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1A0" w:rsidRPr="0048150E" w:rsidRDefault="00AB44C1" w:rsidP="00F31993">
      <w:pPr>
        <w:spacing w:after="40"/>
        <w:rPr>
          <w:b/>
          <w:sz w:val="28"/>
          <w:szCs w:val="28"/>
        </w:rPr>
      </w:pPr>
      <w:r w:rsidRPr="0048150E">
        <w:rPr>
          <w:b/>
          <w:sz w:val="28"/>
          <w:szCs w:val="28"/>
        </w:rPr>
        <w:t>Supply List - Leanne Christie</w:t>
      </w:r>
      <w:r w:rsidR="00EB329E">
        <w:rPr>
          <w:b/>
          <w:sz w:val="28"/>
          <w:szCs w:val="28"/>
        </w:rPr>
        <w:t>, SFCA</w:t>
      </w:r>
      <w:r w:rsidRPr="0048150E">
        <w:rPr>
          <w:b/>
          <w:sz w:val="28"/>
          <w:szCs w:val="28"/>
        </w:rPr>
        <w:t xml:space="preserve"> </w:t>
      </w:r>
    </w:p>
    <w:p w:rsidR="00AB44C1" w:rsidRDefault="00EB329E" w:rsidP="00F31993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>A Painter’s Pentad, December 11</w:t>
      </w:r>
      <w:r w:rsidRPr="00EB32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12</w:t>
      </w:r>
      <w:r w:rsidRPr="00EB32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2021</w:t>
      </w:r>
      <w:r w:rsidR="00F31993">
        <w:rPr>
          <w:b/>
          <w:sz w:val="28"/>
          <w:szCs w:val="28"/>
        </w:rPr>
        <w:t xml:space="preserve"> </w:t>
      </w:r>
    </w:p>
    <w:p w:rsidR="008D2673" w:rsidRDefault="00F31993" w:rsidP="00F31993">
      <w:pPr>
        <w:spacing w:after="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Federation of Canadian Artists </w:t>
      </w:r>
    </w:p>
    <w:p w:rsidR="008D2673" w:rsidRPr="001514A5" w:rsidRDefault="004E1BD5" w:rsidP="001514A5">
      <w:pPr>
        <w:spacing w:after="40"/>
        <w:rPr>
          <w:sz w:val="28"/>
          <w:szCs w:val="28"/>
        </w:rPr>
      </w:pPr>
      <w:r w:rsidRPr="004E1BD5">
        <w:rPr>
          <w:sz w:val="28"/>
          <w:szCs w:val="28"/>
        </w:rPr>
        <w:t>___________________________________________________________________</w:t>
      </w:r>
    </w:p>
    <w:p w:rsidR="008D2673" w:rsidRPr="00EB329E" w:rsidRDefault="008D2673" w:rsidP="008D2673">
      <w:pPr>
        <w:jc w:val="both"/>
        <w:rPr>
          <w:sz w:val="24"/>
          <w:szCs w:val="24"/>
        </w:rPr>
      </w:pPr>
      <w:r w:rsidRPr="00EB329E">
        <w:rPr>
          <w:b/>
          <w:i/>
          <w:iCs/>
          <w:sz w:val="24"/>
          <w:szCs w:val="24"/>
        </w:rPr>
        <w:t>10 painting surfaces</w:t>
      </w:r>
      <w:r w:rsidR="001514A5" w:rsidRPr="00EB329E">
        <w:rPr>
          <w:i/>
          <w:iCs/>
          <w:sz w:val="24"/>
          <w:szCs w:val="24"/>
        </w:rPr>
        <w:t xml:space="preserve"> and </w:t>
      </w:r>
      <w:r w:rsidRPr="00EB329E">
        <w:rPr>
          <w:b/>
          <w:i/>
          <w:iCs/>
          <w:sz w:val="24"/>
          <w:szCs w:val="24"/>
        </w:rPr>
        <w:t>5 frames</w:t>
      </w:r>
      <w:r w:rsidR="001514A5" w:rsidRPr="00EB329E">
        <w:rPr>
          <w:b/>
          <w:i/>
          <w:iCs/>
          <w:sz w:val="24"/>
          <w:szCs w:val="24"/>
        </w:rPr>
        <w:t xml:space="preserve"> </w:t>
      </w:r>
      <w:r w:rsidR="001514A5" w:rsidRPr="00EB329E">
        <w:rPr>
          <w:i/>
          <w:iCs/>
          <w:sz w:val="24"/>
          <w:szCs w:val="24"/>
        </w:rPr>
        <w:t>are</w:t>
      </w:r>
      <w:r w:rsidR="001514A5" w:rsidRPr="00EB329E">
        <w:rPr>
          <w:b/>
          <w:i/>
          <w:iCs/>
          <w:sz w:val="24"/>
          <w:szCs w:val="24"/>
        </w:rPr>
        <w:t xml:space="preserve"> included </w:t>
      </w:r>
      <w:r w:rsidR="001514A5" w:rsidRPr="00EB329E">
        <w:rPr>
          <w:i/>
          <w:iCs/>
          <w:sz w:val="24"/>
          <w:szCs w:val="24"/>
        </w:rPr>
        <w:t>in the</w:t>
      </w:r>
      <w:r w:rsidR="001514A5" w:rsidRPr="00EB329E">
        <w:rPr>
          <w:b/>
          <w:i/>
          <w:iCs/>
          <w:sz w:val="24"/>
          <w:szCs w:val="24"/>
        </w:rPr>
        <w:t xml:space="preserve"> sign up cost </w:t>
      </w:r>
      <w:r w:rsidR="001514A5" w:rsidRPr="00EB329E">
        <w:rPr>
          <w:i/>
          <w:iCs/>
          <w:sz w:val="24"/>
          <w:szCs w:val="24"/>
        </w:rPr>
        <w:t xml:space="preserve">and </w:t>
      </w:r>
      <w:r w:rsidRPr="00EB329E">
        <w:rPr>
          <w:i/>
          <w:iCs/>
          <w:sz w:val="24"/>
          <w:szCs w:val="24"/>
        </w:rPr>
        <w:t xml:space="preserve">will </w:t>
      </w:r>
      <w:r w:rsidR="001514A5" w:rsidRPr="00EB329E">
        <w:rPr>
          <w:i/>
          <w:iCs/>
          <w:sz w:val="24"/>
          <w:szCs w:val="24"/>
        </w:rPr>
        <w:t xml:space="preserve">be </w:t>
      </w:r>
      <w:r w:rsidRPr="00EB329E">
        <w:rPr>
          <w:i/>
          <w:iCs/>
          <w:sz w:val="24"/>
          <w:szCs w:val="24"/>
        </w:rPr>
        <w:t>provide</w:t>
      </w:r>
      <w:r w:rsidR="001514A5" w:rsidRPr="00EB329E">
        <w:rPr>
          <w:i/>
          <w:iCs/>
          <w:sz w:val="24"/>
          <w:szCs w:val="24"/>
        </w:rPr>
        <w:t>d by Leanne</w:t>
      </w:r>
      <w:r w:rsidRPr="00EB329E">
        <w:rPr>
          <w:i/>
          <w:iCs/>
          <w:sz w:val="24"/>
          <w:szCs w:val="24"/>
        </w:rPr>
        <w:t>.</w:t>
      </w:r>
    </w:p>
    <w:p w:rsidR="008D2673" w:rsidRPr="00EB329E" w:rsidRDefault="008D2673" w:rsidP="008D2673">
      <w:pPr>
        <w:spacing w:after="0"/>
        <w:jc w:val="both"/>
        <w:rPr>
          <w:sz w:val="24"/>
          <w:szCs w:val="24"/>
        </w:rPr>
      </w:pPr>
      <w:r w:rsidRPr="00EB329E">
        <w:rPr>
          <w:sz w:val="24"/>
          <w:szCs w:val="24"/>
        </w:rPr>
        <w:t xml:space="preserve">You can also choose to rent </w:t>
      </w:r>
      <w:r w:rsidRPr="00EB329E">
        <w:rPr>
          <w:b/>
          <w:sz w:val="24"/>
          <w:szCs w:val="24"/>
        </w:rPr>
        <w:t>all</w:t>
      </w:r>
      <w:r w:rsidRPr="00EB329E">
        <w:rPr>
          <w:sz w:val="24"/>
          <w:szCs w:val="24"/>
        </w:rPr>
        <w:t xml:space="preserve"> of your </w:t>
      </w:r>
      <w:r w:rsidRPr="00EB329E">
        <w:rPr>
          <w:b/>
          <w:sz w:val="24"/>
          <w:szCs w:val="24"/>
        </w:rPr>
        <w:t>materials</w:t>
      </w:r>
      <w:r w:rsidRPr="00EB329E">
        <w:rPr>
          <w:sz w:val="24"/>
          <w:szCs w:val="24"/>
        </w:rPr>
        <w:t xml:space="preserve"> from Leanne </w:t>
      </w:r>
      <w:r w:rsidRPr="00EB329E">
        <w:rPr>
          <w:b/>
          <w:sz w:val="24"/>
          <w:szCs w:val="24"/>
        </w:rPr>
        <w:t>for an additional $20</w:t>
      </w:r>
      <w:r w:rsidRPr="00EB329E">
        <w:rPr>
          <w:sz w:val="24"/>
          <w:szCs w:val="24"/>
        </w:rPr>
        <w:t xml:space="preserve">. </w:t>
      </w:r>
    </w:p>
    <w:p w:rsidR="008D2673" w:rsidRPr="00EB329E" w:rsidRDefault="008D2673" w:rsidP="008D2673">
      <w:pPr>
        <w:spacing w:after="10"/>
        <w:jc w:val="both"/>
        <w:rPr>
          <w:sz w:val="24"/>
          <w:szCs w:val="24"/>
        </w:rPr>
      </w:pPr>
      <w:r w:rsidRPr="00EB329E">
        <w:rPr>
          <w:sz w:val="24"/>
          <w:szCs w:val="24"/>
        </w:rPr>
        <w:t>Rental includes the use of the oil paints, brushes, medium, rags and palette (you will need your own easel).</w:t>
      </w:r>
    </w:p>
    <w:p w:rsidR="008D2673" w:rsidRPr="00EB329E" w:rsidRDefault="008D2673" w:rsidP="008D2673">
      <w:pPr>
        <w:spacing w:after="10"/>
        <w:jc w:val="both"/>
        <w:rPr>
          <w:sz w:val="24"/>
          <w:szCs w:val="24"/>
        </w:rPr>
      </w:pPr>
    </w:p>
    <w:p w:rsidR="008D2673" w:rsidRPr="00EB329E" w:rsidRDefault="008D2673" w:rsidP="008D2673">
      <w:pPr>
        <w:spacing w:after="10"/>
        <w:jc w:val="both"/>
        <w:rPr>
          <w:b/>
          <w:sz w:val="24"/>
          <w:szCs w:val="24"/>
        </w:rPr>
      </w:pPr>
      <w:r w:rsidRPr="00EB329E">
        <w:rPr>
          <w:b/>
          <w:sz w:val="24"/>
          <w:szCs w:val="24"/>
        </w:rPr>
        <w:t>If you would prefer to bring your own painting materials, you will need the following:</w:t>
      </w:r>
      <w:bookmarkStart w:id="0" w:name="_GoBack"/>
      <w:bookmarkEnd w:id="0"/>
    </w:p>
    <w:p w:rsidR="00EB329E" w:rsidRPr="00EB329E" w:rsidRDefault="00EB329E" w:rsidP="008D2673">
      <w:pPr>
        <w:spacing w:after="10"/>
        <w:jc w:val="both"/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5371"/>
        <w:tblW w:w="0" w:type="auto"/>
        <w:tblLook w:val="04A0" w:firstRow="1" w:lastRow="0" w:firstColumn="1" w:lastColumn="0" w:noHBand="0" w:noVBand="1"/>
      </w:tblPr>
      <w:tblGrid>
        <w:gridCol w:w="8591"/>
        <w:gridCol w:w="759"/>
      </w:tblGrid>
      <w:tr w:rsidR="001514A5" w:rsidTr="00C36216">
        <w:tc>
          <w:tcPr>
            <w:tcW w:w="8591" w:type="dxa"/>
            <w:shd w:val="clear" w:color="auto" w:fill="D9D9D9" w:themeFill="background1" w:themeFillShade="D9"/>
          </w:tcPr>
          <w:p w:rsidR="001514A5" w:rsidRPr="00EB329E" w:rsidRDefault="001514A5" w:rsidP="00EB329E">
            <w:pPr>
              <w:rPr>
                <w:b/>
                <w:sz w:val="24"/>
                <w:szCs w:val="24"/>
              </w:rPr>
            </w:pPr>
            <w:r w:rsidRPr="00EB329E">
              <w:rPr>
                <w:b/>
                <w:sz w:val="24"/>
                <w:szCs w:val="24"/>
              </w:rPr>
              <w:t xml:space="preserve">Palette: </w:t>
            </w:r>
            <w:r w:rsidRPr="00EB329E">
              <w:rPr>
                <w:sz w:val="24"/>
                <w:szCs w:val="24"/>
              </w:rPr>
              <w:t xml:space="preserve"> </w:t>
            </w:r>
            <w:r w:rsidRPr="00EB329E">
              <w:rPr>
                <w:b/>
                <w:sz w:val="24"/>
                <w:szCs w:val="24"/>
              </w:rPr>
              <w:t>Oil or acrylic – Leanne specializes in oil</w:t>
            </w:r>
          </w:p>
        </w:tc>
        <w:tc>
          <w:tcPr>
            <w:tcW w:w="759" w:type="dxa"/>
          </w:tcPr>
          <w:p w:rsidR="001514A5" w:rsidRPr="00C16EAD" w:rsidRDefault="001514A5" w:rsidP="00EB329E">
            <w:pPr>
              <w:rPr>
                <w:b/>
              </w:rPr>
            </w:pPr>
            <w:r w:rsidRPr="00C16EAD">
              <w:rPr>
                <w:b/>
              </w:rPr>
              <w:t>Check</w:t>
            </w:r>
          </w:p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329E">
              <w:rPr>
                <w:rFonts w:cs="Times New Roman"/>
                <w:sz w:val="24"/>
                <w:szCs w:val="24"/>
              </w:rPr>
              <w:t>Titanium white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329E">
              <w:rPr>
                <w:rFonts w:cs="Times New Roman"/>
                <w:sz w:val="24"/>
                <w:szCs w:val="24"/>
              </w:rPr>
              <w:t>Lemon Yellow or Cadmium yellow medium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329E">
              <w:rPr>
                <w:rFonts w:cs="Times New Roman"/>
                <w:sz w:val="24"/>
                <w:szCs w:val="24"/>
              </w:rPr>
              <w:t>Azo Yellow deep or cadmium yellow deep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rFonts w:cs="Times New Roman"/>
                <w:sz w:val="24"/>
                <w:szCs w:val="24"/>
              </w:rPr>
              <w:t>Azo red medium or Cadmium red medium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B329E">
              <w:rPr>
                <w:rFonts w:cs="Times New Roman"/>
                <w:sz w:val="24"/>
                <w:szCs w:val="24"/>
              </w:rPr>
              <w:t>Alizaron</w:t>
            </w:r>
            <w:proofErr w:type="spellEnd"/>
            <w:r w:rsidRPr="00EB329E">
              <w:rPr>
                <w:rFonts w:cs="Times New Roman"/>
                <w:sz w:val="24"/>
                <w:szCs w:val="24"/>
              </w:rPr>
              <w:t xml:space="preserve"> Crimson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B329E">
              <w:rPr>
                <w:rFonts w:cs="Times New Roman"/>
                <w:sz w:val="24"/>
                <w:szCs w:val="24"/>
              </w:rPr>
              <w:t>Phtalo</w:t>
            </w:r>
            <w:proofErr w:type="spellEnd"/>
            <w:r w:rsidRPr="00EB329E">
              <w:rPr>
                <w:rFonts w:cs="Times New Roman"/>
                <w:sz w:val="24"/>
                <w:szCs w:val="24"/>
              </w:rPr>
              <w:t xml:space="preserve"> Green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EB329E">
              <w:rPr>
                <w:rFonts w:cs="Times New Roman"/>
                <w:sz w:val="24"/>
                <w:szCs w:val="24"/>
              </w:rPr>
              <w:t>Cerrulean</w:t>
            </w:r>
            <w:proofErr w:type="spellEnd"/>
            <w:r w:rsidRPr="00EB329E">
              <w:rPr>
                <w:rFonts w:cs="Times New Roman"/>
                <w:sz w:val="24"/>
                <w:szCs w:val="24"/>
              </w:rPr>
              <w:t xml:space="preserve"> blue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jc w:val="both"/>
              <w:rPr>
                <w:rFonts w:cs="Times New Roman"/>
                <w:sz w:val="24"/>
                <w:szCs w:val="24"/>
              </w:rPr>
            </w:pPr>
            <w:r w:rsidRPr="00EB329E">
              <w:rPr>
                <w:rFonts w:cs="Times New Roman"/>
                <w:sz w:val="24"/>
                <w:szCs w:val="24"/>
              </w:rPr>
              <w:t>Cobalt blue or Ultramarine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widowControl w:val="0"/>
              <w:suppressAutoHyphens/>
              <w:jc w:val="both"/>
              <w:rPr>
                <w:rFonts w:eastAsia="Lucida Sans Unicode" w:cs="Times New Roman"/>
                <w:kern w:val="1"/>
                <w:sz w:val="24"/>
                <w:szCs w:val="24"/>
              </w:rPr>
            </w:pPr>
            <w:proofErr w:type="spellStart"/>
            <w:r w:rsidRPr="00EB329E">
              <w:rPr>
                <w:rFonts w:eastAsia="Lucida Sans Unicode" w:cs="Times New Roman"/>
                <w:kern w:val="1"/>
                <w:sz w:val="24"/>
                <w:szCs w:val="24"/>
              </w:rPr>
              <w:t>Phthalo</w:t>
            </w:r>
            <w:proofErr w:type="spellEnd"/>
            <w:r w:rsidRPr="00EB329E">
              <w:rPr>
                <w:rFonts w:eastAsia="Lucida Sans Unicode" w:cs="Times New Roman"/>
                <w:kern w:val="1"/>
                <w:sz w:val="24"/>
                <w:szCs w:val="24"/>
              </w:rPr>
              <w:t xml:space="preserve"> Blue 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D9D9D9" w:themeFill="background1" w:themeFillShade="D9"/>
          </w:tcPr>
          <w:p w:rsidR="001514A5" w:rsidRPr="00EB329E" w:rsidRDefault="001514A5" w:rsidP="00EB329E">
            <w:pPr>
              <w:rPr>
                <w:b/>
                <w:sz w:val="24"/>
                <w:szCs w:val="24"/>
              </w:rPr>
            </w:pPr>
            <w:r w:rsidRPr="00EB329E">
              <w:rPr>
                <w:b/>
                <w:sz w:val="24"/>
                <w:szCs w:val="24"/>
              </w:rPr>
              <w:t xml:space="preserve">Brushes </w:t>
            </w:r>
          </w:p>
        </w:tc>
        <w:tc>
          <w:tcPr>
            <w:tcW w:w="759" w:type="dxa"/>
            <w:shd w:val="clear" w:color="auto" w:fill="auto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2 x filbert #10 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>2 x filbert #8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>2 x filbert #4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>2 x filbert #2</w:t>
            </w:r>
          </w:p>
        </w:tc>
        <w:tc>
          <w:tcPr>
            <w:tcW w:w="759" w:type="dxa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D9D9D9" w:themeFill="background1" w:themeFillShade="D9"/>
          </w:tcPr>
          <w:p w:rsidR="001514A5" w:rsidRPr="00EB329E" w:rsidRDefault="001514A5" w:rsidP="00EB329E">
            <w:pPr>
              <w:rPr>
                <w:b/>
                <w:sz w:val="24"/>
                <w:szCs w:val="24"/>
              </w:rPr>
            </w:pPr>
            <w:r w:rsidRPr="00EB329E">
              <w:rPr>
                <w:b/>
                <w:sz w:val="24"/>
                <w:szCs w:val="24"/>
              </w:rPr>
              <w:t xml:space="preserve">Medium </w:t>
            </w:r>
          </w:p>
        </w:tc>
        <w:tc>
          <w:tcPr>
            <w:tcW w:w="759" w:type="dxa"/>
            <w:shd w:val="clear" w:color="auto" w:fill="auto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i/>
                <w:sz w:val="24"/>
                <w:szCs w:val="24"/>
              </w:rPr>
              <w:t xml:space="preserve"> </w:t>
            </w:r>
            <w:r w:rsidRPr="00EB329E">
              <w:rPr>
                <w:sz w:val="24"/>
                <w:szCs w:val="24"/>
              </w:rPr>
              <w:t xml:space="preserve">If painting in acrylic – a slow drying medium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 If painting in oil – 1/3 stand oil to 2/3 </w:t>
            </w:r>
            <w:proofErr w:type="spellStart"/>
            <w:r w:rsidRPr="00EB329E">
              <w:rPr>
                <w:sz w:val="24"/>
                <w:szCs w:val="24"/>
              </w:rPr>
              <w:t>turpanoid</w:t>
            </w:r>
            <w:proofErr w:type="spellEnd"/>
            <w:r w:rsidRPr="00EB3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D9D9D9" w:themeFill="background1" w:themeFillShade="D9"/>
          </w:tcPr>
          <w:p w:rsidR="001514A5" w:rsidRPr="00EB329E" w:rsidRDefault="001514A5" w:rsidP="00EB329E">
            <w:pPr>
              <w:rPr>
                <w:b/>
                <w:sz w:val="24"/>
                <w:szCs w:val="24"/>
              </w:rPr>
            </w:pPr>
            <w:r w:rsidRPr="00EB329E">
              <w:rPr>
                <w:rFonts w:cs="Times New Roman"/>
                <w:b/>
                <w:sz w:val="24"/>
                <w:szCs w:val="24"/>
              </w:rPr>
              <w:t>Miscellaneous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9E0F68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>Wip</w:t>
            </w:r>
            <w:r w:rsidR="001514A5" w:rsidRPr="00EB329E">
              <w:rPr>
                <w:sz w:val="24"/>
                <w:szCs w:val="24"/>
              </w:rPr>
              <w:t xml:space="preserve">ing rags (a roll of kitchen towel should do)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Bags for dirty rags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Bag for dirty brushes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Medium size jar for </w:t>
            </w:r>
            <w:proofErr w:type="spellStart"/>
            <w:r w:rsidRPr="00EB329E">
              <w:rPr>
                <w:sz w:val="24"/>
                <w:szCs w:val="24"/>
              </w:rPr>
              <w:t>turps</w:t>
            </w:r>
            <w:proofErr w:type="spellEnd"/>
            <w:r w:rsidRPr="00EB329E">
              <w:rPr>
                <w:sz w:val="24"/>
                <w:szCs w:val="24"/>
              </w:rPr>
              <w:t xml:space="preserve"> or water for cleaning brushes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Odourless </w:t>
            </w:r>
            <w:proofErr w:type="spellStart"/>
            <w:r w:rsidRPr="00EB329E">
              <w:rPr>
                <w:sz w:val="24"/>
                <w:szCs w:val="24"/>
              </w:rPr>
              <w:t>taltine</w:t>
            </w:r>
            <w:proofErr w:type="spellEnd"/>
            <w:r w:rsidRPr="00EB329E">
              <w:rPr>
                <w:sz w:val="24"/>
                <w:szCs w:val="24"/>
              </w:rPr>
              <w:t xml:space="preserve">/ </w:t>
            </w:r>
            <w:proofErr w:type="spellStart"/>
            <w:r w:rsidRPr="00EB329E">
              <w:rPr>
                <w:sz w:val="24"/>
                <w:szCs w:val="24"/>
              </w:rPr>
              <w:t>turpenoid</w:t>
            </w:r>
            <w:proofErr w:type="spellEnd"/>
            <w:r w:rsidRPr="00EB32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  <w:tr w:rsidR="001514A5" w:rsidTr="00C36216">
        <w:tc>
          <w:tcPr>
            <w:tcW w:w="8591" w:type="dxa"/>
            <w:shd w:val="clear" w:color="auto" w:fill="FFFFFF" w:themeFill="background1"/>
          </w:tcPr>
          <w:p w:rsidR="001514A5" w:rsidRPr="00EB329E" w:rsidRDefault="001514A5" w:rsidP="00EB329E">
            <w:pPr>
              <w:rPr>
                <w:sz w:val="24"/>
                <w:szCs w:val="24"/>
              </w:rPr>
            </w:pPr>
            <w:r w:rsidRPr="00EB329E">
              <w:rPr>
                <w:sz w:val="24"/>
                <w:szCs w:val="24"/>
              </w:rPr>
              <w:t xml:space="preserve">Old clothes </w:t>
            </w:r>
          </w:p>
        </w:tc>
        <w:tc>
          <w:tcPr>
            <w:tcW w:w="759" w:type="dxa"/>
            <w:shd w:val="clear" w:color="auto" w:fill="FFFFFF" w:themeFill="background1"/>
          </w:tcPr>
          <w:p w:rsidR="001514A5" w:rsidRDefault="001514A5" w:rsidP="00EB329E"/>
        </w:tc>
      </w:tr>
    </w:tbl>
    <w:p w:rsidR="00AB44C1" w:rsidRDefault="00AB44C1"/>
    <w:sectPr w:rsidR="00AB44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60"/>
    <w:rsid w:val="001514A5"/>
    <w:rsid w:val="0048150E"/>
    <w:rsid w:val="004E1BD5"/>
    <w:rsid w:val="00593D7D"/>
    <w:rsid w:val="008B21A0"/>
    <w:rsid w:val="008D2673"/>
    <w:rsid w:val="00904045"/>
    <w:rsid w:val="009B2B60"/>
    <w:rsid w:val="009E0F68"/>
    <w:rsid w:val="00AB44C1"/>
    <w:rsid w:val="00C36216"/>
    <w:rsid w:val="00CB430A"/>
    <w:rsid w:val="00EB329E"/>
    <w:rsid w:val="00F3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AAA6C"/>
  <w15:chartTrackingRefBased/>
  <w15:docId w15:val="{4D2C7D22-B223-4527-8B62-29F42CFA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user</cp:lastModifiedBy>
  <cp:revision>12</cp:revision>
  <cp:lastPrinted>2021-10-22T18:43:00Z</cp:lastPrinted>
  <dcterms:created xsi:type="dcterms:W3CDTF">2019-11-25T22:58:00Z</dcterms:created>
  <dcterms:modified xsi:type="dcterms:W3CDTF">2021-10-22T18:45:00Z</dcterms:modified>
</cp:coreProperties>
</file>