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4E" w:rsidRDefault="00732CD2" w:rsidP="00732CD2">
      <w:pPr>
        <w:rPr>
          <w:b/>
          <w:sz w:val="36"/>
          <w:szCs w:val="36"/>
        </w:rPr>
      </w:pPr>
      <w:r w:rsidRPr="00B12B4E">
        <w:rPr>
          <w:b/>
          <w:sz w:val="36"/>
          <w:szCs w:val="36"/>
        </w:rPr>
        <w:t xml:space="preserve">Integrated Model Patient Safety and Clinician Wellbeing </w:t>
      </w:r>
    </w:p>
    <w:p w:rsidR="00732CD2" w:rsidRPr="00B12B4E" w:rsidRDefault="00732CD2" w:rsidP="00732CD2">
      <w:pPr>
        <w:rPr>
          <w:b/>
          <w:sz w:val="36"/>
          <w:szCs w:val="36"/>
        </w:rPr>
      </w:pPr>
      <w:r w:rsidRPr="00B12B4E">
        <w:rPr>
          <w:b/>
          <w:sz w:val="36"/>
          <w:szCs w:val="36"/>
        </w:rPr>
        <w:t xml:space="preserve">Video </w:t>
      </w:r>
      <w:r w:rsidR="00F23D3E" w:rsidRPr="00B12B4E">
        <w:rPr>
          <w:b/>
          <w:sz w:val="36"/>
          <w:szCs w:val="36"/>
        </w:rPr>
        <w:t xml:space="preserve">Seminar </w:t>
      </w:r>
      <w:r w:rsidRPr="00B12B4E">
        <w:rPr>
          <w:b/>
          <w:sz w:val="36"/>
          <w:szCs w:val="36"/>
        </w:rPr>
        <w:t>Series.</w:t>
      </w:r>
    </w:p>
    <w:p w:rsidR="00F23D3E" w:rsidRDefault="00F23D3E" w:rsidP="00732CD2">
      <w:pPr>
        <w:rPr>
          <w:sz w:val="22"/>
          <w:szCs w:val="22"/>
        </w:rPr>
      </w:pPr>
    </w:p>
    <w:p w:rsidR="00F23D3E" w:rsidRPr="00B12B4E" w:rsidRDefault="00F23D3E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sz w:val="28"/>
          <w:szCs w:val="28"/>
        </w:rPr>
        <w:t>Designed for 60-90 min seminars for Quality and Safety Professionals.</w:t>
      </w:r>
    </w:p>
    <w:p w:rsidR="00732CD2" w:rsidRPr="00B12B4E" w:rsidRDefault="00D66438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sz w:val="28"/>
          <w:szCs w:val="28"/>
        </w:rPr>
        <w:t xml:space="preserve">Have local leader run seminar, breaks </w:t>
      </w:r>
      <w:r w:rsidR="00A66A0A" w:rsidRPr="00B12B4E">
        <w:rPr>
          <w:rFonts w:ascii="Arial" w:hAnsi="Arial" w:cs="Arial"/>
          <w:sz w:val="28"/>
          <w:szCs w:val="28"/>
        </w:rPr>
        <w:t>for small</w:t>
      </w:r>
      <w:r w:rsidRPr="00B12B4E">
        <w:rPr>
          <w:rFonts w:ascii="Arial" w:hAnsi="Arial" w:cs="Arial"/>
          <w:sz w:val="28"/>
          <w:szCs w:val="28"/>
        </w:rPr>
        <w:t xml:space="preserve"> discussion and sharing with larger group.</w:t>
      </w:r>
    </w:p>
    <w:p w:rsidR="00D66438" w:rsidRPr="00B12B4E" w:rsidRDefault="00D66438" w:rsidP="00732CD2">
      <w:pPr>
        <w:rPr>
          <w:rFonts w:ascii="Arial" w:hAnsi="Arial" w:cs="Arial"/>
          <w:b/>
          <w:sz w:val="28"/>
          <w:szCs w:val="28"/>
        </w:rPr>
      </w:pPr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b/>
          <w:sz w:val="28"/>
          <w:szCs w:val="28"/>
        </w:rPr>
        <w:t>Module 1</w:t>
      </w:r>
      <w:r w:rsidRPr="00B12B4E">
        <w:rPr>
          <w:rFonts w:ascii="Arial" w:hAnsi="Arial" w:cs="Arial"/>
          <w:sz w:val="28"/>
          <w:szCs w:val="28"/>
        </w:rPr>
        <w:t>:</w:t>
      </w:r>
      <w:r w:rsidR="00F67E64" w:rsidRPr="00B12B4E">
        <w:rPr>
          <w:rFonts w:ascii="Arial" w:hAnsi="Arial" w:cs="Arial"/>
          <w:sz w:val="28"/>
          <w:szCs w:val="28"/>
        </w:rPr>
        <w:t xml:space="preserve"> </w:t>
      </w:r>
      <w:r w:rsidR="00F67E64" w:rsidRPr="00B12B4E">
        <w:rPr>
          <w:rFonts w:ascii="Arial" w:hAnsi="Arial" w:cs="Arial"/>
          <w:b/>
          <w:sz w:val="28"/>
          <w:szCs w:val="28"/>
        </w:rPr>
        <w:t>Human Factor Relevance in Quality and Safety</w:t>
      </w:r>
    </w:p>
    <w:p w:rsidR="00732CD2" w:rsidRPr="00B12B4E" w:rsidRDefault="00B12B4E" w:rsidP="00732CD2">
      <w:pPr>
        <w:rPr>
          <w:rFonts w:ascii="Arial" w:hAnsi="Arial" w:cs="Arial"/>
          <w:sz w:val="28"/>
          <w:szCs w:val="28"/>
        </w:rPr>
      </w:pPr>
      <w:hyperlink r:id="rId4" w:history="1">
        <w:r w:rsidR="00732CD2" w:rsidRPr="00B12B4E">
          <w:rPr>
            <w:rStyle w:val="Hyperlink"/>
            <w:rFonts w:ascii="Arial" w:hAnsi="Arial" w:cs="Arial"/>
            <w:sz w:val="28"/>
            <w:szCs w:val="28"/>
          </w:rPr>
          <w:t>https://rochester.box.com/s/b77qkcrdnud0cgow0f7u943inpp3lf58</w:t>
        </w:r>
      </w:hyperlink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</w:p>
    <w:p w:rsidR="00732CD2" w:rsidRPr="00B12B4E" w:rsidRDefault="00732CD2" w:rsidP="00732CD2">
      <w:pPr>
        <w:rPr>
          <w:rFonts w:ascii="Arial" w:hAnsi="Arial" w:cs="Arial"/>
          <w:b/>
          <w:sz w:val="28"/>
          <w:szCs w:val="28"/>
        </w:rPr>
      </w:pPr>
      <w:r w:rsidRPr="00B12B4E">
        <w:rPr>
          <w:rFonts w:ascii="Arial" w:hAnsi="Arial" w:cs="Arial"/>
          <w:b/>
          <w:sz w:val="28"/>
          <w:szCs w:val="28"/>
        </w:rPr>
        <w:t>Module 2</w:t>
      </w:r>
      <w:r w:rsidR="00F67E64" w:rsidRPr="00B12B4E">
        <w:rPr>
          <w:rFonts w:ascii="Arial" w:hAnsi="Arial" w:cs="Arial"/>
          <w:b/>
          <w:sz w:val="28"/>
          <w:szCs w:val="28"/>
        </w:rPr>
        <w:t>; Bio Psychosocial Approach to Wellness, Quality and Safety</w:t>
      </w:r>
    </w:p>
    <w:p w:rsidR="00732CD2" w:rsidRPr="00B12B4E" w:rsidRDefault="00B12B4E" w:rsidP="00732CD2">
      <w:pPr>
        <w:rPr>
          <w:rFonts w:ascii="Arial" w:hAnsi="Arial" w:cs="Arial"/>
          <w:sz w:val="28"/>
          <w:szCs w:val="28"/>
        </w:rPr>
      </w:pPr>
      <w:hyperlink r:id="rId5" w:history="1">
        <w:r w:rsidR="00732CD2" w:rsidRPr="00B12B4E">
          <w:rPr>
            <w:rStyle w:val="Hyperlink"/>
            <w:rFonts w:ascii="Arial" w:hAnsi="Arial" w:cs="Arial"/>
            <w:sz w:val="28"/>
            <w:szCs w:val="28"/>
          </w:rPr>
          <w:t>https://rochester.box.com/s/2egnsf6jxada79t5tb4x5oydp8nwta89</w:t>
        </w:r>
      </w:hyperlink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sz w:val="28"/>
          <w:szCs w:val="28"/>
        </w:rPr>
        <w:t> </w:t>
      </w:r>
    </w:p>
    <w:p w:rsidR="00732CD2" w:rsidRPr="00B12B4E" w:rsidRDefault="00732CD2" w:rsidP="00D66438">
      <w:pPr>
        <w:pStyle w:val="Default"/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b/>
          <w:sz w:val="28"/>
          <w:szCs w:val="28"/>
        </w:rPr>
        <w:t>Module 3</w:t>
      </w:r>
      <w:r w:rsidR="00F67E64" w:rsidRPr="00B12B4E">
        <w:rPr>
          <w:rFonts w:ascii="Arial" w:hAnsi="Arial" w:cs="Arial"/>
          <w:sz w:val="28"/>
          <w:szCs w:val="28"/>
        </w:rPr>
        <w:t xml:space="preserve">: </w:t>
      </w:r>
      <w:r w:rsidR="00F67E64" w:rsidRPr="00B12B4E">
        <w:rPr>
          <w:rFonts w:ascii="Arial" w:hAnsi="Arial" w:cs="Arial"/>
          <w:b/>
          <w:bCs/>
          <w:sz w:val="28"/>
          <w:szCs w:val="28"/>
        </w:rPr>
        <w:t>Human Factor Based Quality and Safety Examples</w:t>
      </w:r>
    </w:p>
    <w:p w:rsidR="00732CD2" w:rsidRPr="00B12B4E" w:rsidRDefault="00B12B4E" w:rsidP="00732CD2">
      <w:pPr>
        <w:rPr>
          <w:rFonts w:ascii="Arial" w:hAnsi="Arial" w:cs="Arial"/>
          <w:sz w:val="28"/>
          <w:szCs w:val="28"/>
        </w:rPr>
      </w:pPr>
      <w:hyperlink r:id="rId6" w:history="1">
        <w:r w:rsidR="00732CD2" w:rsidRPr="00B12B4E">
          <w:rPr>
            <w:rStyle w:val="Hyperlink"/>
            <w:rFonts w:ascii="Arial" w:hAnsi="Arial" w:cs="Arial"/>
            <w:sz w:val="28"/>
            <w:szCs w:val="28"/>
          </w:rPr>
          <w:t>https://rochester.box.com/s/bkc9sxam5x2682gx8dbwugccgm81gjfc</w:t>
        </w:r>
      </w:hyperlink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sz w:val="28"/>
          <w:szCs w:val="28"/>
        </w:rPr>
        <w:t>U</w:t>
      </w:r>
      <w:r w:rsidR="00F23D3E" w:rsidRPr="00B12B4E">
        <w:rPr>
          <w:rFonts w:ascii="Arial" w:hAnsi="Arial" w:cs="Arial"/>
          <w:sz w:val="28"/>
          <w:szCs w:val="28"/>
        </w:rPr>
        <w:t>niversity of Rochester Medical Center</w:t>
      </w:r>
      <w:r w:rsidRPr="00B12B4E">
        <w:rPr>
          <w:rFonts w:ascii="Arial" w:hAnsi="Arial" w:cs="Arial"/>
          <w:sz w:val="28"/>
          <w:szCs w:val="28"/>
        </w:rPr>
        <w:t xml:space="preserve"> </w:t>
      </w:r>
    </w:p>
    <w:p w:rsidR="00F23D3E" w:rsidRPr="00B12B4E" w:rsidRDefault="00F23D3E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sz w:val="28"/>
          <w:szCs w:val="28"/>
        </w:rPr>
        <w:t>Michael R Privitera MD MS speaker</w:t>
      </w:r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sz w:val="28"/>
          <w:szCs w:val="28"/>
        </w:rPr>
        <w:t>Institute for Innovative Education. Sarah Peyre EdD</w:t>
      </w:r>
    </w:p>
    <w:p w:rsidR="00732CD2" w:rsidRPr="00B12B4E" w:rsidRDefault="00732CD2" w:rsidP="00732CD2">
      <w:pPr>
        <w:rPr>
          <w:rFonts w:ascii="Arial" w:hAnsi="Arial" w:cs="Arial"/>
          <w:sz w:val="28"/>
          <w:szCs w:val="28"/>
        </w:rPr>
      </w:pPr>
      <w:r w:rsidRPr="00B12B4E">
        <w:rPr>
          <w:rFonts w:ascii="Arial" w:hAnsi="Arial" w:cs="Arial"/>
          <w:sz w:val="28"/>
          <w:szCs w:val="28"/>
        </w:rPr>
        <w:t>Lenny Orman Videographer</w:t>
      </w:r>
    </w:p>
    <w:p w:rsidR="009B5F8D" w:rsidRPr="00B12B4E" w:rsidRDefault="009B5F8D" w:rsidP="00732CD2">
      <w:pPr>
        <w:rPr>
          <w:rFonts w:ascii="Arial" w:hAnsi="Arial" w:cs="Arial"/>
          <w:sz w:val="28"/>
          <w:szCs w:val="28"/>
        </w:rPr>
      </w:pPr>
    </w:p>
    <w:p w:rsidR="009B5F8D" w:rsidRPr="00B12B4E" w:rsidRDefault="009B5F8D" w:rsidP="009B5F8D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 w:rsidRPr="00B12B4E">
        <w:rPr>
          <w:rFonts w:ascii="Arial" w:hAnsi="Arial" w:cs="Arial"/>
          <w:color w:val="000000"/>
          <w:sz w:val="28"/>
          <w:szCs w:val="28"/>
        </w:rPr>
        <w:t>Sarah Peyre EdD, Director of the Institute for Innovative Education, collaborated on sponsoring the three HFE modules for presentation to quality and safety</w:t>
      </w:r>
      <w:r w:rsidR="00B12B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12B4E">
        <w:rPr>
          <w:rFonts w:ascii="Arial" w:hAnsi="Arial" w:cs="Arial"/>
          <w:color w:val="000000"/>
          <w:sz w:val="28"/>
          <w:szCs w:val="28"/>
        </w:rPr>
        <w:t>professionals whose series was entitled “Integrated Model” Patient Safety and Clinician Wellbeing” as well as video recording the three modules. If want more</w:t>
      </w:r>
      <w:r w:rsidR="00B12B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12B4E">
        <w:rPr>
          <w:rFonts w:ascii="Arial" w:hAnsi="Arial" w:cs="Arial"/>
          <w:color w:val="000000"/>
          <w:sz w:val="28"/>
          <w:szCs w:val="28"/>
        </w:rPr>
        <w:t>information on these videos, or CME for the videos, contact URMC Institute for Innovative Education through website:</w:t>
      </w:r>
    </w:p>
    <w:p w:rsidR="009B5F8D" w:rsidRPr="00B12B4E" w:rsidRDefault="00B12B4E" w:rsidP="009B5F8D">
      <w:pPr>
        <w:rPr>
          <w:rFonts w:ascii="Arial" w:hAnsi="Arial" w:cs="Arial"/>
          <w:sz w:val="28"/>
          <w:szCs w:val="28"/>
        </w:rPr>
      </w:pPr>
      <w:hyperlink r:id="rId7" w:history="1">
        <w:r w:rsidR="009B5F8D" w:rsidRPr="00B12B4E">
          <w:rPr>
            <w:rStyle w:val="Hyperlink"/>
            <w:rFonts w:ascii="Arial" w:hAnsi="Arial" w:cs="Arial"/>
            <w:sz w:val="28"/>
            <w:szCs w:val="28"/>
          </w:rPr>
          <w:t>https://www.urmc.rochester.edu/institute-innovative-education/history.aspx</w:t>
        </w:r>
      </w:hyperlink>
      <w:r w:rsidR="009B5F8D" w:rsidRPr="00B12B4E">
        <w:rPr>
          <w:rFonts w:ascii="Arial" w:hAnsi="Arial" w:cs="Arial"/>
          <w:color w:val="000000"/>
          <w:sz w:val="28"/>
          <w:szCs w:val="28"/>
        </w:rPr>
        <w:t>.</w:t>
      </w:r>
    </w:p>
    <w:p w:rsidR="009B5F8D" w:rsidRPr="00B12B4E" w:rsidRDefault="009B5F8D" w:rsidP="00732C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B5F8D" w:rsidRPr="00B1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D2"/>
    <w:rsid w:val="000C68EC"/>
    <w:rsid w:val="00732CD2"/>
    <w:rsid w:val="009B5F8D"/>
    <w:rsid w:val="00A66A0A"/>
    <w:rsid w:val="00B12B4E"/>
    <w:rsid w:val="00D66438"/>
    <w:rsid w:val="00EC18B8"/>
    <w:rsid w:val="00F23D3E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9F73"/>
  <w15:chartTrackingRefBased/>
  <w15:docId w15:val="{DAB0293A-D7ED-4DC2-9988-C553E20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D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C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D3E"/>
    <w:rPr>
      <w:color w:val="954F72" w:themeColor="followedHyperlink"/>
      <w:u w:val="single"/>
    </w:rPr>
  </w:style>
  <w:style w:type="paragraph" w:customStyle="1" w:styleId="Default">
    <w:name w:val="Default"/>
    <w:rsid w:val="00F67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mc.rochester.edu/institute-innovative-education/histor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chester.box.com/s/bkc9sxam5x2682gx8dbwugccgm81gjfc" TargetMode="External"/><Relationship Id="rId5" Type="http://schemas.openxmlformats.org/officeDocument/2006/relationships/hyperlink" Target="https://rochester.box.com/s/2egnsf6jxada79t5tb4x5oydp8nwta89" TargetMode="External"/><Relationship Id="rId4" Type="http://schemas.openxmlformats.org/officeDocument/2006/relationships/hyperlink" Target="https://rochester.box.com/s/b77qkcrdnud0cgow0f7u943inpp3lf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Privitera, Michael</dc:creator>
  <cp:keywords/>
  <dc:description/>
  <cp:lastModifiedBy>Privitera, Michael</cp:lastModifiedBy>
  <cp:revision>2</cp:revision>
  <dcterms:created xsi:type="dcterms:W3CDTF">2020-02-28T16:34:00Z</dcterms:created>
  <dcterms:modified xsi:type="dcterms:W3CDTF">2020-02-28T16:34:00Z</dcterms:modified>
</cp:coreProperties>
</file>