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12CE4355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8735E3" w:rsidRPr="008735E3">
        <w:rPr>
          <w:rFonts w:ascii="Arial Black" w:hAnsi="Arial Black"/>
          <w:sz w:val="160"/>
          <w:szCs w:val="160"/>
        </w:rPr>
        <w:t>A prudent man overlooks an insult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0DF9C14A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4178EA35" w14:textId="77777777" w:rsidR="008735E3" w:rsidRDefault="008735E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9D5F788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Prov. </w:t>
      </w:r>
      <w:r w:rsidR="008735E3">
        <w:rPr>
          <w:rFonts w:ascii="Arial Black" w:hAnsi="Arial Black"/>
          <w:sz w:val="20"/>
          <w:szCs w:val="20"/>
        </w:rPr>
        <w:t>12:16</w:t>
      </w:r>
      <w:r w:rsidR="00C96AA9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707AF6"/>
    <w:rsid w:val="008735E3"/>
    <w:rsid w:val="00C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2023-01-31T15:51:00Z</cp:lastPrinted>
  <dcterms:created xsi:type="dcterms:W3CDTF">2023-01-31T15:52:00Z</dcterms:created>
  <dcterms:modified xsi:type="dcterms:W3CDTF">2025-09-06T13:50:00Z</dcterms:modified>
</cp:coreProperties>
</file>