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DD0393" w:rsidP="00DD0393">
      <w:pPr>
        <w:jc w:val="center"/>
        <w:rPr>
          <w:sz w:val="20"/>
          <w:szCs w:val="20"/>
        </w:rPr>
      </w:pPr>
      <w:r w:rsidRPr="00DD0393">
        <w:rPr>
          <w:sz w:val="156"/>
          <w:szCs w:val="156"/>
        </w:rPr>
        <w:t>“A wife of noble character is her husband’s crown, but a disgraceful wife is like decay in his bones.”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12:4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AB378A"/>
    <w:rsid w:val="00D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</cp:revision>
  <dcterms:created xsi:type="dcterms:W3CDTF">2020-09-29T18:44:00Z</dcterms:created>
  <dcterms:modified xsi:type="dcterms:W3CDTF">2020-09-29T18:46:00Z</dcterms:modified>
</cp:coreProperties>
</file>