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3F458FA9" w14:textId="6A3CB9C6" w:rsidR="00273F08" w:rsidRDefault="007F6009" w:rsidP="00F44E80">
            <w:pPr>
              <w:spacing w:before="480"/>
              <w:ind w:left="144" w:right="144"/>
              <w:jc w:val="center"/>
              <w:rPr>
                <w:rFonts w:ascii="Arial Black" w:hAnsi="Arial Black"/>
              </w:rPr>
            </w:pPr>
            <w:r w:rsidRPr="00F44E80">
              <w:rPr>
                <w:rFonts w:ascii="Arial Black" w:hAnsi="Arial Black"/>
                <w:sz w:val="76"/>
                <w:szCs w:val="76"/>
              </w:rPr>
              <w:t>“</w:t>
            </w:r>
            <w:r w:rsidR="00F44E80" w:rsidRPr="00F44E80">
              <w:rPr>
                <w:rFonts w:ascii="Arial Black" w:hAnsi="Arial Black"/>
                <w:sz w:val="76"/>
                <w:szCs w:val="76"/>
              </w:rPr>
              <w:t>Speak up for those who cannot speak for themselves</w:t>
            </w:r>
            <w:r w:rsidRPr="00F44E80">
              <w:rPr>
                <w:rFonts w:ascii="Arial Black" w:hAnsi="Arial Black"/>
                <w:sz w:val="76"/>
                <w:szCs w:val="76"/>
              </w:rPr>
              <w:t>.”</w:t>
            </w:r>
          </w:p>
          <w:p w14:paraId="2F48FCCE" w14:textId="222097A3" w:rsidR="007F6009" w:rsidRDefault="007F6009" w:rsidP="004E6D59">
            <w:pPr>
              <w:spacing w:before="48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F44E80">
              <w:rPr>
                <w:rFonts w:ascii="Arial Black" w:hAnsi="Arial Black"/>
              </w:rPr>
              <w:t>31</w:t>
            </w:r>
            <w:r w:rsidR="00C46C8C">
              <w:rPr>
                <w:rFonts w:ascii="Arial Black" w:hAnsi="Arial Black"/>
              </w:rPr>
              <w:t>:</w:t>
            </w:r>
            <w:r w:rsidR="00F44E80">
              <w:rPr>
                <w:rFonts w:ascii="Arial Black" w:hAnsi="Arial Black"/>
              </w:rPr>
              <w:t>8</w:t>
            </w:r>
            <w:r w:rsidR="005153F6">
              <w:rPr>
                <w:rFonts w:ascii="Arial Black" w:hAnsi="Arial Black"/>
              </w:rPr>
              <w:t>a</w:t>
            </w:r>
            <w:r>
              <w:rPr>
                <w:rFonts w:ascii="Arial Black" w:hAnsi="Arial Black"/>
              </w:rPr>
              <w:t xml:space="preserve"> (NIV)</w:t>
            </w:r>
          </w:p>
          <w:p w14:paraId="292225FC" w14:textId="65F717CB" w:rsidR="0066082F" w:rsidRPr="0066082F" w:rsidRDefault="0066082F" w:rsidP="004E6D59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1D836B7A" w14:textId="44B5F13F" w:rsidR="00C46C8C" w:rsidRPr="00F44E80" w:rsidRDefault="0066082F" w:rsidP="00F44E80">
            <w:pPr>
              <w:ind w:left="144" w:right="144"/>
              <w:jc w:val="center"/>
              <w:rPr>
                <w:rFonts w:ascii="Arial Black" w:hAnsi="Arial Black"/>
                <w:sz w:val="86"/>
                <w:szCs w:val="86"/>
              </w:rPr>
            </w:pPr>
            <w:r w:rsidRPr="00F44E80">
              <w:rPr>
                <w:rFonts w:ascii="Arial Black" w:hAnsi="Arial Black"/>
                <w:sz w:val="86"/>
                <w:szCs w:val="86"/>
              </w:rPr>
              <w:t>“</w:t>
            </w:r>
            <w:r w:rsidR="00F44E80" w:rsidRPr="00F44E80">
              <w:rPr>
                <w:rFonts w:ascii="Arial Black" w:hAnsi="Arial Black"/>
                <w:sz w:val="86"/>
                <w:szCs w:val="86"/>
              </w:rPr>
              <w:t>Defend the rights of the poor and needy</w:t>
            </w:r>
            <w:r w:rsidR="00402643" w:rsidRPr="00F44E80">
              <w:rPr>
                <w:rFonts w:ascii="Arial Black" w:hAnsi="Arial Black"/>
                <w:sz w:val="86"/>
                <w:szCs w:val="86"/>
              </w:rPr>
              <w:t>.”</w:t>
            </w:r>
          </w:p>
          <w:p w14:paraId="20BE092A" w14:textId="39D56AB3" w:rsidR="0066082F" w:rsidRPr="00C46C8C" w:rsidRDefault="00C46C8C" w:rsidP="00C46C8C">
            <w:pPr>
              <w:spacing w:before="120"/>
              <w:ind w:left="144" w:right="144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</w:rPr>
              <w:t xml:space="preserve">                                                  </w:t>
            </w:r>
            <w:r w:rsidR="00767BF6">
              <w:rPr>
                <w:rFonts w:ascii="Arial Black" w:hAnsi="Arial Black"/>
              </w:rPr>
              <w:t xml:space="preserve">Prov. </w:t>
            </w:r>
            <w:r w:rsidR="00F44E80">
              <w:rPr>
                <w:rFonts w:ascii="Arial Black" w:hAnsi="Arial Black"/>
              </w:rPr>
              <w:t>31</w:t>
            </w:r>
            <w:r w:rsidR="00402643">
              <w:rPr>
                <w:rFonts w:ascii="Arial Black" w:hAnsi="Arial Black"/>
              </w:rPr>
              <w:t>:</w:t>
            </w:r>
            <w:r w:rsidR="00F44E80">
              <w:rPr>
                <w:rFonts w:ascii="Arial Black" w:hAnsi="Arial Black"/>
              </w:rPr>
              <w:t>9</w:t>
            </w:r>
            <w:r w:rsidR="00146786">
              <w:rPr>
                <w:rFonts w:ascii="Arial Black" w:hAnsi="Arial Black"/>
              </w:rPr>
              <w:t>b</w:t>
            </w:r>
            <w:r w:rsidR="0066082F">
              <w:rPr>
                <w:rFonts w:ascii="Arial Black" w:hAnsi="Arial Black"/>
              </w:rPr>
              <w:t xml:space="preserve"> (NIV)</w:t>
            </w:r>
            <w:r w:rsidR="00767BF6">
              <w:rPr>
                <w:rFonts w:ascii="Arial Black" w:hAnsi="Arial Black"/>
              </w:rPr>
              <w:t xml:space="preserve">                                                        </w:t>
            </w:r>
          </w:p>
          <w:p w14:paraId="7AADD1DE" w14:textId="5358C6A6" w:rsidR="00767BF6" w:rsidRDefault="00767BF6" w:rsidP="0066082F">
            <w:pPr>
              <w:ind w:left="144" w:right="144"/>
              <w:jc w:val="center"/>
              <w:rPr>
                <w:rFonts w:ascii="Arial Black" w:hAnsi="Arial Black"/>
              </w:rPr>
            </w:pPr>
          </w:p>
          <w:p w14:paraId="799610C7" w14:textId="5B9AB3F2" w:rsidR="0066082F" w:rsidRPr="0066082F" w:rsidRDefault="00C46C8C" w:rsidP="00C46C8C">
            <w:pPr>
              <w:ind w:right="14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      </w:t>
            </w:r>
            <w:r w:rsidR="00767BF6"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Wo</w:t>
            </w:r>
            <w:r w:rsidR="0066082F">
              <w:rPr>
                <w:rFonts w:ascii="Arial Black" w:hAnsi="Arial Black"/>
              </w:rPr>
              <w:t>rds of Wisdom” Project</w:t>
            </w:r>
          </w:p>
          <w:p w14:paraId="0E34CE95" w14:textId="2C65E010" w:rsidR="0066082F" w:rsidRDefault="0066082F" w:rsidP="007F6009">
            <w:pPr>
              <w:ind w:left="144" w:right="144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146786"/>
    <w:rsid w:val="00273F08"/>
    <w:rsid w:val="00402643"/>
    <w:rsid w:val="00482738"/>
    <w:rsid w:val="004E0DBC"/>
    <w:rsid w:val="004E6D59"/>
    <w:rsid w:val="005153F6"/>
    <w:rsid w:val="00531E59"/>
    <w:rsid w:val="00624268"/>
    <w:rsid w:val="0066082F"/>
    <w:rsid w:val="00767BF6"/>
    <w:rsid w:val="007F6009"/>
    <w:rsid w:val="00C46C8C"/>
    <w:rsid w:val="00F26712"/>
    <w:rsid w:val="00F4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7</cp:revision>
  <cp:lastPrinted>2023-03-30T18:00:00Z</cp:lastPrinted>
  <dcterms:created xsi:type="dcterms:W3CDTF">2023-03-30T16:14:00Z</dcterms:created>
  <dcterms:modified xsi:type="dcterms:W3CDTF">2025-09-06T12:52:00Z</dcterms:modified>
</cp:coreProperties>
</file>