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4109" w14:textId="6A825AC8" w:rsidR="004161D5" w:rsidRPr="001447FB" w:rsidRDefault="001A53E7" w:rsidP="001A53E7">
      <w:pPr>
        <w:jc w:val="center"/>
        <w:rPr>
          <w:sz w:val="172"/>
          <w:szCs w:val="172"/>
        </w:rPr>
      </w:pPr>
      <w:r w:rsidRPr="001447FB">
        <w:rPr>
          <w:sz w:val="172"/>
          <w:szCs w:val="172"/>
        </w:rPr>
        <w:t>“</w:t>
      </w:r>
      <w:r w:rsidR="001447FB" w:rsidRPr="001447FB">
        <w:rPr>
          <w:sz w:val="172"/>
          <w:szCs w:val="172"/>
        </w:rPr>
        <w:t>Better a little with the fear of the Lord than great wealth with turmoil</w:t>
      </w:r>
      <w:r w:rsidRPr="001447FB">
        <w:rPr>
          <w:sz w:val="172"/>
          <w:szCs w:val="172"/>
        </w:rPr>
        <w:t>.”</w:t>
      </w:r>
    </w:p>
    <w:p w14:paraId="3CA5BA61" w14:textId="77777777" w:rsidR="001A53E7" w:rsidRPr="00201CC8" w:rsidRDefault="001A53E7" w:rsidP="001A53E7">
      <w:pPr>
        <w:jc w:val="center"/>
        <w:rPr>
          <w:sz w:val="20"/>
          <w:szCs w:val="20"/>
        </w:rPr>
      </w:pPr>
    </w:p>
    <w:p w14:paraId="4BC2B5C8" w14:textId="77777777" w:rsidR="00A32D51" w:rsidRDefault="00A32D51" w:rsidP="001A53E7">
      <w:pPr>
        <w:jc w:val="center"/>
        <w:rPr>
          <w:sz w:val="20"/>
          <w:szCs w:val="20"/>
        </w:rPr>
      </w:pPr>
    </w:p>
    <w:p w14:paraId="1C07B90D" w14:textId="0FC50E3E" w:rsidR="00A32D51" w:rsidRDefault="00A32D51" w:rsidP="001A53E7">
      <w:pPr>
        <w:jc w:val="center"/>
        <w:rPr>
          <w:sz w:val="20"/>
          <w:szCs w:val="20"/>
        </w:rPr>
      </w:pPr>
    </w:p>
    <w:p w14:paraId="15C012CE" w14:textId="049E17BF" w:rsidR="001447FB" w:rsidRDefault="001447FB" w:rsidP="001A53E7">
      <w:pPr>
        <w:jc w:val="center"/>
        <w:rPr>
          <w:sz w:val="20"/>
          <w:szCs w:val="20"/>
        </w:rPr>
      </w:pPr>
    </w:p>
    <w:p w14:paraId="4001A2A0" w14:textId="19C89C5C" w:rsidR="001447FB" w:rsidRDefault="001447FB" w:rsidP="001A53E7">
      <w:pPr>
        <w:jc w:val="center"/>
        <w:rPr>
          <w:sz w:val="20"/>
          <w:szCs w:val="20"/>
        </w:rPr>
      </w:pPr>
    </w:p>
    <w:p w14:paraId="40232CCB" w14:textId="77777777" w:rsidR="001447FB" w:rsidRDefault="001447FB" w:rsidP="001A53E7">
      <w:pPr>
        <w:jc w:val="center"/>
        <w:rPr>
          <w:sz w:val="20"/>
          <w:szCs w:val="20"/>
        </w:rPr>
      </w:pPr>
    </w:p>
    <w:p w14:paraId="3CEBF959" w14:textId="0E88F9C7" w:rsidR="001A53E7" w:rsidRPr="00201CC8" w:rsidRDefault="001A53E7" w:rsidP="001A53E7">
      <w:pPr>
        <w:jc w:val="center"/>
        <w:rPr>
          <w:sz w:val="20"/>
          <w:szCs w:val="20"/>
        </w:rPr>
      </w:pPr>
      <w:r w:rsidRPr="00201CC8">
        <w:rPr>
          <w:sz w:val="20"/>
          <w:szCs w:val="20"/>
        </w:rPr>
        <w:t>Prov. 15:1</w:t>
      </w:r>
      <w:r w:rsidR="001447FB">
        <w:rPr>
          <w:sz w:val="20"/>
          <w:szCs w:val="20"/>
        </w:rPr>
        <w:t>6</w:t>
      </w:r>
      <w:r w:rsidR="00601088" w:rsidRPr="00201CC8">
        <w:rPr>
          <w:sz w:val="20"/>
          <w:szCs w:val="20"/>
        </w:rPr>
        <w:t xml:space="preserve"> (NIV)</w:t>
      </w:r>
    </w:p>
    <w:p w14:paraId="43C9AA91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2AA15159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1447FB"/>
    <w:rsid w:val="001A53E7"/>
    <w:rsid w:val="00201CC8"/>
    <w:rsid w:val="004161D5"/>
    <w:rsid w:val="0042566E"/>
    <w:rsid w:val="004F4AD8"/>
    <w:rsid w:val="00601088"/>
    <w:rsid w:val="0073426E"/>
    <w:rsid w:val="00795D7F"/>
    <w:rsid w:val="00A32D51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640F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654-D26F-435E-9B6A-4EAA83B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2021-04-26T18:45:00Z</cp:lastPrinted>
  <dcterms:created xsi:type="dcterms:W3CDTF">2021-04-26T18:45:00Z</dcterms:created>
  <dcterms:modified xsi:type="dcterms:W3CDTF">2021-04-26T18:45:00Z</dcterms:modified>
</cp:coreProperties>
</file>