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A0" w:rsidRPr="00080A92" w:rsidRDefault="00E16162" w:rsidP="00E16162">
      <w:pPr>
        <w:jc w:val="center"/>
        <w:rPr>
          <w:sz w:val="144"/>
          <w:szCs w:val="144"/>
        </w:rPr>
      </w:pPr>
      <w:r w:rsidRPr="00080A92">
        <w:rPr>
          <w:sz w:val="144"/>
          <w:szCs w:val="144"/>
        </w:rPr>
        <w:t>“</w:t>
      </w:r>
      <w:r w:rsidR="00080A92" w:rsidRPr="00080A92">
        <w:rPr>
          <w:sz w:val="144"/>
          <w:szCs w:val="144"/>
        </w:rPr>
        <w:t>A servant cannot be corrected by mere words; though he understands, he will not respond</w:t>
      </w:r>
      <w:r w:rsidR="00B80596" w:rsidRPr="00080A92">
        <w:rPr>
          <w:sz w:val="144"/>
          <w:szCs w:val="144"/>
        </w:rPr>
        <w:t>.</w:t>
      </w:r>
      <w:r w:rsidR="00875470" w:rsidRPr="00080A92">
        <w:rPr>
          <w:sz w:val="144"/>
          <w:szCs w:val="144"/>
        </w:rPr>
        <w:t>”</w:t>
      </w:r>
    </w:p>
    <w:p w:rsidR="004D26A0" w:rsidRDefault="004D26A0" w:rsidP="00E16162">
      <w:pPr>
        <w:jc w:val="center"/>
        <w:rPr>
          <w:sz w:val="20"/>
          <w:szCs w:val="20"/>
        </w:rPr>
      </w:pPr>
    </w:p>
    <w:p w:rsidR="00E273D3" w:rsidRDefault="00E273D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E273D3">
        <w:rPr>
          <w:sz w:val="20"/>
          <w:szCs w:val="20"/>
        </w:rPr>
        <w:t>1</w:t>
      </w:r>
      <w:r w:rsidR="00080A92">
        <w:rPr>
          <w:sz w:val="20"/>
          <w:szCs w:val="20"/>
        </w:rPr>
        <w:t>9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5083A"/>
    <w:rsid w:val="00066FFC"/>
    <w:rsid w:val="0008073F"/>
    <w:rsid w:val="00080A92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273D3"/>
    <w:rsid w:val="00E3414A"/>
    <w:rsid w:val="00E91E18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4814-EF42-45D5-AFD2-E7EA6884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2020-10-13T20:25:00Z</dcterms:created>
  <dcterms:modified xsi:type="dcterms:W3CDTF">2020-10-13T20:25:00Z</dcterms:modified>
</cp:coreProperties>
</file>