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15" w:rsidRDefault="00255ADC">
      <w:r>
        <w:rPr>
          <w:noProof/>
          <w:lang w:eastAsia="en-A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63.75pt;margin-top:-26.25pt;width:200.25pt;height:4in;z-index:-251656192;mso-position-horizontal-relative:text;mso-position-vertical-relative:text" adj="-9767984" fillcolor="black">
            <v:shadow color="#868686"/>
            <v:textpath style="font-family:&quot;Aparajita&quot;;font-size:40pt" fitshape="t" trim="t" string="Muswellbrook Pre School Kindergarten Inc."/>
          </v:shape>
        </w:pict>
      </w:r>
      <w:r w:rsidR="00497342">
        <w:rPr>
          <w:noProof/>
          <w:lang w:eastAsia="en-AU"/>
        </w:rPr>
        <w:drawing>
          <wp:anchor distT="0" distB="0" distL="114300" distR="114300" simplePos="0" relativeHeight="251655168" behindDoc="1" locked="0" layoutInCell="1" allowOverlap="1" wp14:anchorId="70F7ED6B" wp14:editId="725C10B0">
            <wp:simplePos x="0" y="0"/>
            <wp:positionH relativeFrom="column">
              <wp:posOffset>-57150</wp:posOffset>
            </wp:positionH>
            <wp:positionV relativeFrom="paragraph">
              <wp:posOffset>-15240</wp:posOffset>
            </wp:positionV>
            <wp:extent cx="1285875" cy="891540"/>
            <wp:effectExtent l="0" t="0" r="9525"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7342">
        <w:rPr>
          <w:noProof/>
          <w:lang w:eastAsia="en-AU"/>
        </w:rPr>
        <mc:AlternateContent>
          <mc:Choice Requires="wps">
            <w:drawing>
              <wp:anchor distT="0" distB="0" distL="114300" distR="114300" simplePos="0" relativeHeight="251656192" behindDoc="0" locked="0" layoutInCell="1" allowOverlap="1" wp14:anchorId="50F922A7" wp14:editId="00B33E1C">
                <wp:simplePos x="0" y="0"/>
                <wp:positionH relativeFrom="column">
                  <wp:posOffset>1781175</wp:posOffset>
                </wp:positionH>
                <wp:positionV relativeFrom="paragraph">
                  <wp:posOffset>-504825</wp:posOffset>
                </wp:positionV>
                <wp:extent cx="4619625" cy="19050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4619625" cy="19050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140.25pt;margin-top:-39.75pt;width:363.75pt;height:150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" fillcolor="#95b3d7 [1940]" strokecolor="#243f60 [1604]" strokeweight="2pt"/>
            </w:pict>
          </mc:Fallback>
        </mc:AlternateContent>
      </w:r>
      <w:r w:rsidR="00497342">
        <w:rPr>
          <w:noProof/>
          <w:lang w:eastAsia="en-AU"/>
        </w:rPr>
        <mc:AlternateContent>
          <mc:Choice Requires="wps">
            <w:drawing>
              <wp:anchor distT="0" distB="0" distL="114300" distR="114300" simplePos="0" relativeHeight="251657216" behindDoc="0" locked="0" layoutInCell="1" allowOverlap="1" wp14:anchorId="776258B0" wp14:editId="12F151B3">
                <wp:simplePos x="0" y="0"/>
                <wp:positionH relativeFrom="column">
                  <wp:posOffset>2019300</wp:posOffset>
                </wp:positionH>
                <wp:positionV relativeFrom="paragraph">
                  <wp:posOffset>-361950</wp:posOffset>
                </wp:positionV>
                <wp:extent cx="4238625" cy="1685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685925"/>
                        </a:xfrm>
                        <a:prstGeom prst="rect">
                          <a:avLst/>
                        </a:prstGeom>
                        <a:noFill/>
                        <a:ln w="9525">
                          <a:noFill/>
                          <a:miter lim="800000"/>
                          <a:headEnd/>
                          <a:tailEnd/>
                        </a:ln>
                      </wps:spPr>
                      <wps:txbx>
                        <w:txbxContent>
                          <w:p w:rsidR="00497342" w:rsidRPr="00497342" w:rsidRDefault="00497342" w:rsidP="00D25315">
                            <w:pPr>
                              <w:jc w:val="center"/>
                              <w:rPr>
                                <w:rFonts w:ascii="Ameretto Condensed" w:hAnsi="Ameretto Condensed"/>
                                <w:sz w:val="28"/>
                                <w:szCs w:val="28"/>
                              </w:rPr>
                            </w:pPr>
                            <w:r>
                              <w:rPr>
                                <w:rFonts w:ascii="Ameretto Condensed" w:hAnsi="Ameretto Condensed"/>
                                <w:sz w:val="56"/>
                              </w:rPr>
                              <w:t xml:space="preserve">Biting </w:t>
                            </w:r>
                            <w:r w:rsidRPr="00D25315">
                              <w:rPr>
                                <w:rFonts w:ascii="Ameretto Condensed" w:hAnsi="Ameretto Condensed"/>
                                <w:sz w:val="56"/>
                              </w:rPr>
                              <w:t>Policy</w:t>
                            </w:r>
                          </w:p>
                          <w:p w:rsidR="00497342" w:rsidRPr="00497342" w:rsidRDefault="00497342" w:rsidP="00497342">
                            <w:pPr>
                              <w:spacing w:after="0" w:line="240" w:lineRule="auto"/>
                              <w:rPr>
                                <w:rFonts w:ascii="Comic Sans MS" w:eastAsia="Times New Roman" w:hAnsi="Comic Sans MS" w:cs="Times New Roman"/>
                                <w:sz w:val="24"/>
                                <w:szCs w:val="24"/>
                                <w:lang w:val="en-US"/>
                              </w:rPr>
                            </w:pPr>
                            <w:r w:rsidRPr="00497342">
                              <w:rPr>
                                <w:rFonts w:ascii="Comic Sans MS" w:eastAsia="Times New Roman" w:hAnsi="Comic Sans MS" w:cs="Times New Roman"/>
                                <w:sz w:val="24"/>
                                <w:szCs w:val="24"/>
                                <w:lang w:val="en-US"/>
                              </w:rPr>
                              <w:t>Quality Area</w:t>
                            </w:r>
                            <w:r w:rsidRPr="00497342">
                              <w:rPr>
                                <w:rFonts w:ascii="Comic Sans MS" w:eastAsia="Times New Roman" w:hAnsi="Comic Sans MS" w:cs="Times New Roman"/>
                                <w:sz w:val="24"/>
                                <w:szCs w:val="24"/>
                                <w:lang w:val="en-US"/>
                              </w:rPr>
                              <w:tab/>
                              <w:t xml:space="preserve"> </w:t>
                            </w:r>
                            <w:r w:rsidRPr="00497342">
                              <w:rPr>
                                <w:rFonts w:ascii="Comic Sans MS" w:eastAsia="Times New Roman" w:hAnsi="Comic Sans MS" w:cs="Times New Roman"/>
                                <w:sz w:val="24"/>
                                <w:szCs w:val="24"/>
                                <w:lang w:val="en-US"/>
                              </w:rPr>
                              <w:tab/>
                            </w:r>
                            <w:r w:rsidRPr="00497342">
                              <w:rPr>
                                <w:rFonts w:ascii="Comic Sans MS" w:eastAsia="Times New Roman" w:hAnsi="Comic Sans MS" w:cs="Times New Roman"/>
                                <w:sz w:val="24"/>
                                <w:szCs w:val="24"/>
                                <w:lang w:val="en-US"/>
                              </w:rPr>
                              <w:tab/>
                              <w:t xml:space="preserve">2 - </w:t>
                            </w:r>
                            <w:proofErr w:type="spellStart"/>
                            <w:r w:rsidRPr="00497342">
                              <w:rPr>
                                <w:rFonts w:ascii="Comic Sans MS" w:eastAsia="Times New Roman" w:hAnsi="Comic Sans MS" w:cs="Times New Roman"/>
                                <w:sz w:val="24"/>
                                <w:szCs w:val="24"/>
                                <w:lang w:val="en-US"/>
                              </w:rPr>
                              <w:t>Childrens</w:t>
                            </w:r>
                            <w:proofErr w:type="spellEnd"/>
                            <w:r w:rsidRPr="00497342">
                              <w:rPr>
                                <w:rFonts w:ascii="Comic Sans MS" w:eastAsia="Times New Roman" w:hAnsi="Comic Sans MS" w:cs="Times New Roman"/>
                                <w:sz w:val="24"/>
                                <w:szCs w:val="24"/>
                                <w:lang w:val="en-US"/>
                              </w:rPr>
                              <w:t xml:space="preserve">’ health and </w:t>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sidRPr="00497342">
                              <w:rPr>
                                <w:rFonts w:ascii="Comic Sans MS" w:eastAsia="Times New Roman" w:hAnsi="Comic Sans MS" w:cs="Times New Roman"/>
                                <w:sz w:val="24"/>
                                <w:szCs w:val="24"/>
                                <w:lang w:val="en-US"/>
                              </w:rPr>
                              <w:t>Safety</w:t>
                            </w:r>
                          </w:p>
                          <w:p w:rsidR="00497342" w:rsidRPr="00497342" w:rsidRDefault="00497342" w:rsidP="00497342">
                            <w:pPr>
                              <w:spacing w:after="0" w:line="240" w:lineRule="auto"/>
                              <w:rPr>
                                <w:rFonts w:ascii="Comic Sans MS" w:eastAsia="Times New Roman" w:hAnsi="Comic Sans MS" w:cs="Times New Roman"/>
                                <w:sz w:val="24"/>
                                <w:szCs w:val="24"/>
                                <w:lang w:val="en-US"/>
                              </w:rPr>
                            </w:pPr>
                            <w:r w:rsidRPr="00497342">
                              <w:rPr>
                                <w:rFonts w:ascii="Comic Sans MS" w:eastAsia="Times New Roman" w:hAnsi="Comic Sans MS" w:cs="Times New Roman"/>
                                <w:sz w:val="24"/>
                                <w:szCs w:val="24"/>
                                <w:lang w:val="en-US"/>
                              </w:rPr>
                              <w:t>National Quality Standard</w:t>
                            </w:r>
                            <w:r w:rsidRPr="00497342">
                              <w:rPr>
                                <w:rFonts w:ascii="Comic Sans MS" w:eastAsia="Times New Roman" w:hAnsi="Comic Sans MS" w:cs="Times New Roman"/>
                                <w:sz w:val="24"/>
                                <w:szCs w:val="24"/>
                                <w:lang w:val="en-US"/>
                              </w:rPr>
                              <w:tab/>
                              <w:t xml:space="preserve">2.3.2; 2.3.3, </w:t>
                            </w:r>
                          </w:p>
                          <w:p w:rsidR="00497342" w:rsidRPr="00497342" w:rsidRDefault="00497342" w:rsidP="00497342">
                            <w:pPr>
                              <w:spacing w:after="0" w:line="240" w:lineRule="auto"/>
                              <w:rPr>
                                <w:rFonts w:ascii="Comic Sans MS" w:eastAsia="Times New Roman" w:hAnsi="Comic Sans MS" w:cs="Times New Roman"/>
                                <w:sz w:val="24"/>
                                <w:szCs w:val="24"/>
                                <w:lang w:val="en-US"/>
                              </w:rPr>
                            </w:pPr>
                            <w:r w:rsidRPr="00497342">
                              <w:rPr>
                                <w:rFonts w:ascii="Comic Sans MS" w:eastAsia="Times New Roman" w:hAnsi="Comic Sans MS" w:cs="Times New Roman"/>
                                <w:sz w:val="24"/>
                                <w:szCs w:val="24"/>
                                <w:lang w:val="en-US"/>
                              </w:rPr>
                              <w:t>ECS National Regulations</w:t>
                            </w:r>
                            <w:r w:rsidRPr="00497342">
                              <w:rPr>
                                <w:rFonts w:ascii="Comic Sans MS" w:eastAsia="Times New Roman" w:hAnsi="Comic Sans MS" w:cs="Times New Roman"/>
                                <w:sz w:val="24"/>
                                <w:szCs w:val="24"/>
                                <w:lang w:val="en-US"/>
                              </w:rPr>
                              <w:tab/>
                            </w:r>
                            <w:r w:rsidRPr="00497342">
                              <w:rPr>
                                <w:rFonts w:ascii="Comic Sans MS" w:eastAsia="Times New Roman" w:hAnsi="Comic Sans MS" w:cs="Times New Roman"/>
                                <w:sz w:val="24"/>
                                <w:szCs w:val="24"/>
                                <w:lang w:val="en-US"/>
                              </w:rPr>
                              <w:tab/>
                              <w:t>85; 86; 87</w:t>
                            </w:r>
                          </w:p>
                          <w:p w:rsidR="00497342" w:rsidRPr="00D25315" w:rsidRDefault="00497342" w:rsidP="00D25315">
                            <w:pPr>
                              <w:jc w:val="center"/>
                              <w:rPr>
                                <w:rFonts w:ascii="Ameretto Condensed" w:hAnsi="Ameretto Condensed"/>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pt;margin-top:-28.5pt;width:333.75pt;height:1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" filled="f" stroked="f">
                <v:textbox>
                  <w:txbxContent>
                    <w:p w:rsidR="00497342" w:rsidRPr="00497342" w:rsidRDefault="00497342" w:rsidP="00D25315">
                      <w:pPr>
                        <w:jc w:val="center"/>
                        <w:rPr>
                          <w:rFonts w:ascii="Ameretto Condensed" w:hAnsi="Ameretto Condensed"/>
                          <w:sz w:val="28"/>
                          <w:szCs w:val="28"/>
                        </w:rPr>
                      </w:pPr>
                      <w:r>
                        <w:rPr>
                          <w:rFonts w:ascii="Ameretto Condensed" w:hAnsi="Ameretto Condensed"/>
                          <w:sz w:val="56"/>
                        </w:rPr>
                        <w:t xml:space="preserve">Biting </w:t>
                      </w:r>
                      <w:r w:rsidRPr="00D25315">
                        <w:rPr>
                          <w:rFonts w:ascii="Ameretto Condensed" w:hAnsi="Ameretto Condensed"/>
                          <w:sz w:val="56"/>
                        </w:rPr>
                        <w:t>Policy</w:t>
                      </w:r>
                    </w:p>
                    <w:p w:rsidR="00497342" w:rsidRPr="00497342" w:rsidRDefault="00497342" w:rsidP="00497342">
                      <w:pPr>
                        <w:spacing w:after="0" w:line="240" w:lineRule="auto"/>
                        <w:rPr>
                          <w:rFonts w:ascii="Comic Sans MS" w:eastAsia="Times New Roman" w:hAnsi="Comic Sans MS" w:cs="Times New Roman"/>
                          <w:sz w:val="24"/>
                          <w:szCs w:val="24"/>
                          <w:lang w:val="en-US"/>
                        </w:rPr>
                      </w:pPr>
                      <w:r w:rsidRPr="00497342">
                        <w:rPr>
                          <w:rFonts w:ascii="Comic Sans MS" w:eastAsia="Times New Roman" w:hAnsi="Comic Sans MS" w:cs="Times New Roman"/>
                          <w:sz w:val="24"/>
                          <w:szCs w:val="24"/>
                          <w:lang w:val="en-US"/>
                        </w:rPr>
                        <w:t>Quality Area</w:t>
                      </w:r>
                      <w:r w:rsidRPr="00497342">
                        <w:rPr>
                          <w:rFonts w:ascii="Comic Sans MS" w:eastAsia="Times New Roman" w:hAnsi="Comic Sans MS" w:cs="Times New Roman"/>
                          <w:sz w:val="24"/>
                          <w:szCs w:val="24"/>
                          <w:lang w:val="en-US"/>
                        </w:rPr>
                        <w:tab/>
                        <w:t xml:space="preserve"> </w:t>
                      </w:r>
                      <w:r w:rsidRPr="00497342">
                        <w:rPr>
                          <w:rFonts w:ascii="Comic Sans MS" w:eastAsia="Times New Roman" w:hAnsi="Comic Sans MS" w:cs="Times New Roman"/>
                          <w:sz w:val="24"/>
                          <w:szCs w:val="24"/>
                          <w:lang w:val="en-US"/>
                        </w:rPr>
                        <w:tab/>
                      </w:r>
                      <w:r w:rsidRPr="00497342">
                        <w:rPr>
                          <w:rFonts w:ascii="Comic Sans MS" w:eastAsia="Times New Roman" w:hAnsi="Comic Sans MS" w:cs="Times New Roman"/>
                          <w:sz w:val="24"/>
                          <w:szCs w:val="24"/>
                          <w:lang w:val="en-US"/>
                        </w:rPr>
                        <w:tab/>
                        <w:t xml:space="preserve">2 - </w:t>
                      </w:r>
                      <w:proofErr w:type="spellStart"/>
                      <w:r w:rsidRPr="00497342">
                        <w:rPr>
                          <w:rFonts w:ascii="Comic Sans MS" w:eastAsia="Times New Roman" w:hAnsi="Comic Sans MS" w:cs="Times New Roman"/>
                          <w:sz w:val="24"/>
                          <w:szCs w:val="24"/>
                          <w:lang w:val="en-US"/>
                        </w:rPr>
                        <w:t>Childrens</w:t>
                      </w:r>
                      <w:proofErr w:type="spellEnd"/>
                      <w:r w:rsidRPr="00497342">
                        <w:rPr>
                          <w:rFonts w:ascii="Comic Sans MS" w:eastAsia="Times New Roman" w:hAnsi="Comic Sans MS" w:cs="Times New Roman"/>
                          <w:sz w:val="24"/>
                          <w:szCs w:val="24"/>
                          <w:lang w:val="en-US"/>
                        </w:rPr>
                        <w:t xml:space="preserve">’ health and </w:t>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sidRPr="00497342">
                        <w:rPr>
                          <w:rFonts w:ascii="Comic Sans MS" w:eastAsia="Times New Roman" w:hAnsi="Comic Sans MS" w:cs="Times New Roman"/>
                          <w:sz w:val="24"/>
                          <w:szCs w:val="24"/>
                          <w:lang w:val="en-US"/>
                        </w:rPr>
                        <w:t>Safety</w:t>
                      </w:r>
                    </w:p>
                    <w:p w:rsidR="00497342" w:rsidRPr="00497342" w:rsidRDefault="00497342" w:rsidP="00497342">
                      <w:pPr>
                        <w:spacing w:after="0" w:line="240" w:lineRule="auto"/>
                        <w:rPr>
                          <w:rFonts w:ascii="Comic Sans MS" w:eastAsia="Times New Roman" w:hAnsi="Comic Sans MS" w:cs="Times New Roman"/>
                          <w:sz w:val="24"/>
                          <w:szCs w:val="24"/>
                          <w:lang w:val="en-US"/>
                        </w:rPr>
                      </w:pPr>
                      <w:r w:rsidRPr="00497342">
                        <w:rPr>
                          <w:rFonts w:ascii="Comic Sans MS" w:eastAsia="Times New Roman" w:hAnsi="Comic Sans MS" w:cs="Times New Roman"/>
                          <w:sz w:val="24"/>
                          <w:szCs w:val="24"/>
                          <w:lang w:val="en-US"/>
                        </w:rPr>
                        <w:t>National Quality Standard</w:t>
                      </w:r>
                      <w:r w:rsidRPr="00497342">
                        <w:rPr>
                          <w:rFonts w:ascii="Comic Sans MS" w:eastAsia="Times New Roman" w:hAnsi="Comic Sans MS" w:cs="Times New Roman"/>
                          <w:sz w:val="24"/>
                          <w:szCs w:val="24"/>
                          <w:lang w:val="en-US"/>
                        </w:rPr>
                        <w:tab/>
                        <w:t xml:space="preserve">2.3.2; 2.3.3, </w:t>
                      </w:r>
                    </w:p>
                    <w:p w:rsidR="00497342" w:rsidRPr="00497342" w:rsidRDefault="00497342" w:rsidP="00497342">
                      <w:pPr>
                        <w:spacing w:after="0" w:line="240" w:lineRule="auto"/>
                        <w:rPr>
                          <w:rFonts w:ascii="Comic Sans MS" w:eastAsia="Times New Roman" w:hAnsi="Comic Sans MS" w:cs="Times New Roman"/>
                          <w:sz w:val="24"/>
                          <w:szCs w:val="24"/>
                          <w:lang w:val="en-US"/>
                        </w:rPr>
                      </w:pPr>
                      <w:r w:rsidRPr="00497342">
                        <w:rPr>
                          <w:rFonts w:ascii="Comic Sans MS" w:eastAsia="Times New Roman" w:hAnsi="Comic Sans MS" w:cs="Times New Roman"/>
                          <w:sz w:val="24"/>
                          <w:szCs w:val="24"/>
                          <w:lang w:val="en-US"/>
                        </w:rPr>
                        <w:t>ECS National Regulations</w:t>
                      </w:r>
                      <w:r w:rsidRPr="00497342">
                        <w:rPr>
                          <w:rFonts w:ascii="Comic Sans MS" w:eastAsia="Times New Roman" w:hAnsi="Comic Sans MS" w:cs="Times New Roman"/>
                          <w:sz w:val="24"/>
                          <w:szCs w:val="24"/>
                          <w:lang w:val="en-US"/>
                        </w:rPr>
                        <w:tab/>
                      </w:r>
                      <w:r w:rsidRPr="00497342">
                        <w:rPr>
                          <w:rFonts w:ascii="Comic Sans MS" w:eastAsia="Times New Roman" w:hAnsi="Comic Sans MS" w:cs="Times New Roman"/>
                          <w:sz w:val="24"/>
                          <w:szCs w:val="24"/>
                          <w:lang w:val="en-US"/>
                        </w:rPr>
                        <w:tab/>
                        <w:t>85; 86; 87</w:t>
                      </w:r>
                    </w:p>
                    <w:p w:rsidR="00497342" w:rsidRPr="00D25315" w:rsidRDefault="00497342" w:rsidP="00D25315">
                      <w:pPr>
                        <w:jc w:val="center"/>
                        <w:rPr>
                          <w:rFonts w:ascii="Ameretto Condensed" w:hAnsi="Ameretto Condensed"/>
                          <w:sz w:val="56"/>
                        </w:rPr>
                      </w:pPr>
                    </w:p>
                  </w:txbxContent>
                </v:textbox>
              </v:shape>
            </w:pict>
          </mc:Fallback>
        </mc:AlternateContent>
      </w:r>
    </w:p>
    <w:p w:rsidR="00D25315" w:rsidRDefault="00D25315" w:rsidP="00D25315"/>
    <w:p w:rsidR="009C78A1" w:rsidRDefault="009C78A1" w:rsidP="00D25315"/>
    <w:p w:rsidR="009C78A1" w:rsidRPr="009C78A1" w:rsidRDefault="009C78A1" w:rsidP="009C78A1"/>
    <w:p w:rsidR="009C78A1" w:rsidRPr="009C78A1" w:rsidRDefault="00255ADC" w:rsidP="009C78A1">
      <w:r>
        <w:rPr>
          <w:noProof/>
          <w:lang w:eastAsia="en-AU"/>
        </w:rPr>
        <mc:AlternateContent>
          <mc:Choice Requires="wps">
            <w:drawing>
              <wp:anchor distT="0" distB="0" distL="114300" distR="114300" simplePos="0" relativeHeight="251659264" behindDoc="0" locked="0" layoutInCell="1" allowOverlap="1" wp14:anchorId="5468F5AC" wp14:editId="59A5AEE2">
                <wp:simplePos x="0" y="0"/>
                <wp:positionH relativeFrom="column">
                  <wp:posOffset>-514350</wp:posOffset>
                </wp:positionH>
                <wp:positionV relativeFrom="paragraph">
                  <wp:posOffset>298450</wp:posOffset>
                </wp:positionV>
                <wp:extent cx="6915150" cy="8286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828675"/>
                        </a:xfrm>
                        <a:prstGeom prst="rect">
                          <a:avLst/>
                        </a:prstGeom>
                        <a:noFill/>
                        <a:ln w="9525">
                          <a:noFill/>
                          <a:miter lim="800000"/>
                          <a:headEnd/>
                          <a:tailEnd/>
                        </a:ln>
                      </wps:spPr>
                      <wps:txbx>
                        <w:txbxContent>
                          <w:p w:rsidR="00497342" w:rsidRDefault="00497342" w:rsidP="00255ADC">
                            <w:pPr>
                              <w:spacing w:after="0" w:line="240" w:lineRule="auto"/>
                              <w:ind w:left="284" w:right="242" w:hanging="284"/>
                              <w:rPr>
                                <w:b/>
                                <w:sz w:val="24"/>
                              </w:rPr>
                            </w:pPr>
                            <w:r w:rsidRPr="00D25315">
                              <w:rPr>
                                <w:b/>
                                <w:sz w:val="24"/>
                              </w:rPr>
                              <w:t>INTRODUCTION</w:t>
                            </w:r>
                          </w:p>
                          <w:p w:rsidR="00497342" w:rsidRPr="009719C1" w:rsidRDefault="00497342" w:rsidP="00255ADC">
                            <w:pPr>
                              <w:pStyle w:val="Default"/>
                              <w:ind w:right="242"/>
                              <w:jc w:val="both"/>
                              <w:rPr>
                                <w:rFonts w:ascii="NSWPrintSolid" w:hAnsi="NSWPrintSolid"/>
                                <w:sz w:val="28"/>
                                <w:szCs w:val="28"/>
                              </w:rPr>
                            </w:pPr>
                            <w:r w:rsidRPr="009719C1">
                              <w:rPr>
                                <w:rFonts w:ascii="NSWPrintSolid" w:hAnsi="NSWPrintSolid"/>
                                <w:sz w:val="28"/>
                                <w:szCs w:val="28"/>
                              </w:rPr>
                              <w:t>It is</w:t>
                            </w:r>
                            <w:r w:rsidRPr="009719C1">
                              <w:rPr>
                                <w:rFonts w:ascii="NSWPrintSolid" w:hAnsi="NSWPrintSolid"/>
                                <w:sz w:val="28"/>
                                <w:szCs w:val="28"/>
                                <w:lang w:val="en-AU"/>
                              </w:rPr>
                              <w:t xml:space="preserve"> recognised</w:t>
                            </w:r>
                            <w:r w:rsidRPr="009719C1">
                              <w:rPr>
                                <w:rFonts w:ascii="NSWPrintSolid" w:hAnsi="NSWPrintSolid"/>
                                <w:sz w:val="28"/>
                                <w:szCs w:val="28"/>
                              </w:rPr>
                              <w:t xml:space="preserve"> that biting is a natural part of child development. However we want to ensure that every child is safe </w:t>
                            </w:r>
                            <w:bookmarkStart w:id="0" w:name="_GoBack"/>
                            <w:bookmarkEnd w:id="0"/>
                            <w:r w:rsidRPr="009719C1">
                              <w:rPr>
                                <w:rFonts w:ascii="NSWPrintSolid" w:hAnsi="NSWPrintSolid"/>
                                <w:sz w:val="28"/>
                                <w:szCs w:val="28"/>
                              </w:rPr>
                              <w:t>while in our care. Every child has the right to fee</w:t>
                            </w:r>
                            <w:r>
                              <w:rPr>
                                <w:rFonts w:ascii="NSWPrintSolid" w:hAnsi="NSWPrintSolid"/>
                                <w:sz w:val="28"/>
                                <w:szCs w:val="28"/>
                              </w:rPr>
                              <w:t>l</w:t>
                            </w:r>
                            <w:r w:rsidRPr="009719C1">
                              <w:rPr>
                                <w:rFonts w:ascii="NSWPrintSolid" w:hAnsi="NSWPrintSolid"/>
                                <w:sz w:val="28"/>
                                <w:szCs w:val="28"/>
                              </w:rPr>
                              <w:t xml:space="preserve"> safe, secure and supported.</w:t>
                            </w:r>
                          </w:p>
                          <w:p w:rsidR="00497342" w:rsidRDefault="00497342" w:rsidP="00255ADC">
                            <w:pPr>
                              <w:spacing w:after="0" w:line="240" w:lineRule="auto"/>
                              <w:ind w:left="284" w:right="242" w:hanging="284"/>
                              <w:rPr>
                                <w:b/>
                                <w:sz w:val="24"/>
                              </w:rPr>
                            </w:pPr>
                          </w:p>
                          <w:p w:rsidR="00497342" w:rsidRDefault="00497342" w:rsidP="00255ADC">
                            <w:pPr>
                              <w:spacing w:after="0" w:line="240" w:lineRule="auto"/>
                              <w:ind w:left="284" w:right="242" w:hanging="284"/>
                              <w:rPr>
                                <w:rFonts w:ascii="NSWPrintSolid" w:eastAsia="Times New Roman" w:hAnsi="NSWPrintSolid" w:cs="Times New Roman"/>
                                <w:sz w:val="32"/>
                                <w:szCs w:val="32"/>
                              </w:rPr>
                            </w:pPr>
                          </w:p>
                          <w:p w:rsidR="00497342" w:rsidRPr="0074644D" w:rsidRDefault="00497342" w:rsidP="00255ADC">
                            <w:pPr>
                              <w:spacing w:after="0" w:line="240" w:lineRule="auto"/>
                              <w:ind w:left="284" w:right="242" w:hanging="284"/>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497342" w:rsidRDefault="00497342" w:rsidP="00255ADC">
                            <w:pPr>
                              <w:spacing w:after="0" w:line="240" w:lineRule="auto"/>
                              <w:ind w:left="284" w:right="242" w:hanging="284"/>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5pt;margin-top:23.5pt;width:544.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" filled="f" stroked="f">
                <v:textbox>
                  <w:txbxContent>
                    <w:p w:rsidR="00497342" w:rsidRDefault="00497342" w:rsidP="00255ADC">
                      <w:pPr>
                        <w:spacing w:after="0" w:line="240" w:lineRule="auto"/>
                        <w:ind w:left="284" w:right="242" w:hanging="284"/>
                        <w:rPr>
                          <w:b/>
                          <w:sz w:val="24"/>
                        </w:rPr>
                      </w:pPr>
                      <w:r w:rsidRPr="00D25315">
                        <w:rPr>
                          <w:b/>
                          <w:sz w:val="24"/>
                        </w:rPr>
                        <w:t>INTRODUCTION</w:t>
                      </w:r>
                    </w:p>
                    <w:p w:rsidR="00497342" w:rsidRPr="009719C1" w:rsidRDefault="00497342" w:rsidP="00255ADC">
                      <w:pPr>
                        <w:pStyle w:val="Default"/>
                        <w:ind w:right="242"/>
                        <w:jc w:val="both"/>
                        <w:rPr>
                          <w:rFonts w:ascii="NSWPrintSolid" w:hAnsi="NSWPrintSolid"/>
                          <w:sz w:val="28"/>
                          <w:szCs w:val="28"/>
                        </w:rPr>
                      </w:pPr>
                      <w:r w:rsidRPr="009719C1">
                        <w:rPr>
                          <w:rFonts w:ascii="NSWPrintSolid" w:hAnsi="NSWPrintSolid"/>
                          <w:sz w:val="28"/>
                          <w:szCs w:val="28"/>
                        </w:rPr>
                        <w:t>It is</w:t>
                      </w:r>
                      <w:r w:rsidRPr="009719C1">
                        <w:rPr>
                          <w:rFonts w:ascii="NSWPrintSolid" w:hAnsi="NSWPrintSolid"/>
                          <w:sz w:val="28"/>
                          <w:szCs w:val="28"/>
                          <w:lang w:val="en-AU"/>
                        </w:rPr>
                        <w:t xml:space="preserve"> recognised</w:t>
                      </w:r>
                      <w:r w:rsidRPr="009719C1">
                        <w:rPr>
                          <w:rFonts w:ascii="NSWPrintSolid" w:hAnsi="NSWPrintSolid"/>
                          <w:sz w:val="28"/>
                          <w:szCs w:val="28"/>
                        </w:rPr>
                        <w:t xml:space="preserve"> that biting is a natural part of child development. However we want to ensure that every child is safe </w:t>
                      </w:r>
                      <w:bookmarkStart w:id="1" w:name="_GoBack"/>
                      <w:bookmarkEnd w:id="1"/>
                      <w:r w:rsidRPr="009719C1">
                        <w:rPr>
                          <w:rFonts w:ascii="NSWPrintSolid" w:hAnsi="NSWPrintSolid"/>
                          <w:sz w:val="28"/>
                          <w:szCs w:val="28"/>
                        </w:rPr>
                        <w:t>while in our care. Every child has the right to fee</w:t>
                      </w:r>
                      <w:r>
                        <w:rPr>
                          <w:rFonts w:ascii="NSWPrintSolid" w:hAnsi="NSWPrintSolid"/>
                          <w:sz w:val="28"/>
                          <w:szCs w:val="28"/>
                        </w:rPr>
                        <w:t>l</w:t>
                      </w:r>
                      <w:r w:rsidRPr="009719C1">
                        <w:rPr>
                          <w:rFonts w:ascii="NSWPrintSolid" w:hAnsi="NSWPrintSolid"/>
                          <w:sz w:val="28"/>
                          <w:szCs w:val="28"/>
                        </w:rPr>
                        <w:t xml:space="preserve"> safe, secure and supported.</w:t>
                      </w:r>
                    </w:p>
                    <w:p w:rsidR="00497342" w:rsidRDefault="00497342" w:rsidP="00255ADC">
                      <w:pPr>
                        <w:spacing w:after="0" w:line="240" w:lineRule="auto"/>
                        <w:ind w:left="284" w:right="242" w:hanging="284"/>
                        <w:rPr>
                          <w:b/>
                          <w:sz w:val="24"/>
                        </w:rPr>
                      </w:pPr>
                    </w:p>
                    <w:p w:rsidR="00497342" w:rsidRDefault="00497342" w:rsidP="00255ADC">
                      <w:pPr>
                        <w:spacing w:after="0" w:line="240" w:lineRule="auto"/>
                        <w:ind w:left="284" w:right="242" w:hanging="284"/>
                        <w:rPr>
                          <w:rFonts w:ascii="NSWPrintSolid" w:eastAsia="Times New Roman" w:hAnsi="NSWPrintSolid" w:cs="Times New Roman"/>
                          <w:sz w:val="32"/>
                          <w:szCs w:val="32"/>
                        </w:rPr>
                      </w:pPr>
                    </w:p>
                    <w:p w:rsidR="00497342" w:rsidRPr="0074644D" w:rsidRDefault="00497342" w:rsidP="00255ADC">
                      <w:pPr>
                        <w:spacing w:after="0" w:line="240" w:lineRule="auto"/>
                        <w:ind w:left="284" w:right="242" w:hanging="284"/>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497342" w:rsidRDefault="00497342" w:rsidP="00255ADC">
                      <w:pPr>
                        <w:spacing w:after="0" w:line="240" w:lineRule="auto"/>
                        <w:ind w:left="284" w:right="242" w:hanging="284"/>
                        <w:rPr>
                          <w:b/>
                          <w:sz w:val="24"/>
                        </w:rPr>
                      </w:pPr>
                    </w:p>
                  </w:txbxContent>
                </v:textbox>
              </v:shape>
            </w:pict>
          </mc:Fallback>
        </mc:AlternateContent>
      </w:r>
      <w:r w:rsidR="00497342">
        <w:rPr>
          <w:noProof/>
          <w:lang w:eastAsia="en-AU"/>
        </w:rPr>
        <mc:AlternateContent>
          <mc:Choice Requires="wps">
            <w:drawing>
              <wp:anchor distT="0" distB="0" distL="114300" distR="114300" simplePos="0" relativeHeight="251658240" behindDoc="0" locked="0" layoutInCell="1" allowOverlap="1" wp14:anchorId="6023439B" wp14:editId="43E57291">
                <wp:simplePos x="0" y="0"/>
                <wp:positionH relativeFrom="column">
                  <wp:posOffset>-590550</wp:posOffset>
                </wp:positionH>
                <wp:positionV relativeFrom="paragraph">
                  <wp:posOffset>222250</wp:posOffset>
                </wp:positionV>
                <wp:extent cx="7058025" cy="10477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7058025" cy="1047750"/>
                        </a:xfrm>
                        <a:prstGeom prst="roundRect">
                          <a:avLst/>
                        </a:prstGeom>
                        <a:solidFill>
                          <a:schemeClr val="accent2">
                            <a:lumMod val="40000"/>
                            <a:lumOff val="60000"/>
                          </a:schemeClr>
                        </a:solidFill>
                        <a:ln w="25400">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46.5pt;margin-top:17.5pt;width:555.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" fillcolor="#e5b8b7 [1301]" strokecolor="#943634 [2405]" strokeweight="2pt"/>
            </w:pict>
          </mc:Fallback>
        </mc:AlternateContent>
      </w:r>
    </w:p>
    <w:p w:rsidR="009C78A1" w:rsidRDefault="009C78A1" w:rsidP="009C78A1"/>
    <w:p w:rsidR="00497342" w:rsidRDefault="00497342" w:rsidP="0061589E">
      <w:pPr>
        <w:rPr>
          <w:rFonts w:ascii="NSWPrintSolid" w:hAnsi="NSWPrintSolid"/>
          <w:b/>
          <w:color w:val="00B050"/>
          <w:sz w:val="40"/>
          <w:szCs w:val="32"/>
        </w:rPr>
      </w:pPr>
    </w:p>
    <w:p w:rsidR="00497342" w:rsidRPr="00497342" w:rsidRDefault="00497342" w:rsidP="0061589E">
      <w:pPr>
        <w:rPr>
          <w:rFonts w:ascii="NSWPrintSolid" w:hAnsi="NSWPrintSolid"/>
          <w:b/>
          <w:color w:val="00B050"/>
          <w:sz w:val="20"/>
          <w:szCs w:val="20"/>
        </w:rPr>
      </w:pPr>
    </w:p>
    <w:p w:rsidR="0061589E" w:rsidRDefault="0061589E" w:rsidP="0061589E">
      <w:pPr>
        <w:rPr>
          <w:rFonts w:ascii="NSWPrintSolid" w:hAnsi="NSWPrintSolid"/>
          <w:b/>
          <w:color w:val="00B050"/>
          <w:sz w:val="40"/>
          <w:szCs w:val="32"/>
        </w:rPr>
      </w:pPr>
      <w:r w:rsidRPr="0074644D">
        <w:rPr>
          <w:rFonts w:ascii="NSWPrintSolid" w:hAnsi="NSWPrintSolid"/>
          <w:b/>
          <w:color w:val="00B050"/>
          <w:sz w:val="40"/>
          <w:szCs w:val="32"/>
        </w:rPr>
        <w:t>Muswellbrook Pre School Kindergarten will</w:t>
      </w:r>
      <w:r w:rsidR="00497342">
        <w:rPr>
          <w:rFonts w:ascii="NSWPrintSolid" w:hAnsi="NSWPrintSolid"/>
          <w:b/>
          <w:color w:val="00B050"/>
          <w:sz w:val="40"/>
          <w:szCs w:val="32"/>
        </w:rPr>
        <w:t xml:space="preserve"> implement the following</w:t>
      </w:r>
      <w:r w:rsidRPr="0074644D">
        <w:rPr>
          <w:rFonts w:ascii="NSWPrintSolid" w:hAnsi="NSWPrintSolid"/>
          <w:b/>
          <w:color w:val="00B050"/>
          <w:sz w:val="40"/>
          <w:szCs w:val="32"/>
        </w:rPr>
        <w:t>:</w:t>
      </w:r>
    </w:p>
    <w:p w:rsidR="00497342" w:rsidRPr="00497342" w:rsidRDefault="00497342" w:rsidP="00497342">
      <w:pPr>
        <w:spacing w:after="0" w:line="240" w:lineRule="auto"/>
        <w:ind w:left="-540" w:right="-720"/>
        <w:jc w:val="both"/>
        <w:rPr>
          <w:rFonts w:ascii="NSWPrintSolid" w:eastAsia="Times New Roman" w:hAnsi="NSWPrintSolid" w:cs="Arial"/>
          <w:sz w:val="28"/>
          <w:szCs w:val="28"/>
          <w:u w:val="single"/>
          <w:lang w:val="en-US"/>
        </w:rPr>
      </w:pPr>
      <w:r w:rsidRPr="00497342">
        <w:rPr>
          <w:rFonts w:ascii="NSWPrintSolid" w:eastAsia="Times New Roman" w:hAnsi="NSWPrintSolid" w:cs="Arial"/>
          <w:sz w:val="28"/>
          <w:szCs w:val="28"/>
          <w:u w:val="single"/>
          <w:lang w:val="en-US"/>
        </w:rPr>
        <w:t>Procedure</w:t>
      </w:r>
    </w:p>
    <w:p w:rsidR="00497342" w:rsidRPr="00497342" w:rsidRDefault="00497342" w:rsidP="00497342">
      <w:pPr>
        <w:numPr>
          <w:ilvl w:val="0"/>
          <w:numId w:val="12"/>
        </w:numPr>
        <w:spacing w:before="100" w:beforeAutospacing="1" w:after="100" w:afterAutospacing="1" w:line="240" w:lineRule="auto"/>
        <w:ind w:right="-720"/>
        <w:jc w:val="both"/>
        <w:rPr>
          <w:rFonts w:ascii="NSWPrintSolid" w:eastAsia="Times New Roman" w:hAnsi="NSWPrintSolid" w:cs="Times New Roman"/>
          <w:sz w:val="28"/>
          <w:szCs w:val="28"/>
          <w:lang w:val="en-US"/>
        </w:rPr>
      </w:pPr>
      <w:r w:rsidRPr="00497342">
        <w:rPr>
          <w:rFonts w:ascii="NSWPrintSolid" w:eastAsia="Times New Roman" w:hAnsi="NSWPrintSolid" w:cs="Arial"/>
          <w:sz w:val="28"/>
          <w:szCs w:val="28"/>
          <w:lang w:val="en-US"/>
        </w:rPr>
        <w:t xml:space="preserve">The biter is immediately removed from the group. The bitten child is consoled and the bitten area washed with soap and water. If necessary, ice is applied to reduce any swelling or bruising. The biter is </w:t>
      </w:r>
      <w:r>
        <w:rPr>
          <w:rFonts w:ascii="NSWPrintSolid" w:eastAsia="Times New Roman" w:hAnsi="NSWPrintSolid" w:cs="Arial"/>
          <w:sz w:val="28"/>
          <w:szCs w:val="28"/>
          <w:lang w:val="en-US"/>
        </w:rPr>
        <w:t>spoken to regarding the incident and then redirected.</w:t>
      </w:r>
    </w:p>
    <w:p w:rsidR="00497342" w:rsidRPr="00497342" w:rsidRDefault="00497342" w:rsidP="00497342">
      <w:pPr>
        <w:numPr>
          <w:ilvl w:val="0"/>
          <w:numId w:val="12"/>
        </w:numPr>
        <w:spacing w:before="100" w:beforeAutospacing="1" w:after="100" w:afterAutospacing="1" w:line="240" w:lineRule="auto"/>
        <w:ind w:right="-720"/>
        <w:jc w:val="both"/>
        <w:rPr>
          <w:rFonts w:ascii="NSWPrintSolid" w:eastAsia="Times New Roman" w:hAnsi="NSWPrintSolid" w:cs="Arial"/>
          <w:sz w:val="28"/>
          <w:szCs w:val="28"/>
          <w:lang w:val="en-US"/>
        </w:rPr>
      </w:pPr>
      <w:r w:rsidRPr="00497342">
        <w:rPr>
          <w:rFonts w:ascii="NSWPrintSolid" w:eastAsia="Times New Roman" w:hAnsi="NSWPrintSolid" w:cs="Arial"/>
          <w:sz w:val="28"/>
          <w:szCs w:val="28"/>
          <w:lang w:val="en-US"/>
        </w:rPr>
        <w:t>A written incident report is given to the parents of all children involved when they are picked up that day. </w:t>
      </w:r>
    </w:p>
    <w:p w:rsidR="00497342" w:rsidRPr="00497342" w:rsidRDefault="00497342" w:rsidP="00497342">
      <w:pPr>
        <w:numPr>
          <w:ilvl w:val="0"/>
          <w:numId w:val="12"/>
        </w:numPr>
        <w:spacing w:before="100" w:beforeAutospacing="1" w:after="100" w:afterAutospacing="1" w:line="240" w:lineRule="auto"/>
        <w:ind w:right="-720"/>
        <w:jc w:val="both"/>
        <w:rPr>
          <w:rFonts w:ascii="NSWPrintSolid" w:eastAsia="Times New Roman" w:hAnsi="NSWPrintSolid" w:cs="Arial"/>
          <w:sz w:val="28"/>
          <w:szCs w:val="28"/>
          <w:lang w:val="en-US"/>
        </w:rPr>
      </w:pPr>
      <w:r w:rsidRPr="00497342">
        <w:rPr>
          <w:rFonts w:ascii="NSWPrintSolid" w:eastAsia="Times New Roman" w:hAnsi="NSWPrintSolid" w:cs="Arial"/>
          <w:sz w:val="28"/>
          <w:szCs w:val="28"/>
          <w:lang w:val="en-US"/>
        </w:rPr>
        <w:t>If the child catches the bus home</w:t>
      </w:r>
      <w:r>
        <w:rPr>
          <w:rFonts w:ascii="NSWPrintSolid" w:eastAsia="Times New Roman" w:hAnsi="NSWPrintSolid" w:cs="Arial"/>
          <w:sz w:val="28"/>
          <w:szCs w:val="28"/>
          <w:lang w:val="en-US"/>
        </w:rPr>
        <w:t xml:space="preserve"> parents will be notified via a phone call.</w:t>
      </w:r>
    </w:p>
    <w:p w:rsidR="00497342" w:rsidRDefault="00497342" w:rsidP="00497342">
      <w:pPr>
        <w:numPr>
          <w:ilvl w:val="0"/>
          <w:numId w:val="12"/>
        </w:numPr>
        <w:spacing w:before="100" w:beforeAutospacing="1" w:after="100" w:afterAutospacing="1" w:line="240" w:lineRule="auto"/>
        <w:ind w:right="-720"/>
        <w:jc w:val="both"/>
        <w:rPr>
          <w:rFonts w:ascii="NSWPrintSolid" w:eastAsia="Times New Roman" w:hAnsi="NSWPrintSolid" w:cs="Arial"/>
          <w:sz w:val="28"/>
          <w:szCs w:val="28"/>
          <w:lang w:val="en-US"/>
        </w:rPr>
      </w:pPr>
      <w:r w:rsidRPr="00497342">
        <w:rPr>
          <w:rFonts w:ascii="NSWPrintSolid" w:eastAsia="Times New Roman" w:hAnsi="NSWPrintSolid" w:cs="Arial"/>
          <w:sz w:val="28"/>
          <w:szCs w:val="28"/>
          <w:lang w:val="en-US"/>
        </w:rPr>
        <w:t>We look intensively at the context of each biting incident for pattern, in an effort to prevent further biting behavior and work with children on resolving conflict or frustration using correct language and social skills.</w:t>
      </w:r>
    </w:p>
    <w:p w:rsidR="00497342" w:rsidRDefault="00497342" w:rsidP="00497342">
      <w:pPr>
        <w:numPr>
          <w:ilvl w:val="0"/>
          <w:numId w:val="12"/>
        </w:numPr>
        <w:spacing w:before="100" w:beforeAutospacing="1" w:after="100" w:afterAutospacing="1" w:line="240" w:lineRule="auto"/>
        <w:ind w:right="-720"/>
        <w:jc w:val="both"/>
        <w:rPr>
          <w:rFonts w:ascii="NSWPrintSolid" w:eastAsia="Times New Roman" w:hAnsi="NSWPrintSolid" w:cs="Arial"/>
          <w:sz w:val="28"/>
          <w:szCs w:val="28"/>
          <w:lang w:val="en-US"/>
        </w:rPr>
      </w:pPr>
      <w:r>
        <w:rPr>
          <w:rFonts w:ascii="NSWPrintSolid" w:eastAsia="Times New Roman" w:hAnsi="NSWPrintSolid" w:cs="Arial"/>
          <w:sz w:val="28"/>
          <w:szCs w:val="28"/>
          <w:lang w:val="en-US"/>
        </w:rPr>
        <w:t>Information regarding children involved will remain confidential</w:t>
      </w:r>
    </w:p>
    <w:p w:rsidR="00497342" w:rsidRDefault="00497342" w:rsidP="00497342">
      <w:pPr>
        <w:numPr>
          <w:ilvl w:val="0"/>
          <w:numId w:val="12"/>
        </w:numPr>
        <w:spacing w:before="100" w:beforeAutospacing="1" w:after="100" w:afterAutospacing="1" w:line="240" w:lineRule="auto"/>
        <w:ind w:right="-720"/>
        <w:jc w:val="both"/>
        <w:rPr>
          <w:rFonts w:ascii="NSWPrintSolid" w:eastAsia="Times New Roman" w:hAnsi="NSWPrintSolid" w:cs="Arial"/>
          <w:sz w:val="28"/>
          <w:szCs w:val="28"/>
          <w:lang w:val="en-US"/>
        </w:rPr>
      </w:pPr>
      <w:r>
        <w:rPr>
          <w:rFonts w:ascii="NSWPrintSolid" w:eastAsia="Times New Roman" w:hAnsi="NSWPrintSolid" w:cs="Arial"/>
          <w:sz w:val="28"/>
          <w:szCs w:val="28"/>
          <w:lang w:val="en-US"/>
        </w:rPr>
        <w:t>In line with our duty of care to children and staff if a child repeatedly causes harm to another child/</w:t>
      </w:r>
      <w:proofErr w:type="spellStart"/>
      <w:r>
        <w:rPr>
          <w:rFonts w:ascii="NSWPrintSolid" w:eastAsia="Times New Roman" w:hAnsi="NSWPrintSolid" w:cs="Arial"/>
          <w:sz w:val="28"/>
          <w:szCs w:val="28"/>
          <w:lang w:val="en-US"/>
        </w:rPr>
        <w:t>ren</w:t>
      </w:r>
      <w:proofErr w:type="spellEnd"/>
      <w:r>
        <w:rPr>
          <w:rFonts w:ascii="NSWPrintSolid" w:eastAsia="Times New Roman" w:hAnsi="NSWPrintSolid" w:cs="Arial"/>
          <w:sz w:val="28"/>
          <w:szCs w:val="28"/>
          <w:lang w:val="en-US"/>
        </w:rPr>
        <w:t xml:space="preserve"> or staff and multiple strategies have been employed to try to combat aggressive violent behavior and all avenues have been exhausted, the child’s family/caregivers will be contacted to remove the child from the service.  If behavior continues to be unacceptable or disruptive procedures for managing the </w:t>
      </w:r>
      <w:proofErr w:type="spellStart"/>
      <w:r>
        <w:rPr>
          <w:rFonts w:ascii="NSWPrintSolid" w:eastAsia="Times New Roman" w:hAnsi="NSWPrintSolid" w:cs="Arial"/>
          <w:sz w:val="28"/>
          <w:szCs w:val="28"/>
          <w:lang w:val="en-US"/>
        </w:rPr>
        <w:t>childs</w:t>
      </w:r>
      <w:proofErr w:type="spellEnd"/>
      <w:r>
        <w:rPr>
          <w:rFonts w:ascii="NSWPrintSolid" w:eastAsia="Times New Roman" w:hAnsi="NSWPrintSolid" w:cs="Arial"/>
          <w:sz w:val="28"/>
          <w:szCs w:val="28"/>
          <w:lang w:val="en-US"/>
        </w:rPr>
        <w:t xml:space="preserve"> behavior will </w:t>
      </w:r>
      <w:r w:rsidR="008B258D">
        <w:rPr>
          <w:rFonts w:ascii="NSWPrintSolid" w:eastAsia="Times New Roman" w:hAnsi="NSWPrintSolid" w:cs="Arial"/>
          <w:sz w:val="28"/>
          <w:szCs w:val="28"/>
          <w:lang w:val="en-US"/>
        </w:rPr>
        <w:t xml:space="preserve">be </w:t>
      </w:r>
      <w:r>
        <w:rPr>
          <w:rFonts w:ascii="NSWPrintSolid" w:eastAsia="Times New Roman" w:hAnsi="NSWPrintSolid" w:cs="Arial"/>
          <w:sz w:val="28"/>
          <w:szCs w:val="28"/>
          <w:lang w:val="en-US"/>
        </w:rPr>
        <w:t>determined in consultation with parents/caregivers, staff and the Director.</w:t>
      </w:r>
    </w:p>
    <w:p w:rsidR="00497342" w:rsidRDefault="00497342" w:rsidP="00497342">
      <w:pPr>
        <w:numPr>
          <w:ilvl w:val="0"/>
          <w:numId w:val="12"/>
        </w:numPr>
        <w:spacing w:before="100" w:beforeAutospacing="1" w:after="100" w:afterAutospacing="1" w:line="240" w:lineRule="auto"/>
        <w:ind w:right="-720"/>
        <w:jc w:val="both"/>
        <w:rPr>
          <w:rFonts w:ascii="NSWPrintSolid" w:eastAsia="Times New Roman" w:hAnsi="NSWPrintSolid" w:cs="Arial"/>
          <w:sz w:val="28"/>
          <w:szCs w:val="28"/>
          <w:lang w:val="en-US"/>
        </w:rPr>
      </w:pPr>
      <w:r>
        <w:rPr>
          <w:rFonts w:ascii="NSWPrintSolid" w:eastAsia="Times New Roman" w:hAnsi="NSWPrintSolid" w:cs="Arial"/>
          <w:sz w:val="28"/>
          <w:szCs w:val="28"/>
          <w:lang w:val="en-US"/>
        </w:rPr>
        <w:t>An individual risk minimization/communication plan will be developed with parent/guardian/</w:t>
      </w:r>
      <w:r w:rsidR="008B258D">
        <w:rPr>
          <w:rFonts w:ascii="NSWPrintSolid" w:eastAsia="Times New Roman" w:hAnsi="NSWPrintSolid" w:cs="Arial"/>
          <w:sz w:val="28"/>
          <w:szCs w:val="28"/>
          <w:lang w:val="en-US"/>
        </w:rPr>
        <w:t>D</w:t>
      </w:r>
      <w:r>
        <w:rPr>
          <w:rFonts w:ascii="NSWPrintSolid" w:eastAsia="Times New Roman" w:hAnsi="NSWPrintSolid" w:cs="Arial"/>
          <w:sz w:val="28"/>
          <w:szCs w:val="28"/>
          <w:lang w:val="en-US"/>
        </w:rPr>
        <w:t>irector/staff when the need arises.  The plan will include provisions for excursions.</w:t>
      </w:r>
    </w:p>
    <w:p w:rsidR="008B258D" w:rsidRPr="00497342" w:rsidRDefault="008B258D" w:rsidP="008B258D">
      <w:pPr>
        <w:spacing w:before="100" w:beforeAutospacing="1" w:after="100" w:afterAutospacing="1" w:line="240" w:lineRule="auto"/>
        <w:ind w:right="-720"/>
        <w:jc w:val="both"/>
        <w:rPr>
          <w:rFonts w:ascii="NSWPrintSolid" w:eastAsia="Times New Roman" w:hAnsi="NSWPrintSolid" w:cs="Arial"/>
          <w:sz w:val="28"/>
          <w:szCs w:val="28"/>
          <w:lang w:val="en-US"/>
        </w:rPr>
      </w:pPr>
    </w:p>
    <w:p w:rsidR="006B2756" w:rsidRPr="006B2756" w:rsidRDefault="008B258D" w:rsidP="006B2756">
      <w:pPr>
        <w:spacing w:after="0" w:line="240" w:lineRule="auto"/>
        <w:jc w:val="both"/>
        <w:rPr>
          <w:rFonts w:ascii="NSWPrintSolid" w:eastAsia="Times New Roman" w:hAnsi="NSWPrintSolid" w:cs="Times New Roman"/>
          <w:sz w:val="32"/>
          <w:szCs w:val="32"/>
        </w:rPr>
      </w:pPr>
      <w:r>
        <w:rPr>
          <w:rFonts w:ascii="NSWPrintSolid" w:eastAsia="Times New Roman" w:hAnsi="NSWPrintSolid" w:cs="Times New Roman"/>
          <w:sz w:val="32"/>
          <w:szCs w:val="32"/>
        </w:rPr>
        <w:t>Reviewed February 2017</w:t>
      </w:r>
    </w:p>
    <w:p w:rsidR="0074644D" w:rsidRPr="0074644D" w:rsidRDefault="0074644D" w:rsidP="00B8329D">
      <w:pPr>
        <w:pStyle w:val="ListParagraph"/>
        <w:spacing w:after="0" w:line="240" w:lineRule="auto"/>
        <w:ind w:left="426"/>
        <w:jc w:val="both"/>
        <w:rPr>
          <w:rFonts w:ascii="NSWPrintSolid" w:eastAsia="Times New Roman" w:hAnsi="NSWPrintSolid" w:cs="Times New Roman"/>
          <w:sz w:val="32"/>
          <w:szCs w:val="32"/>
        </w:rPr>
      </w:pPr>
    </w:p>
    <w:tbl>
      <w:tblPr>
        <w:tblStyle w:val="TableGrid"/>
        <w:tblW w:w="9889" w:type="dxa"/>
        <w:tblLook w:val="04A0" w:firstRow="1" w:lastRow="0" w:firstColumn="1" w:lastColumn="0" w:noHBand="0" w:noVBand="1"/>
      </w:tblPr>
      <w:tblGrid>
        <w:gridCol w:w="2660"/>
        <w:gridCol w:w="2835"/>
        <w:gridCol w:w="2977"/>
        <w:gridCol w:w="1417"/>
      </w:tblGrid>
      <w:tr w:rsidR="00267C4D" w:rsidTr="0007070A">
        <w:tc>
          <w:tcPr>
            <w:tcW w:w="2660" w:type="dxa"/>
          </w:tcPr>
          <w:p w:rsidR="00267C4D" w:rsidRDefault="00267C4D" w:rsidP="0007070A">
            <w:pPr>
              <w:jc w:val="center"/>
              <w:rPr>
                <w:b/>
                <w:color w:val="00B050"/>
                <w:sz w:val="24"/>
              </w:rPr>
            </w:pPr>
            <w:r>
              <w:rPr>
                <w:b/>
                <w:color w:val="00B050"/>
                <w:sz w:val="24"/>
              </w:rPr>
              <w:t>Signed By</w:t>
            </w:r>
          </w:p>
        </w:tc>
        <w:tc>
          <w:tcPr>
            <w:tcW w:w="2835" w:type="dxa"/>
          </w:tcPr>
          <w:p w:rsidR="00267C4D" w:rsidRDefault="0007070A" w:rsidP="0007070A">
            <w:pPr>
              <w:jc w:val="center"/>
              <w:rPr>
                <w:b/>
                <w:color w:val="00B050"/>
                <w:sz w:val="24"/>
              </w:rPr>
            </w:pPr>
            <w:r>
              <w:rPr>
                <w:b/>
                <w:color w:val="00B050"/>
                <w:sz w:val="24"/>
              </w:rPr>
              <w:t>Name</w:t>
            </w:r>
          </w:p>
        </w:tc>
        <w:tc>
          <w:tcPr>
            <w:tcW w:w="2977" w:type="dxa"/>
          </w:tcPr>
          <w:p w:rsidR="00267C4D" w:rsidRDefault="0007070A" w:rsidP="0007070A">
            <w:pPr>
              <w:jc w:val="center"/>
              <w:rPr>
                <w:b/>
                <w:color w:val="00B050"/>
                <w:sz w:val="24"/>
              </w:rPr>
            </w:pPr>
            <w:r>
              <w:rPr>
                <w:b/>
                <w:color w:val="00B050"/>
                <w:sz w:val="24"/>
              </w:rPr>
              <w:t>Signature</w:t>
            </w:r>
          </w:p>
        </w:tc>
        <w:tc>
          <w:tcPr>
            <w:tcW w:w="1417" w:type="dxa"/>
          </w:tcPr>
          <w:p w:rsidR="00267C4D" w:rsidRDefault="0007070A" w:rsidP="0007070A">
            <w:pPr>
              <w:jc w:val="center"/>
              <w:rPr>
                <w:b/>
                <w:color w:val="00B050"/>
                <w:sz w:val="24"/>
              </w:rPr>
            </w:pPr>
            <w:r>
              <w:rPr>
                <w:b/>
                <w:color w:val="00B050"/>
                <w:sz w:val="24"/>
              </w:rPr>
              <w:t>Date</w:t>
            </w:r>
          </w:p>
        </w:tc>
      </w:tr>
      <w:tr w:rsidR="00267C4D" w:rsidTr="0007070A">
        <w:tc>
          <w:tcPr>
            <w:tcW w:w="2660" w:type="dxa"/>
          </w:tcPr>
          <w:p w:rsidR="00267C4D" w:rsidRDefault="00267C4D" w:rsidP="009C78A1">
            <w:pPr>
              <w:rPr>
                <w:b/>
                <w:color w:val="00B050"/>
                <w:sz w:val="24"/>
              </w:rPr>
            </w:pPr>
            <w:r>
              <w:rPr>
                <w:b/>
                <w:color w:val="00B050"/>
                <w:sz w:val="24"/>
              </w:rPr>
              <w:t>Committee</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r w:rsidR="00267C4D" w:rsidTr="0007070A">
        <w:tc>
          <w:tcPr>
            <w:tcW w:w="2660" w:type="dxa"/>
          </w:tcPr>
          <w:p w:rsidR="00267C4D" w:rsidRDefault="00267C4D" w:rsidP="009C78A1">
            <w:pPr>
              <w:rPr>
                <w:b/>
                <w:color w:val="00B050"/>
                <w:sz w:val="24"/>
              </w:rPr>
            </w:pPr>
            <w:r>
              <w:rPr>
                <w:b/>
                <w:color w:val="00B050"/>
                <w:sz w:val="24"/>
              </w:rPr>
              <w:t>Nominated Supervisor</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bl>
    <w:p w:rsidR="0007070A" w:rsidRDefault="008B258D"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 w:hAnsi="Book Antiqua" w:cs="Book Antiqua"/>
          <w:sz w:val="20"/>
          <w:szCs w:val="20"/>
        </w:rPr>
        <w:t>Due for Review February 2019</w:t>
      </w:r>
    </w:p>
    <w:sectPr w:rsidR="0007070A" w:rsidSect="0007070A">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meretto Condensed">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SWPrintSoli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472708"/>
    <w:multiLevelType w:val="hybridMultilevel"/>
    <w:tmpl w:val="C7FA5102"/>
    <w:lvl w:ilvl="0" w:tplc="0C090001">
      <w:start w:val="1"/>
      <w:numFmt w:val="bullet"/>
      <w:lvlText w:val=""/>
      <w:lvlJc w:val="left"/>
      <w:pPr>
        <w:ind w:left="180" w:hanging="360"/>
      </w:pPr>
      <w:rPr>
        <w:rFonts w:ascii="Symbol" w:hAnsi="Symbol" w:hint="default"/>
      </w:rPr>
    </w:lvl>
    <w:lvl w:ilvl="1" w:tplc="0C090003" w:tentative="1">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620" w:hanging="360"/>
      </w:pPr>
      <w:rPr>
        <w:rFonts w:ascii="Wingdings" w:hAnsi="Wingdings" w:hint="default"/>
      </w:rPr>
    </w:lvl>
    <w:lvl w:ilvl="3" w:tplc="0C090001" w:tentative="1">
      <w:start w:val="1"/>
      <w:numFmt w:val="bullet"/>
      <w:lvlText w:val=""/>
      <w:lvlJc w:val="left"/>
      <w:pPr>
        <w:ind w:left="2340" w:hanging="360"/>
      </w:pPr>
      <w:rPr>
        <w:rFonts w:ascii="Symbol" w:hAnsi="Symbol" w:hint="default"/>
      </w:rPr>
    </w:lvl>
    <w:lvl w:ilvl="4" w:tplc="0C090003" w:tentative="1">
      <w:start w:val="1"/>
      <w:numFmt w:val="bullet"/>
      <w:lvlText w:val="o"/>
      <w:lvlJc w:val="left"/>
      <w:pPr>
        <w:ind w:left="3060" w:hanging="360"/>
      </w:pPr>
      <w:rPr>
        <w:rFonts w:ascii="Courier New" w:hAnsi="Courier New" w:cs="Courier New" w:hint="default"/>
      </w:rPr>
    </w:lvl>
    <w:lvl w:ilvl="5" w:tplc="0C090005" w:tentative="1">
      <w:start w:val="1"/>
      <w:numFmt w:val="bullet"/>
      <w:lvlText w:val=""/>
      <w:lvlJc w:val="left"/>
      <w:pPr>
        <w:ind w:left="3780" w:hanging="360"/>
      </w:pPr>
      <w:rPr>
        <w:rFonts w:ascii="Wingdings" w:hAnsi="Wingdings" w:hint="default"/>
      </w:rPr>
    </w:lvl>
    <w:lvl w:ilvl="6" w:tplc="0C090001" w:tentative="1">
      <w:start w:val="1"/>
      <w:numFmt w:val="bullet"/>
      <w:lvlText w:val=""/>
      <w:lvlJc w:val="left"/>
      <w:pPr>
        <w:ind w:left="4500" w:hanging="360"/>
      </w:pPr>
      <w:rPr>
        <w:rFonts w:ascii="Symbol" w:hAnsi="Symbol" w:hint="default"/>
      </w:rPr>
    </w:lvl>
    <w:lvl w:ilvl="7" w:tplc="0C090003" w:tentative="1">
      <w:start w:val="1"/>
      <w:numFmt w:val="bullet"/>
      <w:lvlText w:val="o"/>
      <w:lvlJc w:val="left"/>
      <w:pPr>
        <w:ind w:left="5220" w:hanging="360"/>
      </w:pPr>
      <w:rPr>
        <w:rFonts w:ascii="Courier New" w:hAnsi="Courier New" w:cs="Courier New" w:hint="default"/>
      </w:rPr>
    </w:lvl>
    <w:lvl w:ilvl="8" w:tplc="0C090005" w:tentative="1">
      <w:start w:val="1"/>
      <w:numFmt w:val="bullet"/>
      <w:lvlText w:val=""/>
      <w:lvlJc w:val="left"/>
      <w:pPr>
        <w:ind w:left="5940" w:hanging="360"/>
      </w:pPr>
      <w:rPr>
        <w:rFonts w:ascii="Wingdings" w:hAnsi="Wingdings" w:hint="default"/>
      </w:rPr>
    </w:lvl>
  </w:abstractNum>
  <w:abstractNum w:abstractNumId="9">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3"/>
  </w:num>
  <w:num w:numId="5">
    <w:abstractNumId w:val="1"/>
  </w:num>
  <w:num w:numId="6">
    <w:abstractNumId w:val="11"/>
  </w:num>
  <w:num w:numId="7">
    <w:abstractNumId w:val="2"/>
  </w:num>
  <w:num w:numId="8">
    <w:abstractNumId w:val="0"/>
  </w:num>
  <w:num w:numId="9">
    <w:abstractNumId w:val="5"/>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15"/>
    <w:rsid w:val="00002471"/>
    <w:rsid w:val="0007070A"/>
    <w:rsid w:val="000F3EA5"/>
    <w:rsid w:val="001611FD"/>
    <w:rsid w:val="001C3FB2"/>
    <w:rsid w:val="002026A6"/>
    <w:rsid w:val="00245B5C"/>
    <w:rsid w:val="00255ADC"/>
    <w:rsid w:val="00267C4D"/>
    <w:rsid w:val="00323A0E"/>
    <w:rsid w:val="00497342"/>
    <w:rsid w:val="0061589E"/>
    <w:rsid w:val="006B2756"/>
    <w:rsid w:val="0074644D"/>
    <w:rsid w:val="00884A70"/>
    <w:rsid w:val="008B258D"/>
    <w:rsid w:val="00995507"/>
    <w:rsid w:val="009C78A1"/>
    <w:rsid w:val="009D7163"/>
    <w:rsid w:val="009E78E2"/>
    <w:rsid w:val="00B8329D"/>
    <w:rsid w:val="00CC6459"/>
    <w:rsid w:val="00CD629E"/>
    <w:rsid w:val="00CE7E56"/>
    <w:rsid w:val="00D25315"/>
    <w:rsid w:val="00DF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 w:type="paragraph" w:customStyle="1" w:styleId="Default">
    <w:name w:val="Default"/>
    <w:rsid w:val="0049734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 w:type="paragraph" w:customStyle="1" w:styleId="Default">
    <w:name w:val="Default"/>
    <w:rsid w:val="0049734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2" ma:contentTypeDescription="Create a new document." ma:contentTypeScope="" ma:versionID="f12ae0871bb25bc1ce4d8ac3e3072bdd">
  <xsd:schema xmlns:xsd="http://www.w3.org/2001/XMLSchema" xmlns:xs="http://www.w3.org/2001/XMLSchema" xmlns:p="http://schemas.microsoft.com/office/2006/metadata/properties" xmlns:ns2="61926c96-dbd1-43db-968b-301e8197143c" targetNamespace="http://schemas.microsoft.com/office/2006/metadata/properties" ma:root="true" ma:fieldsID="4b98eec876f3aae54e5314506b645e5b" ns2:_="">
    <xsd:import namespace="61926c96-dbd1-43db-968b-301e819714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FEB7D-E5DC-4755-9ECB-16A652F5B935}"/>
</file>

<file path=customXml/itemProps2.xml><?xml version="1.0" encoding="utf-8"?>
<ds:datastoreItem xmlns:ds="http://schemas.openxmlformats.org/officeDocument/2006/customXml" ds:itemID="{55A3DAA9-B7B7-42B3-B368-19E9FA9750A5}"/>
</file>

<file path=customXml/itemProps3.xml><?xml version="1.0" encoding="utf-8"?>
<ds:datastoreItem xmlns:ds="http://schemas.openxmlformats.org/officeDocument/2006/customXml" ds:itemID="{B94220B2-EAB1-4CF1-86EB-1B2F9F1B12B7}"/>
</file>

<file path=docProps/app.xml><?xml version="1.0" encoding="utf-8"?>
<Properties xmlns="http://schemas.openxmlformats.org/officeDocument/2006/extended-properties" xmlns:vt="http://schemas.openxmlformats.org/officeDocument/2006/docPropsVTypes">
  <Template>EC45E7E0.dotm</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Bronwyn Anstee</cp:lastModifiedBy>
  <cp:revision>3</cp:revision>
  <cp:lastPrinted>2016-05-26T00:29:00Z</cp:lastPrinted>
  <dcterms:created xsi:type="dcterms:W3CDTF">2017-02-01T04:46:00Z</dcterms:created>
  <dcterms:modified xsi:type="dcterms:W3CDTF">2017-02-08T01:02:00Z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