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15" w:rsidRDefault="00194375">
      <w:r>
        <w:rPr>
          <w:noProof/>
          <w:lang w:eastAsia="en-AU"/>
        </w:rPr>
        <mc:AlternateContent>
          <mc:Choice Requires="wps">
            <w:drawing>
              <wp:anchor distT="0" distB="0" distL="114300" distR="114300" simplePos="0" relativeHeight="251655680" behindDoc="0" locked="0" layoutInCell="1" allowOverlap="1" wp14:anchorId="4EFEA1A6" wp14:editId="198C447C">
                <wp:simplePos x="0" y="0"/>
                <wp:positionH relativeFrom="column">
                  <wp:posOffset>1781175</wp:posOffset>
                </wp:positionH>
                <wp:positionV relativeFrom="paragraph">
                  <wp:posOffset>-504825</wp:posOffset>
                </wp:positionV>
                <wp:extent cx="4619625" cy="22669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4619625" cy="22669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140.25pt;margin-top:-39.75pt;width:363.75pt;height:17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" fillcolor="#95b3d7 [1940]" strokecolor="#243f60 [1604]" strokeweight="2pt"/>
            </w:pict>
          </mc:Fallback>
        </mc:AlternateContent>
      </w:r>
      <w:r w:rsidR="00D25315">
        <w:rPr>
          <w:noProof/>
          <w:lang w:eastAsia="en-AU"/>
        </w:rPr>
        <mc:AlternateContent>
          <mc:Choice Requires="wps">
            <w:drawing>
              <wp:anchor distT="0" distB="0" distL="114300" distR="114300" simplePos="0" relativeHeight="251656704" behindDoc="0" locked="0" layoutInCell="1" allowOverlap="1" wp14:anchorId="3741CEEC" wp14:editId="72AC1716">
                <wp:simplePos x="0" y="0"/>
                <wp:positionH relativeFrom="column">
                  <wp:posOffset>2019300</wp:posOffset>
                </wp:positionH>
                <wp:positionV relativeFrom="paragraph">
                  <wp:posOffset>-361951</wp:posOffset>
                </wp:positionV>
                <wp:extent cx="4238625" cy="2009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009775"/>
                        </a:xfrm>
                        <a:prstGeom prst="rect">
                          <a:avLst/>
                        </a:prstGeom>
                        <a:noFill/>
                        <a:ln w="9525">
                          <a:noFill/>
                          <a:miter lim="800000"/>
                          <a:headEnd/>
                          <a:tailEnd/>
                        </a:ln>
                      </wps:spPr>
                      <wps:txbx>
                        <w:txbxContent>
                          <w:p w:rsidR="0061589E" w:rsidRDefault="00A60632" w:rsidP="00D25315">
                            <w:pPr>
                              <w:jc w:val="center"/>
                              <w:rPr>
                                <w:rFonts w:ascii="Ameretto Condensed" w:hAnsi="Ameretto Condensed"/>
                                <w:sz w:val="56"/>
                              </w:rPr>
                            </w:pPr>
                            <w:r>
                              <w:rPr>
                                <w:rFonts w:ascii="Ameretto Condensed" w:hAnsi="Ameretto Condensed"/>
                                <w:sz w:val="56"/>
                              </w:rPr>
                              <w:t xml:space="preserve"> Food and Nutrition </w:t>
                            </w:r>
                            <w:r w:rsidR="0061589E" w:rsidRPr="00D25315">
                              <w:rPr>
                                <w:rFonts w:ascii="Ameretto Condensed" w:hAnsi="Ameretto Condensed"/>
                                <w:sz w:val="56"/>
                              </w:rPr>
                              <w:t>Policy</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Quality Area</w:t>
                            </w:r>
                            <w:r w:rsidRPr="00194375">
                              <w:rPr>
                                <w:rFonts w:ascii="Comic Sans MS" w:eastAsia="Times New Roman" w:hAnsi="Comic Sans MS" w:cs="Times New Roman"/>
                                <w:sz w:val="24"/>
                                <w:szCs w:val="24"/>
                                <w:lang w:val="en-US"/>
                              </w:rPr>
                              <w:tab/>
                              <w:t xml:space="preserve"> </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 xml:space="preserve">2 - </w:t>
                            </w:r>
                            <w:proofErr w:type="spellStart"/>
                            <w:r w:rsidRPr="00194375">
                              <w:rPr>
                                <w:rFonts w:ascii="Comic Sans MS" w:eastAsia="Times New Roman" w:hAnsi="Comic Sans MS" w:cs="Times New Roman"/>
                                <w:sz w:val="24"/>
                                <w:szCs w:val="24"/>
                                <w:lang w:val="en-US"/>
                              </w:rPr>
                              <w:t>Childrens</w:t>
                            </w:r>
                            <w:proofErr w:type="spellEnd"/>
                            <w:r w:rsidRPr="00194375">
                              <w:rPr>
                                <w:rFonts w:ascii="Comic Sans MS" w:eastAsia="Times New Roman" w:hAnsi="Comic Sans MS" w:cs="Times New Roman"/>
                                <w:sz w:val="24"/>
                                <w:szCs w:val="24"/>
                                <w:lang w:val="en-US"/>
                              </w:rPr>
                              <w:t xml:space="preserve">’ </w:t>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health and Safety</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National Quality Standard</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2.2.1</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ECS National Regulations</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77; 78</w:t>
                            </w:r>
                          </w:p>
                          <w:p w:rsidR="00194375" w:rsidRPr="00D25315" w:rsidRDefault="00194375" w:rsidP="00D25315">
                            <w:pPr>
                              <w:jc w:val="center"/>
                              <w:rPr>
                                <w:rFonts w:ascii="Ameretto Condensed" w:hAnsi="Ameretto Condensed"/>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pt;margin-top:-28.5pt;width:333.75pt;height:15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" filled="f" stroked="f">
                <v:textbox>
                  <w:txbxContent>
                    <w:p w:rsidR="0061589E" w:rsidRDefault="00A60632" w:rsidP="00D25315">
                      <w:pPr>
                        <w:jc w:val="center"/>
                        <w:rPr>
                          <w:rFonts w:ascii="Ameretto Condensed" w:hAnsi="Ameretto Condensed"/>
                          <w:sz w:val="56"/>
                        </w:rPr>
                      </w:pPr>
                      <w:r>
                        <w:rPr>
                          <w:rFonts w:ascii="Ameretto Condensed" w:hAnsi="Ameretto Condensed"/>
                          <w:sz w:val="56"/>
                        </w:rPr>
                        <w:t xml:space="preserve"> Food and Nutrition </w:t>
                      </w:r>
                      <w:r w:rsidR="0061589E" w:rsidRPr="00D25315">
                        <w:rPr>
                          <w:rFonts w:ascii="Ameretto Condensed" w:hAnsi="Ameretto Condensed"/>
                          <w:sz w:val="56"/>
                        </w:rPr>
                        <w:t>Policy</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Quality Area</w:t>
                      </w:r>
                      <w:r w:rsidRPr="00194375">
                        <w:rPr>
                          <w:rFonts w:ascii="Comic Sans MS" w:eastAsia="Times New Roman" w:hAnsi="Comic Sans MS" w:cs="Times New Roman"/>
                          <w:sz w:val="24"/>
                          <w:szCs w:val="24"/>
                          <w:lang w:val="en-US"/>
                        </w:rPr>
                        <w:tab/>
                        <w:t xml:space="preserve"> </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 xml:space="preserve">2 - </w:t>
                      </w:r>
                      <w:proofErr w:type="spellStart"/>
                      <w:r w:rsidRPr="00194375">
                        <w:rPr>
                          <w:rFonts w:ascii="Comic Sans MS" w:eastAsia="Times New Roman" w:hAnsi="Comic Sans MS" w:cs="Times New Roman"/>
                          <w:sz w:val="24"/>
                          <w:szCs w:val="24"/>
                          <w:lang w:val="en-US"/>
                        </w:rPr>
                        <w:t>Childrens</w:t>
                      </w:r>
                      <w:proofErr w:type="spellEnd"/>
                      <w:r w:rsidRPr="00194375">
                        <w:rPr>
                          <w:rFonts w:ascii="Comic Sans MS" w:eastAsia="Times New Roman" w:hAnsi="Comic Sans MS" w:cs="Times New Roman"/>
                          <w:sz w:val="24"/>
                          <w:szCs w:val="24"/>
                          <w:lang w:val="en-US"/>
                        </w:rPr>
                        <w:t xml:space="preserve">’ </w:t>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health and Safety</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National Quality Standard</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2.2.1</w:t>
                      </w:r>
                    </w:p>
                    <w:p w:rsidR="00194375" w:rsidRPr="00194375" w:rsidRDefault="00194375" w:rsidP="00194375">
                      <w:pPr>
                        <w:spacing w:after="0" w:line="240" w:lineRule="auto"/>
                        <w:rPr>
                          <w:rFonts w:ascii="Comic Sans MS" w:eastAsia="Times New Roman" w:hAnsi="Comic Sans MS" w:cs="Times New Roman"/>
                          <w:sz w:val="24"/>
                          <w:szCs w:val="24"/>
                          <w:lang w:val="en-US"/>
                        </w:rPr>
                      </w:pPr>
                      <w:r w:rsidRPr="00194375">
                        <w:rPr>
                          <w:rFonts w:ascii="Comic Sans MS" w:eastAsia="Times New Roman" w:hAnsi="Comic Sans MS" w:cs="Times New Roman"/>
                          <w:sz w:val="24"/>
                          <w:szCs w:val="24"/>
                          <w:lang w:val="en-US"/>
                        </w:rPr>
                        <w:t>ECS National Regulations</w:t>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r>
                      <w:r w:rsidRPr="00194375">
                        <w:rPr>
                          <w:rFonts w:ascii="Comic Sans MS" w:eastAsia="Times New Roman" w:hAnsi="Comic Sans MS" w:cs="Times New Roman"/>
                          <w:sz w:val="24"/>
                          <w:szCs w:val="24"/>
                          <w:lang w:val="en-US"/>
                        </w:rPr>
                        <w:tab/>
                        <w:t>77; 78</w:t>
                      </w:r>
                    </w:p>
                    <w:p w:rsidR="00194375" w:rsidRPr="00D25315" w:rsidRDefault="00194375" w:rsidP="00D25315">
                      <w:pPr>
                        <w:jc w:val="center"/>
                        <w:rPr>
                          <w:rFonts w:ascii="Ameretto Condensed" w:hAnsi="Ameretto Condensed"/>
                          <w:sz w:val="56"/>
                        </w:rPr>
                      </w:pPr>
                    </w:p>
                  </w:txbxContent>
                </v:textbox>
              </v:shape>
            </w:pict>
          </mc:Fallback>
        </mc:AlternateContent>
      </w:r>
      <w:r w:rsidR="00D25315">
        <w:rPr>
          <w:noProof/>
          <w:lang w:eastAsia="en-AU"/>
        </w:rPr>
        <w:drawing>
          <wp:anchor distT="0" distB="0" distL="114300" distR="114300" simplePos="0" relativeHeight="251654656" behindDoc="1" locked="0" layoutInCell="1" allowOverlap="1" wp14:anchorId="0290BDFC" wp14:editId="05D51862">
            <wp:simplePos x="0" y="0"/>
            <wp:positionH relativeFrom="column">
              <wp:posOffset>-57150</wp:posOffset>
            </wp:positionH>
            <wp:positionV relativeFrom="paragraph">
              <wp:posOffset>-501257</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0.25pt;margin-top:-45.75pt;width:200.25pt;height:4in;z-index:-251655680;mso-position-horizontal-relative:text;mso-position-vertical-relative:text" adj="-9767984" fillcolor="black">
            <v:shadow color="#868686"/>
            <v:textpath style="font-family:&quot;Aparajita&quot;;font-size:40pt" fitshape="t" trim="t" string="Muswellbrook Pre School Kindergarten Inc."/>
          </v:shape>
        </w:pict>
      </w:r>
    </w:p>
    <w:p w:rsidR="00D25315" w:rsidRDefault="00D25315" w:rsidP="00D25315"/>
    <w:p w:rsidR="009C78A1" w:rsidRDefault="009C78A1" w:rsidP="00D25315"/>
    <w:p w:rsidR="009C78A1" w:rsidRPr="009C78A1" w:rsidRDefault="009C78A1" w:rsidP="009C78A1"/>
    <w:p w:rsidR="009C78A1" w:rsidRPr="009C78A1" w:rsidRDefault="009C78A1" w:rsidP="009C78A1"/>
    <w:p w:rsidR="009C78A1" w:rsidRDefault="00194375" w:rsidP="009C78A1">
      <w:r>
        <w:rPr>
          <w:noProof/>
          <w:lang w:eastAsia="en-AU"/>
        </w:rPr>
        <mc:AlternateContent>
          <mc:Choice Requires="wps">
            <w:drawing>
              <wp:anchor distT="0" distB="0" distL="114300" distR="114300" simplePos="0" relativeHeight="251657728" behindDoc="0" locked="0" layoutInCell="1" allowOverlap="1" wp14:anchorId="7425955E" wp14:editId="60E03613">
                <wp:simplePos x="0" y="0"/>
                <wp:positionH relativeFrom="column">
                  <wp:posOffset>-323850</wp:posOffset>
                </wp:positionH>
                <wp:positionV relativeFrom="paragraph">
                  <wp:posOffset>318135</wp:posOffset>
                </wp:positionV>
                <wp:extent cx="6810375" cy="9239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810375" cy="923925"/>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25.5pt;margin-top:25.05pt;width:536.25pt;height:72.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" fillcolor="#e5b8b7 [1301]" strokecolor="#943634 [2405]" strokeweight="2pt"/>
            </w:pict>
          </mc:Fallback>
        </mc:AlternateContent>
      </w:r>
    </w:p>
    <w:p w:rsidR="00194375" w:rsidRDefault="00194375" w:rsidP="0061589E">
      <w:pPr>
        <w:rPr>
          <w:rFonts w:ascii="NSWPrintSolid" w:hAnsi="NSWPrintSolid"/>
          <w:b/>
          <w:color w:val="00B050"/>
          <w:sz w:val="40"/>
          <w:szCs w:val="32"/>
        </w:rPr>
      </w:pPr>
      <w:r>
        <w:rPr>
          <w:noProof/>
          <w:lang w:eastAsia="en-AU"/>
        </w:rPr>
        <mc:AlternateContent>
          <mc:Choice Requires="wps">
            <w:drawing>
              <wp:anchor distT="0" distB="0" distL="114300" distR="114300" simplePos="0" relativeHeight="251658752" behindDoc="0" locked="0" layoutInCell="1" allowOverlap="1" wp14:anchorId="2A76917F" wp14:editId="21B87235">
                <wp:simplePos x="0" y="0"/>
                <wp:positionH relativeFrom="column">
                  <wp:posOffset>-171450</wp:posOffset>
                </wp:positionH>
                <wp:positionV relativeFrom="paragraph">
                  <wp:posOffset>80646</wp:posOffset>
                </wp:positionV>
                <wp:extent cx="6503035" cy="838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838200"/>
                        </a:xfrm>
                        <a:prstGeom prst="rect">
                          <a:avLst/>
                        </a:prstGeom>
                        <a:noFill/>
                        <a:ln w="9525">
                          <a:noFill/>
                          <a:miter lim="800000"/>
                          <a:headEnd/>
                          <a:tailEnd/>
                        </a:ln>
                      </wps:spPr>
                      <wps:txbx>
                        <w:txbxContent>
                          <w:p w:rsidR="0061589E" w:rsidRDefault="0061589E" w:rsidP="00D25315">
                            <w:pPr>
                              <w:spacing w:after="0" w:line="240" w:lineRule="auto"/>
                              <w:rPr>
                                <w:b/>
                                <w:sz w:val="24"/>
                              </w:rPr>
                            </w:pPr>
                            <w:r w:rsidRPr="00D25315">
                              <w:rPr>
                                <w:b/>
                                <w:sz w:val="24"/>
                              </w:rPr>
                              <w:t>INTRODUCTION</w:t>
                            </w:r>
                          </w:p>
                          <w:p w:rsidR="00194375" w:rsidRPr="00194375" w:rsidRDefault="00194375" w:rsidP="00194375">
                            <w:pPr>
                              <w:spacing w:after="0" w:line="240" w:lineRule="auto"/>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 xml:space="preserve">Muswellbrook Pre-School provides guidelines to encourage the development of healthy eating habits for their child while attending Pre-School.  </w:t>
                            </w:r>
                          </w:p>
                          <w:p w:rsidR="0061589E" w:rsidRDefault="0061589E" w:rsidP="00D25315">
                            <w:pPr>
                              <w:spacing w:after="0" w:line="240" w:lineRule="auto"/>
                              <w:rPr>
                                <w:b/>
                                <w:sz w:val="24"/>
                              </w:rPr>
                            </w:pPr>
                          </w:p>
                          <w:p w:rsidR="0061589E" w:rsidRDefault="0061589E" w:rsidP="0074644D">
                            <w:pPr>
                              <w:spacing w:after="0" w:line="240" w:lineRule="auto"/>
                              <w:rPr>
                                <w:rFonts w:ascii="NSWPrintSolid" w:eastAsia="Times New Roman" w:hAnsi="NSWPrintSolid" w:cs="Times New Roman"/>
                                <w:sz w:val="32"/>
                                <w:szCs w:val="32"/>
                              </w:rPr>
                            </w:pPr>
                          </w:p>
                          <w:p w:rsidR="0061589E" w:rsidRPr="0074644D" w:rsidRDefault="0061589E"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61589E" w:rsidRDefault="0061589E"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5pt;margin-top:6.35pt;width:512.0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" filled="f" stroked="f">
                <v:textbox>
                  <w:txbxContent>
                    <w:p w:rsidR="0061589E" w:rsidRDefault="0061589E" w:rsidP="00D25315">
                      <w:pPr>
                        <w:spacing w:after="0" w:line="240" w:lineRule="auto"/>
                        <w:rPr>
                          <w:b/>
                          <w:sz w:val="24"/>
                        </w:rPr>
                      </w:pPr>
                      <w:r w:rsidRPr="00D25315">
                        <w:rPr>
                          <w:b/>
                          <w:sz w:val="24"/>
                        </w:rPr>
                        <w:t>INTRODUCTION</w:t>
                      </w:r>
                    </w:p>
                    <w:p w:rsidR="00194375" w:rsidRPr="00194375" w:rsidRDefault="00194375" w:rsidP="00194375">
                      <w:pPr>
                        <w:spacing w:after="0" w:line="240" w:lineRule="auto"/>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 xml:space="preserve">Muswellbrook Pre-School provides guidelines to encourage the development of healthy eating habits for their child while attending Pre-School.  </w:t>
                      </w:r>
                    </w:p>
                    <w:p w:rsidR="0061589E" w:rsidRDefault="0061589E" w:rsidP="00D25315">
                      <w:pPr>
                        <w:spacing w:after="0" w:line="240" w:lineRule="auto"/>
                        <w:rPr>
                          <w:b/>
                          <w:sz w:val="24"/>
                        </w:rPr>
                      </w:pPr>
                    </w:p>
                    <w:p w:rsidR="0061589E" w:rsidRDefault="0061589E" w:rsidP="0074644D">
                      <w:pPr>
                        <w:spacing w:after="0" w:line="240" w:lineRule="auto"/>
                        <w:rPr>
                          <w:rFonts w:ascii="NSWPrintSolid" w:eastAsia="Times New Roman" w:hAnsi="NSWPrintSolid" w:cs="Times New Roman"/>
                          <w:sz w:val="32"/>
                          <w:szCs w:val="32"/>
                        </w:rPr>
                      </w:pPr>
                    </w:p>
                    <w:p w:rsidR="0061589E" w:rsidRPr="0074644D" w:rsidRDefault="0061589E"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61589E" w:rsidRDefault="0061589E" w:rsidP="00D25315">
                      <w:pPr>
                        <w:spacing w:after="0" w:line="240" w:lineRule="auto"/>
                        <w:rPr>
                          <w:b/>
                          <w:sz w:val="24"/>
                        </w:rPr>
                      </w:pPr>
                    </w:p>
                  </w:txbxContent>
                </v:textbox>
              </v:shape>
            </w:pict>
          </mc:Fallback>
        </mc:AlternateContent>
      </w:r>
    </w:p>
    <w:p w:rsidR="00194375" w:rsidRDefault="00194375" w:rsidP="0061589E">
      <w:pPr>
        <w:rPr>
          <w:rFonts w:ascii="NSWPrintSolid" w:hAnsi="NSWPrintSolid"/>
          <w:b/>
          <w:color w:val="00B050"/>
          <w:sz w:val="40"/>
          <w:szCs w:val="32"/>
        </w:rPr>
      </w:pPr>
    </w:p>
    <w:p w:rsidR="0061589E" w:rsidRDefault="0061589E" w:rsidP="0061589E">
      <w:pPr>
        <w:rPr>
          <w:rFonts w:ascii="NSWPrintSolid" w:hAnsi="NSWPrintSolid"/>
          <w:b/>
          <w:color w:val="00B050"/>
          <w:sz w:val="40"/>
          <w:szCs w:val="32"/>
        </w:rPr>
      </w:pPr>
      <w:r w:rsidRPr="0074644D">
        <w:rPr>
          <w:rFonts w:ascii="NSWPrintSolid" w:hAnsi="NSWPrintSolid"/>
          <w:b/>
          <w:color w:val="00B050"/>
          <w:sz w:val="40"/>
          <w:szCs w:val="32"/>
        </w:rPr>
        <w:t>Muswellbrook Pre School Kindergarten will</w:t>
      </w:r>
      <w:r w:rsidR="00194375">
        <w:rPr>
          <w:rFonts w:ascii="NSWPrintSolid" w:hAnsi="NSWPrintSolid"/>
          <w:b/>
          <w:color w:val="00B050"/>
          <w:sz w:val="40"/>
          <w:szCs w:val="32"/>
        </w:rPr>
        <w:t xml:space="preserve"> implement the following</w:t>
      </w:r>
      <w:r w:rsidRPr="0074644D">
        <w:rPr>
          <w:rFonts w:ascii="NSWPrintSolid" w:hAnsi="NSWPrintSolid"/>
          <w:b/>
          <w:color w:val="00B050"/>
          <w:sz w:val="40"/>
          <w:szCs w:val="32"/>
        </w:rPr>
        <w:t>:</w:t>
      </w:r>
    </w:p>
    <w:p w:rsidR="00194375" w:rsidRPr="00194375" w:rsidRDefault="00194375" w:rsidP="00194375">
      <w:pPr>
        <w:spacing w:after="0" w:line="240" w:lineRule="auto"/>
        <w:ind w:right="-540"/>
        <w:rPr>
          <w:rFonts w:ascii="NSWPrintSolid" w:eastAsia="Times New Roman" w:hAnsi="NSWPrintSolid" w:cs="Arial"/>
          <w:sz w:val="32"/>
          <w:szCs w:val="32"/>
          <w:u w:val="single"/>
        </w:rPr>
      </w:pPr>
      <w:r w:rsidRPr="00194375">
        <w:rPr>
          <w:rFonts w:ascii="NSWPrintSolid" w:eastAsia="Times New Roman" w:hAnsi="NSWPrintSolid" w:cs="Arial"/>
          <w:sz w:val="32"/>
          <w:szCs w:val="32"/>
          <w:u w:val="single"/>
        </w:rPr>
        <w:t>Dietary Guidelines</w:t>
      </w:r>
    </w:p>
    <w:p w:rsidR="00194375" w:rsidRPr="00194375" w:rsidRDefault="00194375" w:rsidP="00194375">
      <w:pPr>
        <w:numPr>
          <w:ilvl w:val="0"/>
          <w:numId w:val="12"/>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Each child will be encouraged to bring food and water that are nutritious, adequate in quantity, varied, and offered at frequent intervals, appropriate to the developmental needs of the child and appropriate to the culture and religion of the child.</w:t>
      </w:r>
    </w:p>
    <w:p w:rsidR="00194375" w:rsidRPr="00194375" w:rsidRDefault="00194375" w:rsidP="00194375">
      <w:pPr>
        <w:numPr>
          <w:ilvl w:val="0"/>
          <w:numId w:val="12"/>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 xml:space="preserve">Children who have insufficient food/no morning tea/lunch, will be provided with a basic sandwich/snack. Staff will endeavour to contact parents or authorised persons to ask if they could bring some more food to the Pre School, and if not, they will gain verbal permission before giving the child food, however, if contact cannot be made, we must comply with the Department of </w:t>
      </w:r>
      <w:r>
        <w:rPr>
          <w:rFonts w:ascii="NSWPrintSolid" w:eastAsia="Times New Roman" w:hAnsi="NSWPrintSolid" w:cs="Arial"/>
          <w:sz w:val="32"/>
          <w:szCs w:val="32"/>
        </w:rPr>
        <w:t xml:space="preserve">Education and </w:t>
      </w:r>
      <w:r w:rsidRPr="00194375">
        <w:rPr>
          <w:rFonts w:ascii="NSWPrintSolid" w:eastAsia="Times New Roman" w:hAnsi="NSWPrintSolid" w:cs="Arial"/>
          <w:sz w:val="32"/>
          <w:szCs w:val="32"/>
        </w:rPr>
        <w:t xml:space="preserve">Community Services guidelines, and provide the child with something to eat.  </w:t>
      </w:r>
    </w:p>
    <w:p w:rsidR="00194375" w:rsidRPr="00194375" w:rsidRDefault="00194375" w:rsidP="00194375">
      <w:pPr>
        <w:numPr>
          <w:ilvl w:val="0"/>
          <w:numId w:val="12"/>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Parents are provided with Food policy/Nutrition guidelines in their enrolment pack.</w:t>
      </w:r>
    </w:p>
    <w:p w:rsidR="00194375" w:rsidRPr="00194375" w:rsidRDefault="00194375" w:rsidP="00194375">
      <w:pPr>
        <w:spacing w:after="0"/>
        <w:ind w:right="-540"/>
        <w:jc w:val="both"/>
        <w:rPr>
          <w:rFonts w:ascii="NSWPrintSolid" w:eastAsia="Times New Roman" w:hAnsi="NSWPrintSolid" w:cs="Arial"/>
          <w:sz w:val="32"/>
          <w:szCs w:val="32"/>
        </w:rPr>
      </w:pPr>
    </w:p>
    <w:p w:rsidR="00194375" w:rsidRPr="00194375" w:rsidRDefault="00194375" w:rsidP="00194375">
      <w:pPr>
        <w:spacing w:after="0"/>
        <w:ind w:right="-540"/>
        <w:rPr>
          <w:rFonts w:ascii="NSWPrintSolid" w:eastAsia="Times New Roman" w:hAnsi="NSWPrintSolid" w:cs="Arial"/>
          <w:sz w:val="32"/>
          <w:szCs w:val="32"/>
          <w:u w:val="single"/>
        </w:rPr>
      </w:pPr>
      <w:r w:rsidRPr="00194375">
        <w:rPr>
          <w:rFonts w:ascii="NSWPrintSolid" w:eastAsia="Times New Roman" w:hAnsi="NSWPrintSolid" w:cs="Arial"/>
          <w:sz w:val="32"/>
          <w:szCs w:val="32"/>
          <w:u w:val="single"/>
        </w:rPr>
        <w:t>Drinks</w:t>
      </w:r>
    </w:p>
    <w:p w:rsidR="00194375" w:rsidRPr="00194375" w:rsidRDefault="00194375" w:rsidP="00194375">
      <w:pPr>
        <w:numPr>
          <w:ilvl w:val="0"/>
          <w:numId w:val="13"/>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Water is brought by the child to Preschool.  It is available for children to drink at all times of the day, during indoor and outdoor activities.  Bottles are refilled as required.</w:t>
      </w:r>
    </w:p>
    <w:p w:rsidR="00194375" w:rsidRPr="00194375" w:rsidRDefault="00194375" w:rsidP="00194375">
      <w:pPr>
        <w:numPr>
          <w:ilvl w:val="0"/>
          <w:numId w:val="13"/>
        </w:numPr>
        <w:spacing w:after="0"/>
        <w:ind w:right="-540"/>
        <w:jc w:val="both"/>
        <w:rPr>
          <w:rFonts w:ascii="NSWPrintSolid" w:eastAsia="Times New Roman" w:hAnsi="NSWPrintSolid" w:cs="Arial"/>
          <w:i/>
          <w:sz w:val="32"/>
          <w:szCs w:val="32"/>
        </w:rPr>
      </w:pPr>
      <w:r w:rsidRPr="00194375">
        <w:rPr>
          <w:rFonts w:ascii="NSWPrintSolid" w:eastAsia="Times New Roman" w:hAnsi="NSWPrintSolid" w:cs="Arial"/>
          <w:sz w:val="32"/>
          <w:szCs w:val="32"/>
        </w:rPr>
        <w:t>Parents should provide water in a bottle for their child</w:t>
      </w:r>
      <w:r w:rsidRPr="00194375">
        <w:rPr>
          <w:rFonts w:ascii="NSWPrintSolid" w:eastAsia="Times New Roman" w:hAnsi="NSWPrintSolid" w:cs="Arial"/>
          <w:i/>
          <w:sz w:val="32"/>
          <w:szCs w:val="32"/>
        </w:rPr>
        <w:t>.</w:t>
      </w:r>
    </w:p>
    <w:p w:rsidR="00194375" w:rsidRPr="00194375" w:rsidRDefault="00194375" w:rsidP="00194375">
      <w:pPr>
        <w:spacing w:after="0"/>
        <w:ind w:right="-540"/>
        <w:jc w:val="both"/>
        <w:rPr>
          <w:rFonts w:ascii="NSWPrintSolid" w:eastAsia="Times New Roman" w:hAnsi="NSWPrintSolid" w:cs="Arial"/>
          <w:sz w:val="32"/>
          <w:szCs w:val="32"/>
          <w:u w:val="single"/>
        </w:rPr>
      </w:pPr>
    </w:p>
    <w:p w:rsidR="00194375" w:rsidRPr="00194375" w:rsidRDefault="00194375" w:rsidP="00194375">
      <w:pPr>
        <w:spacing w:after="0"/>
        <w:ind w:right="-540"/>
        <w:jc w:val="both"/>
        <w:rPr>
          <w:rFonts w:ascii="NSWPrintSolid" w:eastAsia="Times New Roman" w:hAnsi="NSWPrintSolid" w:cs="Arial"/>
          <w:sz w:val="32"/>
          <w:szCs w:val="32"/>
          <w:u w:val="single"/>
        </w:rPr>
      </w:pPr>
      <w:r w:rsidRPr="00194375">
        <w:rPr>
          <w:rFonts w:ascii="NSWPrintSolid" w:eastAsia="Times New Roman" w:hAnsi="NSWPrintSolid" w:cs="Arial"/>
          <w:sz w:val="32"/>
          <w:szCs w:val="32"/>
          <w:u w:val="single"/>
        </w:rPr>
        <w:t>Morning Tea/ Lunch</w:t>
      </w:r>
    </w:p>
    <w:p w:rsidR="00194375" w:rsidRPr="00194375" w:rsidRDefault="00194375" w:rsidP="00194375">
      <w:pPr>
        <w:numPr>
          <w:ilvl w:val="0"/>
          <w:numId w:val="14"/>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Parents are requested to provide an overall healthy lunch box as per acceptable food list.</w:t>
      </w:r>
    </w:p>
    <w:p w:rsidR="00194375" w:rsidRDefault="00194375" w:rsidP="00194375">
      <w:pPr>
        <w:spacing w:after="0"/>
        <w:ind w:right="-540"/>
        <w:jc w:val="both"/>
        <w:rPr>
          <w:rFonts w:ascii="NSWPrintSolid" w:eastAsia="Times New Roman" w:hAnsi="NSWPrintSolid" w:cs="Arial"/>
          <w:sz w:val="32"/>
          <w:szCs w:val="32"/>
        </w:rPr>
      </w:pPr>
    </w:p>
    <w:p w:rsidR="00194375" w:rsidRDefault="00194375" w:rsidP="00194375">
      <w:pPr>
        <w:spacing w:after="0"/>
        <w:ind w:right="-540"/>
        <w:jc w:val="both"/>
        <w:rPr>
          <w:rFonts w:ascii="NSWPrintSolid" w:eastAsia="Times New Roman" w:hAnsi="NSWPrintSolid" w:cs="Arial"/>
          <w:sz w:val="32"/>
          <w:szCs w:val="32"/>
        </w:rPr>
      </w:pPr>
    </w:p>
    <w:p w:rsidR="00194375" w:rsidRPr="00194375" w:rsidRDefault="00194375" w:rsidP="00194375">
      <w:pPr>
        <w:spacing w:after="0"/>
        <w:ind w:right="-540"/>
        <w:jc w:val="both"/>
        <w:rPr>
          <w:rFonts w:ascii="NSWPrintSolid" w:eastAsia="Times New Roman" w:hAnsi="NSWPrintSolid" w:cs="Arial"/>
          <w:sz w:val="32"/>
          <w:szCs w:val="32"/>
        </w:rPr>
      </w:pPr>
    </w:p>
    <w:p w:rsidR="00194375" w:rsidRPr="00194375" w:rsidRDefault="00194375" w:rsidP="00194375">
      <w:p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u w:val="single"/>
        </w:rPr>
        <w:lastRenderedPageBreak/>
        <w:t>Allergies</w:t>
      </w:r>
    </w:p>
    <w:p w:rsidR="00194375" w:rsidRPr="00194375" w:rsidRDefault="00194375" w:rsidP="00194375">
      <w:pPr>
        <w:numPr>
          <w:ilvl w:val="0"/>
          <w:numId w:val="15"/>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 xml:space="preserve">Staff members will keep a record of children’s allergies and who have restricted foods. </w:t>
      </w:r>
    </w:p>
    <w:p w:rsidR="00194375" w:rsidRPr="00194375" w:rsidRDefault="00194375" w:rsidP="00194375">
      <w:pPr>
        <w:numPr>
          <w:ilvl w:val="0"/>
          <w:numId w:val="15"/>
        </w:num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rPr>
        <w:t>Owing to the increasing number of children who experience severe allergic reactions parents are asked to not provide products containing nuts, or shellfish.</w:t>
      </w:r>
    </w:p>
    <w:p w:rsidR="00194375" w:rsidRPr="00194375" w:rsidRDefault="00194375" w:rsidP="00194375">
      <w:pPr>
        <w:numPr>
          <w:ilvl w:val="0"/>
          <w:numId w:val="15"/>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Eggs (see next point below) and dairy foods are acceptable, however children with these items may be asked to use a separate eating area when these items are consumed. Hands and mouths will also be washed after the consumption of these items if the need arises.</w:t>
      </w:r>
    </w:p>
    <w:p w:rsidR="00194375" w:rsidRPr="00194375" w:rsidRDefault="00194375" w:rsidP="00194375">
      <w:pPr>
        <w:numPr>
          <w:ilvl w:val="0"/>
          <w:numId w:val="15"/>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Eggs may be restricted at times (and families will be made aware of these cases) according to the needs of individual children enrolled at the Pre School.</w:t>
      </w:r>
    </w:p>
    <w:p w:rsidR="00194375" w:rsidRPr="00194375" w:rsidRDefault="00194375" w:rsidP="00194375">
      <w:pPr>
        <w:spacing w:after="0"/>
        <w:ind w:right="-540"/>
        <w:jc w:val="both"/>
        <w:rPr>
          <w:rFonts w:ascii="NSWPrintSolid" w:eastAsia="Times New Roman" w:hAnsi="NSWPrintSolid" w:cs="Arial"/>
          <w:sz w:val="32"/>
          <w:szCs w:val="32"/>
        </w:rPr>
      </w:pPr>
    </w:p>
    <w:p w:rsidR="00194375" w:rsidRPr="00194375" w:rsidRDefault="00194375" w:rsidP="00194375">
      <w:pPr>
        <w:spacing w:after="0"/>
        <w:ind w:right="-540"/>
        <w:jc w:val="both"/>
        <w:rPr>
          <w:rFonts w:ascii="NSWPrintSolid" w:eastAsia="Times New Roman" w:hAnsi="NSWPrintSolid" w:cs="Arial"/>
          <w:sz w:val="32"/>
          <w:szCs w:val="32"/>
        </w:rPr>
      </w:pPr>
      <w:r w:rsidRPr="00194375">
        <w:rPr>
          <w:rFonts w:ascii="NSWPrintSolid" w:eastAsia="Times New Roman" w:hAnsi="NSWPrintSolid" w:cs="Arial"/>
          <w:sz w:val="32"/>
          <w:szCs w:val="32"/>
          <w:u w:val="single"/>
        </w:rPr>
        <w:t xml:space="preserve">Choices </w:t>
      </w:r>
    </w:p>
    <w:p w:rsidR="00194375" w:rsidRPr="00194375" w:rsidRDefault="00194375" w:rsidP="00194375">
      <w:pPr>
        <w:numPr>
          <w:ilvl w:val="0"/>
          <w:numId w:val="16"/>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Children will be encouraged to develop independent eating skills.</w:t>
      </w:r>
    </w:p>
    <w:p w:rsidR="00194375" w:rsidRPr="00194375" w:rsidRDefault="00194375" w:rsidP="00194375">
      <w:pPr>
        <w:spacing w:after="0"/>
        <w:ind w:right="-540"/>
        <w:rPr>
          <w:rFonts w:ascii="NSWPrintSolid" w:eastAsia="Times New Roman" w:hAnsi="NSWPrintSolid" w:cs="Arial"/>
          <w:sz w:val="32"/>
          <w:szCs w:val="32"/>
        </w:rPr>
      </w:pPr>
    </w:p>
    <w:p w:rsidR="00194375" w:rsidRPr="00194375" w:rsidRDefault="00194375" w:rsidP="00194375">
      <w:pPr>
        <w:spacing w:after="0"/>
        <w:ind w:right="-540"/>
        <w:rPr>
          <w:rFonts w:ascii="NSWPrintSolid" w:eastAsia="Times New Roman" w:hAnsi="NSWPrintSolid" w:cs="Arial"/>
          <w:sz w:val="32"/>
          <w:szCs w:val="32"/>
          <w:u w:val="single"/>
        </w:rPr>
      </w:pPr>
      <w:r w:rsidRPr="00194375">
        <w:rPr>
          <w:rFonts w:ascii="NSWPrintSolid" w:eastAsia="Times New Roman" w:hAnsi="NSWPrintSolid" w:cs="Arial"/>
          <w:sz w:val="32"/>
          <w:szCs w:val="32"/>
          <w:u w:val="single"/>
        </w:rPr>
        <w:t>Handling and storage of foods</w:t>
      </w:r>
    </w:p>
    <w:p w:rsidR="00194375" w:rsidRPr="00194375" w:rsidRDefault="00194375" w:rsidP="00194375">
      <w:pPr>
        <w:numPr>
          <w:ilvl w:val="0"/>
          <w:numId w:val="16"/>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Staff and children will wash their hands before handling food.</w:t>
      </w:r>
    </w:p>
    <w:p w:rsidR="00194375" w:rsidRPr="00194375" w:rsidRDefault="00194375" w:rsidP="00194375">
      <w:pPr>
        <w:numPr>
          <w:ilvl w:val="0"/>
          <w:numId w:val="16"/>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 xml:space="preserve">Food preparation areas, kitchen surfaces and utensils will be kept clean. </w:t>
      </w:r>
    </w:p>
    <w:p w:rsidR="00194375" w:rsidRPr="00194375" w:rsidRDefault="00194375" w:rsidP="00194375">
      <w:pPr>
        <w:numPr>
          <w:ilvl w:val="0"/>
          <w:numId w:val="16"/>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Children’s lunches provided by the parents’/guardians will be refrigerated.</w:t>
      </w:r>
    </w:p>
    <w:p w:rsidR="00194375" w:rsidRPr="00194375" w:rsidRDefault="00194375" w:rsidP="00194375">
      <w:pPr>
        <w:numPr>
          <w:ilvl w:val="0"/>
          <w:numId w:val="16"/>
        </w:numPr>
        <w:spacing w:after="0"/>
        <w:ind w:right="-540"/>
        <w:rPr>
          <w:rFonts w:ascii="NSWPrintSolid" w:eastAsia="Times New Roman" w:hAnsi="NSWPrintSolid" w:cs="Arial"/>
          <w:sz w:val="32"/>
          <w:szCs w:val="32"/>
        </w:rPr>
      </w:pPr>
      <w:r w:rsidRPr="00194375">
        <w:rPr>
          <w:rFonts w:ascii="NSWPrintSolid" w:eastAsia="Times New Roman" w:hAnsi="NSWPrintSolid" w:cs="Arial"/>
          <w:sz w:val="32"/>
          <w:szCs w:val="32"/>
        </w:rPr>
        <w:t xml:space="preserve">We will encourage healthy eating habits through spontaneous and intentional teaching and via parent newsletters </w:t>
      </w:r>
    </w:p>
    <w:p w:rsidR="00194375" w:rsidRPr="00194375" w:rsidRDefault="00194375" w:rsidP="0061589E">
      <w:pPr>
        <w:rPr>
          <w:rFonts w:ascii="NSWPrintSolid" w:hAnsi="NSWPrintSolid"/>
          <w:b/>
          <w:sz w:val="40"/>
          <w:szCs w:val="32"/>
        </w:rPr>
      </w:pPr>
    </w:p>
    <w:p w:rsidR="0074644D" w:rsidRPr="0074644D" w:rsidRDefault="00194375" w:rsidP="00B8329D">
      <w:pPr>
        <w:pStyle w:val="ListParagraph"/>
        <w:spacing w:after="0" w:line="240" w:lineRule="auto"/>
        <w:ind w:left="426"/>
        <w:jc w:val="both"/>
        <w:rPr>
          <w:rFonts w:ascii="NSWPrintSolid" w:eastAsia="Times New Roman" w:hAnsi="NSWPrintSolid" w:cs="Times New Roman"/>
          <w:sz w:val="32"/>
          <w:szCs w:val="32"/>
        </w:rPr>
      </w:pPr>
      <w:r>
        <w:rPr>
          <w:rFonts w:ascii="NSWPrintSolid" w:eastAsia="Times New Roman" w:hAnsi="NSWPrintSolid" w:cs="Times New Roman"/>
          <w:sz w:val="32"/>
          <w:szCs w:val="32"/>
        </w:rPr>
        <w:t>Reviewed 22 February 2017</w:t>
      </w: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Default="00194375"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 w:hAnsi="Book Antiqua" w:cs="Book Antiqua"/>
          <w:sz w:val="20"/>
          <w:szCs w:val="20"/>
        </w:rPr>
        <w:t>Due for Review February 2019</w:t>
      </w:r>
    </w:p>
    <w:p w:rsidR="0007070A" w:rsidRP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r>
        <w:rPr>
          <w:rFonts w:ascii="Book Antiqua,Italic" w:hAnsi="Book Antiqua,Italic" w:cs="Book Antiqua,Italic"/>
          <w:i/>
          <w:iCs/>
          <w:noProof/>
          <w:sz w:val="20"/>
          <w:szCs w:val="20"/>
          <w:lang w:eastAsia="en-AU"/>
        </w:rPr>
        <mc:AlternateContent>
          <mc:Choice Requires="wps">
            <w:drawing>
              <wp:anchor distT="0" distB="0" distL="114300" distR="114300" simplePos="0" relativeHeight="251659776" behindDoc="1" locked="0" layoutInCell="1" allowOverlap="1" wp14:anchorId="5DF31D9D" wp14:editId="52C401B3">
                <wp:simplePos x="0" y="0"/>
                <wp:positionH relativeFrom="column">
                  <wp:posOffset>-57150</wp:posOffset>
                </wp:positionH>
                <wp:positionV relativeFrom="paragraph">
                  <wp:posOffset>71120</wp:posOffset>
                </wp:positionV>
                <wp:extent cx="6257925" cy="6477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6257925" cy="6477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6" style="position:absolute;margin-left:-4.5pt;margin-top:5.6pt;width:492.75pt;height:5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" fillcolor="#95b3d7 [1940]" strokecolor="#243f60 [1604]" strokeweight="2pt"/>
            </w:pict>
          </mc:Fallback>
        </mc:AlternateContent>
      </w:r>
    </w:p>
    <w:p w:rsidR="009C78A1" w:rsidRPr="00DF1E89" w:rsidRDefault="009C78A1" w:rsidP="00DF1E89">
      <w:pPr>
        <w:pStyle w:val="ListParagraph"/>
        <w:numPr>
          <w:ilvl w:val="0"/>
          <w:numId w:val="1"/>
        </w:numPr>
        <w:autoSpaceDE w:val="0"/>
        <w:autoSpaceDN w:val="0"/>
        <w:adjustRightInd w:val="0"/>
        <w:spacing w:after="0" w:line="240" w:lineRule="auto"/>
        <w:rPr>
          <w:rFonts w:ascii="Book Antiqua" w:hAnsi="Book Antiqua" w:cs="Book Antiqua"/>
          <w:sz w:val="20"/>
          <w:szCs w:val="20"/>
        </w:rPr>
      </w:pPr>
      <w:r w:rsidRPr="00DF1E89">
        <w:rPr>
          <w:rFonts w:ascii="Book Antiqua,Italic" w:hAnsi="Book Antiqua,Italic" w:cs="Book Antiqua,Italic"/>
          <w:i/>
          <w:iCs/>
          <w:sz w:val="20"/>
          <w:szCs w:val="20"/>
        </w:rPr>
        <w:t xml:space="preserve">Education and Care Services National Law Act </w:t>
      </w:r>
      <w:r w:rsidRPr="00DF1E89">
        <w:rPr>
          <w:rFonts w:ascii="Book Antiqua" w:hAnsi="Book Antiqua" w:cs="Book Antiqua"/>
          <w:sz w:val="20"/>
          <w:szCs w:val="20"/>
        </w:rPr>
        <w:t xml:space="preserve">2010: Sections </w:t>
      </w:r>
    </w:p>
    <w:p w:rsidR="009C78A1" w:rsidRPr="006B2756" w:rsidRDefault="009C78A1" w:rsidP="00DF1E89">
      <w:pPr>
        <w:pStyle w:val="ListParagraph"/>
        <w:numPr>
          <w:ilvl w:val="0"/>
          <w:numId w:val="1"/>
        </w:numPr>
      </w:pPr>
      <w:r w:rsidRPr="00DF1E89">
        <w:rPr>
          <w:rFonts w:ascii="Book Antiqua,Italic" w:hAnsi="Book Antiqua,Italic" w:cs="Book Antiqua,Italic"/>
          <w:i/>
          <w:iCs/>
          <w:sz w:val="20"/>
          <w:szCs w:val="20"/>
        </w:rPr>
        <w:t xml:space="preserve">Education and Care Services National </w:t>
      </w:r>
      <w:r w:rsidRPr="00DF1E89">
        <w:rPr>
          <w:rFonts w:ascii="Book Antiqua" w:hAnsi="Book Antiqua" w:cs="Book Antiqua"/>
          <w:sz w:val="20"/>
          <w:szCs w:val="20"/>
        </w:rPr>
        <w:t>Regulations 201</w:t>
      </w:r>
      <w:r w:rsidR="00194375">
        <w:rPr>
          <w:rFonts w:ascii="Book Antiqua" w:hAnsi="Book Antiqua" w:cs="Book Antiqua"/>
          <w:sz w:val="20"/>
          <w:szCs w:val="20"/>
        </w:rPr>
        <w:t>2</w:t>
      </w:r>
      <w:r w:rsidRPr="00DF1E89">
        <w:rPr>
          <w:rFonts w:ascii="Book Antiqua" w:hAnsi="Book Antiqua" w:cs="Book Antiqua"/>
          <w:sz w:val="20"/>
          <w:szCs w:val="20"/>
        </w:rPr>
        <w:t xml:space="preserve">: Regulations </w:t>
      </w:r>
      <w:r w:rsidR="006B2756">
        <w:rPr>
          <w:rFonts w:ascii="Book Antiqua" w:hAnsi="Book Antiqua" w:cs="Book Antiqua"/>
          <w:sz w:val="20"/>
          <w:szCs w:val="20"/>
        </w:rPr>
        <w:t xml:space="preserve">– </w:t>
      </w:r>
    </w:p>
    <w:p w:rsidR="006B2756" w:rsidRPr="009C78A1" w:rsidRDefault="006B2756" w:rsidP="00DF1E89">
      <w:pPr>
        <w:pStyle w:val="ListParagraph"/>
        <w:numPr>
          <w:ilvl w:val="0"/>
          <w:numId w:val="1"/>
        </w:numPr>
      </w:pPr>
      <w:r w:rsidRPr="000F3EA5">
        <w:rPr>
          <w:rFonts w:ascii="Book Antiqua,Italic" w:hAnsi="Book Antiqua,Italic" w:cs="Book Antiqua,Italic"/>
          <w:i/>
          <w:iCs/>
          <w:sz w:val="20"/>
          <w:szCs w:val="20"/>
        </w:rPr>
        <w:t xml:space="preserve">Quality Area </w:t>
      </w:r>
      <w:r w:rsidR="00194375">
        <w:rPr>
          <w:rFonts w:ascii="Book Antiqua,Italic" w:hAnsi="Book Antiqua,Italic" w:cs="Book Antiqua,Italic"/>
          <w:i/>
          <w:iCs/>
          <w:sz w:val="20"/>
          <w:szCs w:val="20"/>
        </w:rPr>
        <w:t>2</w:t>
      </w:r>
      <w:r w:rsidRPr="000F3EA5">
        <w:rPr>
          <w:rFonts w:ascii="Book Antiqua,Italic" w:hAnsi="Book Antiqua,Italic" w:cs="Book Antiqua,Italic"/>
          <w:i/>
          <w:iCs/>
          <w:sz w:val="20"/>
          <w:szCs w:val="20"/>
        </w:rPr>
        <w:t xml:space="preserve"> – </w:t>
      </w:r>
      <w:proofErr w:type="spellStart"/>
      <w:r w:rsidR="00194375">
        <w:rPr>
          <w:rFonts w:ascii="Book Antiqua,Italic" w:hAnsi="Book Antiqua,Italic" w:cs="Book Antiqua,Italic"/>
          <w:i/>
          <w:iCs/>
          <w:sz w:val="20"/>
          <w:szCs w:val="20"/>
        </w:rPr>
        <w:t>Childrens</w:t>
      </w:r>
      <w:proofErr w:type="spellEnd"/>
      <w:r w:rsidR="00194375">
        <w:rPr>
          <w:rFonts w:ascii="Book Antiqua,Italic" w:hAnsi="Book Antiqua,Italic" w:cs="Book Antiqua,Italic"/>
          <w:i/>
          <w:iCs/>
          <w:sz w:val="20"/>
          <w:szCs w:val="20"/>
        </w:rPr>
        <w:t xml:space="preserve"> Health and Safety</w:t>
      </w:r>
      <w:bookmarkStart w:id="0" w:name="_GoBack"/>
      <w:bookmarkEnd w:id="0"/>
      <w:r w:rsidRPr="000F3EA5">
        <w:rPr>
          <w:rFonts w:ascii="Book Antiqua,Italic" w:hAnsi="Book Antiqua,Italic" w:cs="Book Antiqua,Italic"/>
          <w:i/>
          <w:iCs/>
          <w:sz w:val="20"/>
          <w:szCs w:val="20"/>
        </w:rPr>
        <w:t xml:space="preserve">  </w:t>
      </w:r>
    </w:p>
    <w:sectPr w:rsidR="006B2756" w:rsidRPr="009C78A1"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meretto Condense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SWPrintSoli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3E12E4"/>
    <w:multiLevelType w:val="hybridMultilevel"/>
    <w:tmpl w:val="9830D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1C49AA"/>
    <w:multiLevelType w:val="hybridMultilevel"/>
    <w:tmpl w:val="8162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D820FB"/>
    <w:multiLevelType w:val="hybridMultilevel"/>
    <w:tmpl w:val="B1F22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F55C1C"/>
    <w:multiLevelType w:val="hybridMultilevel"/>
    <w:tmpl w:val="ECA64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97619C1"/>
    <w:multiLevelType w:val="hybridMultilevel"/>
    <w:tmpl w:val="39E8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4"/>
  </w:num>
  <w:num w:numId="5">
    <w:abstractNumId w:val="2"/>
  </w:num>
  <w:num w:numId="6">
    <w:abstractNumId w:val="15"/>
  </w:num>
  <w:num w:numId="7">
    <w:abstractNumId w:val="3"/>
  </w:num>
  <w:num w:numId="8">
    <w:abstractNumId w:val="0"/>
  </w:num>
  <w:num w:numId="9">
    <w:abstractNumId w:val="8"/>
  </w:num>
  <w:num w:numId="10">
    <w:abstractNumId w:val="9"/>
  </w:num>
  <w:num w:numId="11">
    <w:abstractNumId w:val="5"/>
  </w:num>
  <w:num w:numId="12">
    <w:abstractNumId w:val="6"/>
  </w:num>
  <w:num w:numId="13">
    <w:abstractNumId w:val="7"/>
  </w:num>
  <w:num w:numId="14">
    <w:abstractNumId w:val="11"/>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315"/>
    <w:rsid w:val="00002471"/>
    <w:rsid w:val="0007070A"/>
    <w:rsid w:val="000F3EA5"/>
    <w:rsid w:val="001611FD"/>
    <w:rsid w:val="00194375"/>
    <w:rsid w:val="001C3FB2"/>
    <w:rsid w:val="002026A6"/>
    <w:rsid w:val="00245B5C"/>
    <w:rsid w:val="00267C4D"/>
    <w:rsid w:val="00323A0E"/>
    <w:rsid w:val="0061589E"/>
    <w:rsid w:val="006B2756"/>
    <w:rsid w:val="0074644D"/>
    <w:rsid w:val="00884A70"/>
    <w:rsid w:val="00995507"/>
    <w:rsid w:val="009C78A1"/>
    <w:rsid w:val="009D7163"/>
    <w:rsid w:val="009E78E2"/>
    <w:rsid w:val="00A60632"/>
    <w:rsid w:val="00B8329D"/>
    <w:rsid w:val="00CC6459"/>
    <w:rsid w:val="00CD629E"/>
    <w:rsid w:val="00CE7E56"/>
    <w:rsid w:val="00D25315"/>
    <w:rsid w:val="00DF1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2" ma:contentTypeDescription="Create a new document." ma:contentTypeScope="" ma:versionID="f12ae0871bb25bc1ce4d8ac3e3072bdd">
  <xsd:schema xmlns:xsd="http://www.w3.org/2001/XMLSchema" xmlns:xs="http://www.w3.org/2001/XMLSchema" xmlns:p="http://schemas.microsoft.com/office/2006/metadata/properties" xmlns:ns2="61926c96-dbd1-43db-968b-301e8197143c" targetNamespace="http://schemas.microsoft.com/office/2006/metadata/properties" ma:root="true" ma:fieldsID="4b98eec876f3aae54e5314506b645e5b" ns2:_="">
    <xsd:import namespace="61926c96-dbd1-43db-968b-301e819714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4339B-B489-4A55-9BA3-69B0D384D225}"/>
</file>

<file path=customXml/itemProps2.xml><?xml version="1.0" encoding="utf-8"?>
<ds:datastoreItem xmlns:ds="http://schemas.openxmlformats.org/officeDocument/2006/customXml" ds:itemID="{2160CDA0-FCCA-43AE-BEF5-E81BEE651044}"/>
</file>

<file path=customXml/itemProps3.xml><?xml version="1.0" encoding="utf-8"?>
<ds:datastoreItem xmlns:ds="http://schemas.openxmlformats.org/officeDocument/2006/customXml" ds:itemID="{040DCB46-AFE8-4F07-BBA2-1CB413918747}"/>
</file>

<file path=docProps/app.xml><?xml version="1.0" encoding="utf-8"?>
<Properties xmlns="http://schemas.openxmlformats.org/officeDocument/2006/extended-properties" xmlns:vt="http://schemas.openxmlformats.org/officeDocument/2006/docPropsVTypes">
  <Template>A759989B.dotm</Template>
  <TotalTime>7</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3</cp:revision>
  <cp:lastPrinted>2017-02-22T02:43:00Z</cp:lastPrinted>
  <dcterms:created xsi:type="dcterms:W3CDTF">2017-02-22T02:37:00Z</dcterms:created>
  <dcterms:modified xsi:type="dcterms:W3CDTF">2017-02-22T02:44:00Z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