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EBF5D" w14:textId="1EEAD6CF" w:rsidR="001C6B97" w:rsidRDefault="001C6B97" w:rsidP="001C6B97">
      <w:pPr>
        <w:rPr>
          <w:sz w:val="72"/>
          <w:szCs w:val="72"/>
          <w:lang w:eastAsia="en-GB"/>
        </w:rPr>
      </w:pPr>
      <w:r>
        <w:rPr>
          <w:b/>
          <w:bCs/>
          <w:sz w:val="72"/>
          <w:szCs w:val="72"/>
          <w:lang w:eastAsia="en-GB"/>
        </w:rPr>
        <w:t>Attendance policy</w:t>
      </w:r>
    </w:p>
    <w:p w14:paraId="4CB7C2F8" w14:textId="20D3210C" w:rsidR="00FF6D95" w:rsidRPr="00FF6D95" w:rsidRDefault="00FF6D95" w:rsidP="001C6B97">
      <w:pPr>
        <w:rPr>
          <w:b/>
          <w:bCs/>
          <w:color w:val="00FF99"/>
          <w:sz w:val="28"/>
          <w:szCs w:val="28"/>
          <w:lang w:eastAsia="en-GB"/>
        </w:rPr>
      </w:pPr>
      <w:r w:rsidRPr="00FF6D95">
        <w:rPr>
          <w:b/>
          <w:bCs/>
          <w:color w:val="00FF99"/>
          <w:sz w:val="28"/>
          <w:szCs w:val="28"/>
          <w:lang w:eastAsia="en-GB"/>
        </w:rPr>
        <w:t xml:space="preserve">4Life Education </w:t>
      </w:r>
    </w:p>
    <w:p w14:paraId="70303324" w14:textId="38BB848A" w:rsidR="001C6B97" w:rsidRDefault="00FF6D95" w:rsidP="001C6B97">
      <w:pPr>
        <w:rPr>
          <w:color w:val="00CF80"/>
          <w:lang w:eastAsia="en-GB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94803B0" wp14:editId="152CF34D">
            <wp:simplePos x="0" y="0"/>
            <wp:positionH relativeFrom="column">
              <wp:posOffset>2052955</wp:posOffset>
            </wp:positionH>
            <wp:positionV relativeFrom="paragraph">
              <wp:posOffset>5080</wp:posOffset>
            </wp:positionV>
            <wp:extent cx="2133600" cy="2317750"/>
            <wp:effectExtent l="0" t="0" r="0" b="6350"/>
            <wp:wrapTight wrapText="bothSides">
              <wp:wrapPolygon edited="0">
                <wp:start x="0" y="0"/>
                <wp:lineTo x="0" y="21482"/>
                <wp:lineTo x="21407" y="21482"/>
                <wp:lineTo x="21407" y="0"/>
                <wp:lineTo x="0" y="0"/>
              </wp:wrapPolygon>
            </wp:wrapTight>
            <wp:docPr id="6096443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6DC8D" w14:textId="71C1F406" w:rsidR="001C6B97" w:rsidRDefault="001C6B97" w:rsidP="001C6B97">
      <w:pPr>
        <w:rPr>
          <w:lang w:eastAsia="en-GB"/>
        </w:rPr>
      </w:pPr>
    </w:p>
    <w:p w14:paraId="61E7B30F" w14:textId="77777777" w:rsidR="001C6B97" w:rsidRDefault="001C6B97" w:rsidP="001C6B97">
      <w:pPr>
        <w:rPr>
          <w:lang w:eastAsia="en-GB"/>
        </w:rPr>
      </w:pPr>
    </w:p>
    <w:p w14:paraId="10CD3C3D" w14:textId="77777777" w:rsidR="001C6B97" w:rsidRDefault="001C6B97" w:rsidP="001C6B97">
      <w:pPr>
        <w:rPr>
          <w:lang w:eastAsia="en-GB"/>
        </w:rPr>
      </w:pPr>
    </w:p>
    <w:p w14:paraId="2C8CB851" w14:textId="77777777" w:rsidR="001C6B97" w:rsidRDefault="001C6B97" w:rsidP="001C6B97">
      <w:pPr>
        <w:rPr>
          <w:lang w:eastAsia="en-GB"/>
        </w:rPr>
      </w:pPr>
    </w:p>
    <w:p w14:paraId="2D87D232" w14:textId="77777777" w:rsidR="001C6B97" w:rsidRDefault="001C6B97" w:rsidP="001C6B97">
      <w:pPr>
        <w:rPr>
          <w:lang w:eastAsia="en-GB"/>
        </w:rPr>
      </w:pPr>
    </w:p>
    <w:p w14:paraId="4E9788AD" w14:textId="77777777" w:rsidR="001C6B97" w:rsidRDefault="001C6B97" w:rsidP="001C6B97">
      <w:pPr>
        <w:rPr>
          <w:lang w:eastAsia="en-GB"/>
        </w:rPr>
      </w:pPr>
    </w:p>
    <w:p w14:paraId="26633DC0" w14:textId="77777777" w:rsidR="001C6B97" w:rsidRDefault="001C6B97" w:rsidP="001C6B97">
      <w:pPr>
        <w:rPr>
          <w:lang w:eastAsia="en-GB"/>
        </w:rPr>
      </w:pPr>
    </w:p>
    <w:p w14:paraId="4844AD9D" w14:textId="77777777" w:rsidR="001C6B97" w:rsidRDefault="001C6B97" w:rsidP="001C6B97">
      <w:pPr>
        <w:rPr>
          <w:lang w:eastAsia="en-GB"/>
        </w:rPr>
      </w:pPr>
    </w:p>
    <w:p w14:paraId="0DC54917" w14:textId="77777777" w:rsidR="001C6B97" w:rsidRDefault="001C6B97" w:rsidP="001C6B97">
      <w:pPr>
        <w:rPr>
          <w:lang w:eastAsia="en-GB"/>
        </w:rPr>
      </w:pPr>
    </w:p>
    <w:p w14:paraId="64919DCB" w14:textId="77777777" w:rsidR="001C6B97" w:rsidRDefault="001C6B97" w:rsidP="001C6B97">
      <w:pPr>
        <w:rPr>
          <w:lang w:eastAsia="en-GB"/>
        </w:rPr>
      </w:pPr>
    </w:p>
    <w:p w14:paraId="415F558E" w14:textId="77777777" w:rsidR="001C6B97" w:rsidRDefault="001C6B97" w:rsidP="001C6B97">
      <w:pPr>
        <w:rPr>
          <w:lang w:eastAsia="en-GB"/>
        </w:rPr>
      </w:pPr>
    </w:p>
    <w:p w14:paraId="0161F624" w14:textId="77777777" w:rsidR="001C6B97" w:rsidRDefault="001C6B97" w:rsidP="001C6B97">
      <w:pPr>
        <w:rPr>
          <w:lang w:eastAsia="en-GB"/>
        </w:rPr>
      </w:pPr>
    </w:p>
    <w:p w14:paraId="262C767B" w14:textId="77777777" w:rsidR="001C6B97" w:rsidRDefault="001C6B97" w:rsidP="001C6B97">
      <w:pPr>
        <w:rPr>
          <w:lang w:eastAsia="en-GB"/>
        </w:rPr>
      </w:pPr>
    </w:p>
    <w:p w14:paraId="12CA1764" w14:textId="77777777" w:rsidR="001C6B97" w:rsidRDefault="001C6B97" w:rsidP="001C6B97">
      <w:pPr>
        <w:rPr>
          <w:lang w:eastAsia="en-GB"/>
        </w:rPr>
      </w:pPr>
    </w:p>
    <w:p w14:paraId="6DF019F9" w14:textId="77777777" w:rsidR="001C6B97" w:rsidRDefault="001C6B97" w:rsidP="001C6B97">
      <w:pPr>
        <w:rPr>
          <w:lang w:eastAsia="en-GB"/>
        </w:rPr>
      </w:pPr>
    </w:p>
    <w:p w14:paraId="2F216852" w14:textId="77777777" w:rsidR="001C6B97" w:rsidRDefault="001C6B97" w:rsidP="001C6B97">
      <w:pPr>
        <w:rPr>
          <w:lang w:eastAsia="en-GB"/>
        </w:rPr>
      </w:pPr>
    </w:p>
    <w:p w14:paraId="2FABE197" w14:textId="77777777" w:rsidR="001C6B97" w:rsidRDefault="001C6B97" w:rsidP="001C6B97">
      <w:pPr>
        <w:rPr>
          <w:lang w:eastAsia="en-GB"/>
        </w:rPr>
      </w:pPr>
    </w:p>
    <w:p w14:paraId="6FFA227D" w14:textId="77777777" w:rsidR="001C6B97" w:rsidRDefault="001C6B97" w:rsidP="001C6B97">
      <w:pPr>
        <w:rPr>
          <w:lang w:eastAsia="en-GB"/>
        </w:rPr>
      </w:pPr>
    </w:p>
    <w:p w14:paraId="6A09FDEF" w14:textId="77777777" w:rsidR="001C6B97" w:rsidRDefault="001C6B97" w:rsidP="001C6B97">
      <w:pPr>
        <w:rPr>
          <w:lang w:eastAsia="en-GB"/>
        </w:rPr>
      </w:pPr>
    </w:p>
    <w:p w14:paraId="1C5FA2A7" w14:textId="77777777" w:rsidR="001C6B97" w:rsidRDefault="001C6B97" w:rsidP="001C6B97">
      <w:pPr>
        <w:rPr>
          <w:lang w:eastAsia="en-GB"/>
        </w:rPr>
      </w:pPr>
    </w:p>
    <w:p w14:paraId="1BEF9891" w14:textId="77777777" w:rsidR="001C6B97" w:rsidRDefault="001C6B97" w:rsidP="001C6B97">
      <w:pPr>
        <w:rPr>
          <w:lang w:eastAsia="en-GB"/>
        </w:rPr>
      </w:pPr>
    </w:p>
    <w:p w14:paraId="51BCB97B" w14:textId="77777777" w:rsidR="001C6B97" w:rsidRDefault="001C6B97" w:rsidP="001C6B97">
      <w:pPr>
        <w:rPr>
          <w:lang w:eastAsia="en-GB"/>
        </w:rPr>
      </w:pPr>
    </w:p>
    <w:p w14:paraId="50249679" w14:textId="77777777" w:rsidR="001C6B97" w:rsidRDefault="001C6B97" w:rsidP="001C6B97">
      <w:pPr>
        <w:rPr>
          <w:lang w:eastAsia="en-GB"/>
        </w:rPr>
      </w:pPr>
    </w:p>
    <w:p w14:paraId="26AD844A" w14:textId="77777777" w:rsidR="001C6B97" w:rsidRDefault="001C6B97" w:rsidP="001C6B97">
      <w:pPr>
        <w:rPr>
          <w:b/>
          <w:bCs/>
          <w:lang w:eastAsia="en-GB"/>
        </w:rPr>
      </w:pPr>
    </w:p>
    <w:tbl>
      <w:tblPr>
        <w:tblW w:w="9720" w:type="dxa"/>
        <w:tblBorders>
          <w:top w:val="nil"/>
          <w:left w:val="nil"/>
          <w:bottom w:val="nil"/>
          <w:right w:val="nil"/>
          <w:insideH w:val="single" w:sz="18" w:space="0" w:color="FFFFFF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3270"/>
        <w:gridCol w:w="3862"/>
      </w:tblGrid>
      <w:tr w:rsidR="001C6B97" w14:paraId="5F6B99E7" w14:textId="77777777">
        <w:tc>
          <w:tcPr>
            <w:tcW w:w="2596" w:type="dxa"/>
            <w:tcBorders>
              <w:bottom w:val="single" w:sz="18" w:space="0" w:color="FFFFFF"/>
            </w:tcBorders>
            <w:shd w:val="clear" w:color="auto" w:fill="D8DFDE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9B8C6AC" w14:textId="77777777" w:rsidR="001C6B97" w:rsidRDefault="001C6B97">
            <w:pPr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Approved by:</w:t>
            </w:r>
          </w:p>
        </w:tc>
        <w:tc>
          <w:tcPr>
            <w:tcW w:w="3278" w:type="dxa"/>
            <w:tcBorders>
              <w:bottom w:val="single" w:sz="18" w:space="0" w:color="FFFFFF"/>
            </w:tcBorders>
            <w:shd w:val="clear" w:color="auto" w:fill="D8DFDE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0AAB2BC" w14:textId="3841038F" w:rsidR="001C6B97" w:rsidRDefault="00FF6D95">
            <w:pPr>
              <w:ind w:right="85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 xml:space="preserve">Charlotte Young </w:t>
            </w:r>
          </w:p>
        </w:tc>
        <w:tc>
          <w:tcPr>
            <w:tcW w:w="3876" w:type="dxa"/>
            <w:tcBorders>
              <w:bottom w:val="single" w:sz="18" w:space="0" w:color="FFFFFF"/>
            </w:tcBorders>
            <w:shd w:val="clear" w:color="auto" w:fill="D8DFDE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F97D8F8" w14:textId="445D1D0A" w:rsidR="001C6B97" w:rsidRDefault="001C6B97">
            <w:pPr>
              <w:ind w:right="85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GB"/>
              </w:rPr>
              <w:t>Date: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FF6D95">
              <w:rPr>
                <w:color w:val="000000"/>
                <w:sz w:val="22"/>
                <w:szCs w:val="22"/>
                <w:lang w:eastAsia="en-GB"/>
              </w:rPr>
              <w:t xml:space="preserve">May 2025 </w:t>
            </w:r>
          </w:p>
        </w:tc>
      </w:tr>
      <w:tr w:rsidR="001C6B97" w14:paraId="2D53B060" w14:textId="77777777">
        <w:tc>
          <w:tcPr>
            <w:tcW w:w="25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DFC1DC4" w14:textId="77777777" w:rsidR="001C6B97" w:rsidRDefault="001C6B97">
            <w:pPr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Last reviewed on:</w:t>
            </w:r>
          </w:p>
        </w:tc>
        <w:tc>
          <w:tcPr>
            <w:tcW w:w="714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C0EC2CC" w14:textId="713A8D54" w:rsidR="001C6B97" w:rsidRDefault="001C6B97">
            <w:pPr>
              <w:ind w:right="850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1C6B97" w14:paraId="799B9084" w14:textId="77777777">
        <w:tc>
          <w:tcPr>
            <w:tcW w:w="2596" w:type="dxa"/>
            <w:tcBorders>
              <w:top w:val="single" w:sz="18" w:space="0" w:color="FFFFFF"/>
            </w:tcBorders>
            <w:shd w:val="clear" w:color="auto" w:fill="D8DFDE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EA2296A" w14:textId="77777777" w:rsidR="001C6B97" w:rsidRDefault="001C6B97">
            <w:pPr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Next review due by:</w:t>
            </w:r>
          </w:p>
        </w:tc>
        <w:tc>
          <w:tcPr>
            <w:tcW w:w="7144" w:type="dxa"/>
            <w:gridSpan w:val="2"/>
            <w:tcBorders>
              <w:top w:val="single" w:sz="18" w:space="0" w:color="FFFFFF"/>
            </w:tcBorders>
            <w:shd w:val="clear" w:color="auto" w:fill="D8DFDE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1BBFD8" w14:textId="504D33B4" w:rsidR="001C6B97" w:rsidRDefault="00FF6D95">
            <w:pPr>
              <w:ind w:right="85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 xml:space="preserve">September 2025 </w:t>
            </w:r>
          </w:p>
        </w:tc>
      </w:tr>
    </w:tbl>
    <w:p w14:paraId="600409FE" w14:textId="77777777" w:rsidR="001C6B97" w:rsidRDefault="001C6B97" w:rsidP="001C6B97">
      <w:pPr>
        <w:rPr>
          <w:lang w:eastAsia="en-GB"/>
        </w:rPr>
      </w:pPr>
    </w:p>
    <w:p w14:paraId="160040CC" w14:textId="77777777" w:rsidR="001C6B97" w:rsidRDefault="001C6B97" w:rsidP="001C6B97">
      <w:pPr>
        <w:pStyle w:val="Heading1"/>
        <w:rPr>
          <w:rFonts w:eastAsia="Arial"/>
          <w:color w:val="00FF99"/>
          <w:szCs w:val="28"/>
          <w:lang w:eastAsia="en-GB"/>
        </w:rPr>
      </w:pPr>
    </w:p>
    <w:p w14:paraId="73262BFF" w14:textId="77777777" w:rsidR="009B0BDA" w:rsidRDefault="009B0BDA" w:rsidP="009B0BDA">
      <w:pPr>
        <w:pStyle w:val="6Abstract"/>
        <w:rPr>
          <w:lang w:val="en-GB" w:eastAsia="en-GB"/>
        </w:rPr>
      </w:pPr>
    </w:p>
    <w:p w14:paraId="41FE30CD" w14:textId="77777777" w:rsidR="009B0BDA" w:rsidRPr="009B0BDA" w:rsidRDefault="009B0BDA" w:rsidP="009B0BDA">
      <w:pPr>
        <w:pStyle w:val="6Abstract"/>
        <w:rPr>
          <w:lang w:val="en-GB" w:eastAsia="en-GB"/>
        </w:rPr>
      </w:pPr>
    </w:p>
    <w:p w14:paraId="22C29EB0" w14:textId="77777777" w:rsidR="009F4804" w:rsidRPr="00FF6D95" w:rsidRDefault="009F4804" w:rsidP="009F4804">
      <w:pPr>
        <w:pStyle w:val="TOCHeading"/>
        <w:spacing w:before="0" w:after="120"/>
        <w:rPr>
          <w:rFonts w:ascii="Arial" w:hAnsi="Arial" w:cs="Arial"/>
          <w:b/>
          <w:color w:val="00FF99"/>
          <w:sz w:val="28"/>
          <w:szCs w:val="28"/>
          <w:lang w:val="en-GB"/>
        </w:rPr>
      </w:pPr>
      <w:r w:rsidRPr="00FF6D95">
        <w:rPr>
          <w:rFonts w:ascii="Arial" w:hAnsi="Arial" w:cs="Arial"/>
          <w:b/>
          <w:color w:val="00FF99"/>
          <w:sz w:val="28"/>
          <w:szCs w:val="28"/>
          <w:lang w:val="en-GB"/>
        </w:rPr>
        <w:lastRenderedPageBreak/>
        <w:t>Contents</w:t>
      </w:r>
    </w:p>
    <w:p w14:paraId="1F4E91D8" w14:textId="44E62ECD" w:rsidR="005234E3" w:rsidRDefault="009F4804">
      <w:pPr>
        <w:pStyle w:val="TOC1"/>
        <w:rPr>
          <w:rFonts w:ascii="Aptos" w:eastAsia="Times New Roman" w:hAnsi="Aptos"/>
          <w:noProof/>
          <w:kern w:val="2"/>
          <w:sz w:val="24"/>
          <w:lang w:eastAsia="en-GB"/>
        </w:rPr>
      </w:pPr>
      <w:r w:rsidRPr="00803797">
        <w:rPr>
          <w:rFonts w:cs="Arial"/>
          <w:bCs/>
          <w:noProof/>
          <w:szCs w:val="20"/>
        </w:rPr>
        <w:fldChar w:fldCharType="begin"/>
      </w:r>
      <w:r w:rsidRPr="00803797">
        <w:rPr>
          <w:rFonts w:cs="Arial"/>
          <w:bCs/>
          <w:noProof/>
          <w:szCs w:val="20"/>
        </w:rPr>
        <w:instrText xml:space="preserve"> TOC \o "1-3" \h \z \u </w:instrText>
      </w:r>
      <w:r w:rsidRPr="00803797">
        <w:rPr>
          <w:rFonts w:cs="Arial"/>
          <w:bCs/>
          <w:noProof/>
          <w:szCs w:val="20"/>
        </w:rPr>
        <w:fldChar w:fldCharType="separate"/>
      </w:r>
      <w:hyperlink w:anchor="_Toc167190563" w:history="1">
        <w:r w:rsidR="005234E3" w:rsidRPr="004D569B">
          <w:rPr>
            <w:rStyle w:val="Hyperlink"/>
            <w:noProof/>
          </w:rPr>
          <w:t>1. Aims</w:t>
        </w:r>
        <w:r w:rsidR="005234E3">
          <w:rPr>
            <w:noProof/>
            <w:webHidden/>
          </w:rPr>
          <w:tab/>
        </w:r>
      </w:hyperlink>
      <w:r w:rsidR="009B0BDA">
        <w:t>2</w:t>
      </w:r>
    </w:p>
    <w:p w14:paraId="243DBF05" w14:textId="4D9E37AD" w:rsidR="005234E3" w:rsidRDefault="005234E3">
      <w:pPr>
        <w:pStyle w:val="TOC1"/>
        <w:rPr>
          <w:rFonts w:ascii="Aptos" w:eastAsia="Times New Roman" w:hAnsi="Aptos"/>
          <w:noProof/>
          <w:kern w:val="2"/>
          <w:sz w:val="24"/>
          <w:lang w:eastAsia="en-GB"/>
        </w:rPr>
      </w:pPr>
      <w:hyperlink w:anchor="_Toc167190564" w:history="1">
        <w:r w:rsidRPr="004D569B">
          <w:rPr>
            <w:rStyle w:val="Hyperlink"/>
            <w:rFonts w:eastAsia="Arial"/>
            <w:noProof/>
            <w:lang w:eastAsia="en-GB"/>
          </w:rPr>
          <w:t>2. Legislation and guidance</w:t>
        </w:r>
        <w:r>
          <w:rPr>
            <w:noProof/>
            <w:webHidden/>
          </w:rPr>
          <w:tab/>
        </w:r>
      </w:hyperlink>
      <w:r w:rsidR="009B0BDA">
        <w:t>2</w:t>
      </w:r>
    </w:p>
    <w:p w14:paraId="6FD5FB74" w14:textId="49CAD372" w:rsidR="005234E3" w:rsidRDefault="005234E3">
      <w:pPr>
        <w:pStyle w:val="TOC1"/>
        <w:rPr>
          <w:rFonts w:ascii="Aptos" w:eastAsia="Times New Roman" w:hAnsi="Aptos"/>
          <w:noProof/>
          <w:kern w:val="2"/>
          <w:sz w:val="24"/>
          <w:lang w:eastAsia="en-GB"/>
        </w:rPr>
      </w:pPr>
      <w:hyperlink w:anchor="_Toc167190565" w:history="1">
        <w:r w:rsidRPr="004D569B">
          <w:rPr>
            <w:rStyle w:val="Hyperlink"/>
            <w:rFonts w:eastAsia="Arial"/>
            <w:noProof/>
            <w:lang w:eastAsia="en-GB"/>
          </w:rPr>
          <w:t>3. Roles and responsibilities</w:t>
        </w:r>
        <w:r>
          <w:rPr>
            <w:noProof/>
            <w:webHidden/>
          </w:rPr>
          <w:tab/>
        </w:r>
      </w:hyperlink>
      <w:r w:rsidR="009B0BDA">
        <w:t>3</w:t>
      </w:r>
    </w:p>
    <w:p w14:paraId="7F1C8CC5" w14:textId="051E8FF7" w:rsidR="005234E3" w:rsidRDefault="005234E3">
      <w:pPr>
        <w:pStyle w:val="TOC1"/>
        <w:rPr>
          <w:rFonts w:ascii="Aptos" w:eastAsia="Times New Roman" w:hAnsi="Aptos"/>
          <w:noProof/>
          <w:kern w:val="2"/>
          <w:sz w:val="24"/>
          <w:lang w:eastAsia="en-GB"/>
        </w:rPr>
      </w:pPr>
      <w:hyperlink w:anchor="_Toc167190566" w:history="1">
        <w:r w:rsidRPr="004D569B">
          <w:rPr>
            <w:rStyle w:val="Hyperlink"/>
            <w:rFonts w:eastAsia="Arial"/>
            <w:noProof/>
            <w:lang w:eastAsia="en-GB"/>
          </w:rPr>
          <w:t>4. Recording attendance</w:t>
        </w:r>
        <w:r>
          <w:rPr>
            <w:noProof/>
            <w:webHidden/>
          </w:rPr>
          <w:tab/>
        </w:r>
      </w:hyperlink>
      <w:r w:rsidR="009B0BDA">
        <w:t>4</w:t>
      </w:r>
    </w:p>
    <w:p w14:paraId="055156AF" w14:textId="00859827" w:rsidR="005234E3" w:rsidRDefault="005234E3">
      <w:pPr>
        <w:pStyle w:val="TOC1"/>
        <w:rPr>
          <w:rFonts w:ascii="Aptos" w:eastAsia="Times New Roman" w:hAnsi="Aptos"/>
          <w:noProof/>
          <w:kern w:val="2"/>
          <w:sz w:val="24"/>
          <w:lang w:eastAsia="en-GB"/>
        </w:rPr>
      </w:pPr>
      <w:hyperlink w:anchor="_Toc167190567" w:history="1">
        <w:r w:rsidRPr="004D569B">
          <w:rPr>
            <w:rStyle w:val="Hyperlink"/>
            <w:rFonts w:eastAsia="Arial"/>
            <w:noProof/>
            <w:lang w:eastAsia="en-GB"/>
          </w:rPr>
          <w:t>5. Authorised and unauthorised absence</w:t>
        </w:r>
        <w:r>
          <w:rPr>
            <w:noProof/>
            <w:webHidden/>
          </w:rPr>
          <w:tab/>
        </w:r>
      </w:hyperlink>
      <w:r w:rsidR="009B0BDA">
        <w:t>6</w:t>
      </w:r>
    </w:p>
    <w:p w14:paraId="1C772775" w14:textId="202AC418" w:rsidR="005234E3" w:rsidRDefault="005234E3">
      <w:pPr>
        <w:pStyle w:val="TOC1"/>
        <w:rPr>
          <w:rFonts w:ascii="Aptos" w:eastAsia="Times New Roman" w:hAnsi="Aptos"/>
          <w:noProof/>
          <w:kern w:val="2"/>
          <w:sz w:val="24"/>
          <w:lang w:eastAsia="en-GB"/>
        </w:rPr>
      </w:pPr>
      <w:hyperlink w:anchor="_Toc167190568" w:history="1">
        <w:r w:rsidRPr="004D569B">
          <w:rPr>
            <w:rStyle w:val="Hyperlink"/>
            <w:rFonts w:eastAsia="Arial"/>
            <w:noProof/>
            <w:lang w:eastAsia="en-GB"/>
          </w:rPr>
          <w:t>6. Strategies for promoting attendance</w:t>
        </w:r>
        <w:r>
          <w:rPr>
            <w:noProof/>
            <w:webHidden/>
          </w:rPr>
          <w:tab/>
        </w:r>
      </w:hyperlink>
      <w:r w:rsidR="009B0BDA">
        <w:t>7</w:t>
      </w:r>
    </w:p>
    <w:p w14:paraId="2231699B" w14:textId="23B1A1D7" w:rsidR="005234E3" w:rsidRDefault="005234E3">
      <w:pPr>
        <w:pStyle w:val="TOC1"/>
        <w:rPr>
          <w:rFonts w:ascii="Aptos" w:eastAsia="Times New Roman" w:hAnsi="Aptos"/>
          <w:noProof/>
          <w:kern w:val="2"/>
          <w:sz w:val="24"/>
          <w:lang w:eastAsia="en-GB"/>
        </w:rPr>
      </w:pPr>
      <w:hyperlink w:anchor="_Toc167190569" w:history="1">
        <w:r w:rsidRPr="004D569B">
          <w:rPr>
            <w:rStyle w:val="Hyperlink"/>
            <w:rFonts w:eastAsia="Arial"/>
            <w:noProof/>
            <w:lang w:eastAsia="en-GB"/>
          </w:rPr>
          <w:t xml:space="preserve">7. Supporting pupils who are absent or returning to </w:t>
        </w:r>
        <w:r w:rsidR="00FF6D95">
          <w:rPr>
            <w:rStyle w:val="Hyperlink"/>
            <w:rFonts w:eastAsia="Arial"/>
            <w:noProof/>
            <w:lang w:eastAsia="en-GB"/>
          </w:rPr>
          <w:t>provision</w:t>
        </w:r>
        <w:r>
          <w:rPr>
            <w:noProof/>
            <w:webHidden/>
          </w:rPr>
          <w:tab/>
        </w:r>
      </w:hyperlink>
      <w:r w:rsidR="009B0BDA">
        <w:t>7</w:t>
      </w:r>
    </w:p>
    <w:p w14:paraId="5CAD1854" w14:textId="709A8144" w:rsidR="005234E3" w:rsidRDefault="005234E3">
      <w:pPr>
        <w:pStyle w:val="TOC1"/>
        <w:rPr>
          <w:rFonts w:ascii="Aptos" w:eastAsia="Times New Roman" w:hAnsi="Aptos"/>
          <w:noProof/>
          <w:kern w:val="2"/>
          <w:sz w:val="24"/>
          <w:lang w:eastAsia="en-GB"/>
        </w:rPr>
      </w:pPr>
      <w:hyperlink w:anchor="_Toc167190570" w:history="1">
        <w:r w:rsidRPr="004D569B">
          <w:rPr>
            <w:rStyle w:val="Hyperlink"/>
            <w:rFonts w:eastAsia="Arial"/>
            <w:noProof/>
            <w:lang w:eastAsia="en-GB"/>
          </w:rPr>
          <w:t>8. Attendance monitoring</w:t>
        </w:r>
        <w:r>
          <w:rPr>
            <w:noProof/>
            <w:webHidden/>
          </w:rPr>
          <w:tab/>
        </w:r>
      </w:hyperlink>
      <w:r w:rsidR="009B0BDA">
        <w:t>7</w:t>
      </w:r>
    </w:p>
    <w:p w14:paraId="778B311E" w14:textId="1E12F5E0" w:rsidR="005234E3" w:rsidRDefault="005234E3">
      <w:pPr>
        <w:pStyle w:val="TOC1"/>
        <w:rPr>
          <w:rFonts w:ascii="Aptos" w:eastAsia="Times New Roman" w:hAnsi="Aptos"/>
          <w:noProof/>
          <w:kern w:val="2"/>
          <w:sz w:val="24"/>
          <w:lang w:eastAsia="en-GB"/>
        </w:rPr>
      </w:pPr>
      <w:hyperlink w:anchor="_Toc167190571" w:history="1">
        <w:r w:rsidRPr="004D569B">
          <w:rPr>
            <w:rStyle w:val="Hyperlink"/>
            <w:rFonts w:eastAsia="Arial"/>
            <w:noProof/>
            <w:lang w:eastAsia="en-GB"/>
          </w:rPr>
          <w:t>9. Monitoring arrangements</w:t>
        </w:r>
        <w:r>
          <w:rPr>
            <w:noProof/>
            <w:webHidden/>
          </w:rPr>
          <w:tab/>
        </w:r>
      </w:hyperlink>
      <w:r w:rsidR="009B0BDA">
        <w:t>9</w:t>
      </w:r>
    </w:p>
    <w:p w14:paraId="31E84D9A" w14:textId="586F5955" w:rsidR="005234E3" w:rsidRDefault="005234E3">
      <w:pPr>
        <w:pStyle w:val="TOC1"/>
        <w:rPr>
          <w:rFonts w:ascii="Aptos" w:eastAsia="Times New Roman" w:hAnsi="Aptos"/>
          <w:noProof/>
          <w:kern w:val="2"/>
          <w:sz w:val="24"/>
          <w:lang w:eastAsia="en-GB"/>
        </w:rPr>
      </w:pPr>
      <w:hyperlink w:anchor="_Toc167190572" w:history="1">
        <w:r w:rsidRPr="004D569B">
          <w:rPr>
            <w:rStyle w:val="Hyperlink"/>
            <w:rFonts w:eastAsia="Arial"/>
            <w:noProof/>
            <w:lang w:eastAsia="en-GB"/>
          </w:rPr>
          <w:t>10. Links with other policies</w:t>
        </w:r>
        <w:r>
          <w:rPr>
            <w:noProof/>
            <w:webHidden/>
          </w:rPr>
          <w:tab/>
        </w:r>
      </w:hyperlink>
      <w:r w:rsidR="009B0BDA">
        <w:t>9</w:t>
      </w:r>
    </w:p>
    <w:p w14:paraId="37F5D09B" w14:textId="42C2EC3E" w:rsidR="005234E3" w:rsidRDefault="005234E3">
      <w:pPr>
        <w:pStyle w:val="TOC3"/>
        <w:tabs>
          <w:tab w:val="right" w:leader="dot" w:pos="9736"/>
        </w:tabs>
        <w:rPr>
          <w:rFonts w:ascii="Aptos" w:eastAsia="Times New Roman" w:hAnsi="Aptos"/>
          <w:noProof/>
          <w:kern w:val="2"/>
          <w:sz w:val="24"/>
          <w:lang w:eastAsia="en-GB"/>
        </w:rPr>
      </w:pPr>
      <w:hyperlink w:anchor="_Toc167190573" w:history="1">
        <w:r w:rsidRPr="004D569B">
          <w:rPr>
            <w:rStyle w:val="Hyperlink"/>
            <w:rFonts w:eastAsia="Arial"/>
            <w:noProof/>
            <w:lang w:eastAsia="en-GB"/>
          </w:rPr>
          <w:t>Appendix 1: attendance codes</w:t>
        </w:r>
        <w:r>
          <w:rPr>
            <w:noProof/>
            <w:webHidden/>
          </w:rPr>
          <w:tab/>
        </w:r>
      </w:hyperlink>
      <w:r w:rsidR="009B0BDA">
        <w:t>10</w:t>
      </w:r>
    </w:p>
    <w:p w14:paraId="6C50A4F8" w14:textId="77777777" w:rsidR="009F4804" w:rsidRPr="00803797" w:rsidRDefault="009F4804" w:rsidP="009F4804">
      <w:pPr>
        <w:pStyle w:val="TOC1"/>
        <w:rPr>
          <w:noProof/>
        </w:rPr>
      </w:pPr>
      <w:r w:rsidRPr="00803797">
        <w:rPr>
          <w:rFonts w:cs="Arial"/>
          <w:noProof/>
          <w:szCs w:val="20"/>
        </w:rPr>
        <w:fldChar w:fldCharType="end"/>
      </w:r>
      <w:r w:rsidR="001C6B97" w:rsidRPr="009F4804">
        <w:rPr>
          <w:lang w:eastAsia="en-GB"/>
        </w:rPr>
        <w:fldChar w:fldCharType="begin"/>
      </w:r>
      <w:r w:rsidR="001C6B97" w:rsidRPr="009F4804">
        <w:rPr>
          <w:lang w:eastAsia="en-GB"/>
        </w:rPr>
        <w:instrText xml:space="preserve"> TOC \o "1-3" \h \z \u </w:instrText>
      </w:r>
      <w:r w:rsidR="001C6B97" w:rsidRPr="009F4804">
        <w:rPr>
          <w:lang w:eastAsia="en-GB"/>
        </w:rPr>
        <w:fldChar w:fldCharType="separate"/>
      </w:r>
      <w:r w:rsidR="001C6B97" w:rsidRPr="009F4804">
        <w:rPr>
          <w:lang w:eastAsia="en-GB"/>
        </w:rPr>
        <w:fldChar w:fldCharType="end"/>
      </w:r>
      <w:bookmarkStart w:id="0" w:name="_Toc162360190"/>
    </w:p>
    <w:p w14:paraId="6CD5B60D" w14:textId="3524BDD9" w:rsidR="009F4804" w:rsidRPr="00803797" w:rsidRDefault="0083126C" w:rsidP="009F4804">
      <w:pPr>
        <w:pStyle w:val="1bodycopy10pt"/>
        <w:rPr>
          <w:rFonts w:cs="Arial"/>
          <w:noProof/>
          <w:szCs w:val="20"/>
        </w:rPr>
      </w:pPr>
      <w:r w:rsidRPr="00803797">
        <w:rPr>
          <w:noProof/>
        </w:rPr>
        <mc:AlternateContent>
          <mc:Choice Requires="wps">
            <w:drawing>
              <wp:anchor distT="4294967286" distB="4294967286" distL="114300" distR="114300" simplePos="0" relativeHeight="251657728" behindDoc="0" locked="0" layoutInCell="1" allowOverlap="1" wp14:anchorId="73022D58" wp14:editId="162C1B6C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0" b="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0D7A1" id="Straight Connector 3" o:spid="_x0000_s1026" style="position:absolute;flip:y;z-index:25165772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5DB60995" w14:textId="77777777" w:rsidR="009F4804" w:rsidRPr="00FF6D95" w:rsidRDefault="009F4804" w:rsidP="009F4804">
      <w:pPr>
        <w:pStyle w:val="Heading1"/>
        <w:rPr>
          <w:color w:val="00FF99"/>
        </w:rPr>
      </w:pPr>
      <w:bookmarkStart w:id="1" w:name="_Toc141952376"/>
      <w:bookmarkStart w:id="2" w:name="_Toc167190563"/>
      <w:bookmarkEnd w:id="0"/>
      <w:r w:rsidRPr="00FF6D95">
        <w:rPr>
          <w:color w:val="00FF99"/>
        </w:rPr>
        <w:t>1. Aims</w:t>
      </w:r>
      <w:bookmarkEnd w:id="1"/>
      <w:bookmarkEnd w:id="2"/>
      <w:r w:rsidRPr="00FF6D95">
        <w:rPr>
          <w:color w:val="00FF99"/>
        </w:rPr>
        <w:t xml:space="preserve"> </w:t>
      </w:r>
    </w:p>
    <w:p w14:paraId="2B9A7285" w14:textId="5BB77166" w:rsidR="001C6B97" w:rsidRPr="005234E3" w:rsidRDefault="00F420B4" w:rsidP="001C6B97">
      <w:pPr>
        <w:rPr>
          <w:rFonts w:cs="Arial"/>
          <w:lang w:eastAsia="en-GB"/>
        </w:rPr>
      </w:pPr>
      <w:r>
        <w:rPr>
          <w:lang w:eastAsia="en-GB"/>
        </w:rPr>
        <w:t>This policy aims to show our commitment</w:t>
      </w:r>
      <w:r w:rsidR="001C6B97">
        <w:rPr>
          <w:lang w:eastAsia="en-GB"/>
        </w:rPr>
        <w:t xml:space="preserve"> to meeting our obligation</w:t>
      </w:r>
      <w:r w:rsidR="00C56899">
        <w:rPr>
          <w:lang w:eastAsia="en-GB"/>
        </w:rPr>
        <w:t>s</w:t>
      </w:r>
      <w:r w:rsidR="001C6B97">
        <w:rPr>
          <w:lang w:eastAsia="en-GB"/>
        </w:rPr>
        <w:t xml:space="preserve"> with regards to </w:t>
      </w:r>
      <w:r w:rsidR="00FF6D95">
        <w:rPr>
          <w:lang w:eastAsia="en-GB"/>
        </w:rPr>
        <w:t>our provision</w:t>
      </w:r>
      <w:r w:rsidR="001C6B97">
        <w:rPr>
          <w:lang w:eastAsia="en-GB"/>
        </w:rPr>
        <w:t xml:space="preserve"> attendance</w:t>
      </w:r>
      <w:r w:rsidR="00C56899">
        <w:rPr>
          <w:lang w:eastAsia="en-GB"/>
        </w:rPr>
        <w:t>,</w:t>
      </w:r>
      <w:r w:rsidR="001C6B97">
        <w:rPr>
          <w:lang w:eastAsia="en-GB"/>
        </w:rPr>
        <w:t xml:space="preserve"> </w:t>
      </w:r>
      <w:r w:rsidR="00B42E18" w:rsidRPr="005234E3">
        <w:rPr>
          <w:lang w:eastAsia="en-GB"/>
        </w:rPr>
        <w:t>including those laid out in the Department for Education’s (DfE’s) statutory guidance on</w:t>
      </w:r>
      <w:r w:rsidR="00B42E18" w:rsidRPr="005234E3">
        <w:rPr>
          <w:shd w:val="clear" w:color="auto" w:fill="FFFFFF"/>
          <w:lang w:eastAsia="en-GB"/>
        </w:rPr>
        <w:t xml:space="preserve"> </w:t>
      </w:r>
      <w:hyperlink r:id="rId9" w:history="1">
        <w:r w:rsidR="005234E3" w:rsidRPr="00067FD0">
          <w:rPr>
            <w:color w:val="0072CC"/>
            <w:u w:val="single" w:color="0072CC"/>
            <w:lang w:eastAsia="en-GB"/>
          </w:rPr>
          <w:t xml:space="preserve">working together to improve </w:t>
        </w:r>
        <w:r w:rsidR="00FF6D95">
          <w:rPr>
            <w:color w:val="0072CC"/>
            <w:u w:val="single" w:color="0072CC"/>
            <w:lang w:eastAsia="en-GB"/>
          </w:rPr>
          <w:t>provision</w:t>
        </w:r>
        <w:r w:rsidR="005234E3" w:rsidRPr="00067FD0">
          <w:rPr>
            <w:color w:val="0072CC"/>
            <w:u w:val="single" w:color="0072CC"/>
            <w:lang w:eastAsia="en-GB"/>
          </w:rPr>
          <w:t xml:space="preserve"> attendance (applies from 19 August 2024)</w:t>
        </w:r>
      </w:hyperlink>
      <w:r w:rsidR="005234E3">
        <w:rPr>
          <w:lang w:eastAsia="en-GB"/>
        </w:rPr>
        <w:t>, t</w:t>
      </w:r>
      <w:r w:rsidR="001C6B97" w:rsidRPr="005234E3">
        <w:rPr>
          <w:lang w:eastAsia="en-GB"/>
        </w:rPr>
        <w:t>hrough our whole-</w:t>
      </w:r>
      <w:r w:rsidR="00FF6D95">
        <w:rPr>
          <w:lang w:eastAsia="en-GB"/>
        </w:rPr>
        <w:t>provision</w:t>
      </w:r>
      <w:r w:rsidR="001C6B97" w:rsidRPr="005234E3">
        <w:rPr>
          <w:lang w:eastAsia="en-GB"/>
        </w:rPr>
        <w:t xml:space="preserve"> culture and ethos that values good attendance, including:</w:t>
      </w:r>
      <w:bookmarkStart w:id="3" w:name="_Hlk166581448"/>
    </w:p>
    <w:p w14:paraId="5F28268A" w14:textId="77777777" w:rsidR="0008500A" w:rsidRPr="0008500A" w:rsidRDefault="0008500A" w:rsidP="001C6B97">
      <w:pPr>
        <w:numPr>
          <w:ilvl w:val="0"/>
          <w:numId w:val="27"/>
        </w:numPr>
        <w:ind w:left="340" w:hanging="261"/>
        <w:rPr>
          <w:rFonts w:eastAsia="Times New Roman" w:cs="Arial"/>
          <w:lang w:eastAsia="en-GB"/>
        </w:rPr>
      </w:pPr>
      <w:r w:rsidRPr="0008500A">
        <w:rPr>
          <w:rFonts w:eastAsia="Times New Roman" w:cs="Arial"/>
          <w:lang w:eastAsia="en-GB"/>
        </w:rPr>
        <w:t>Setting high expectations for the attendance and punctuality of all pupils</w:t>
      </w:r>
    </w:p>
    <w:bookmarkEnd w:id="3"/>
    <w:p w14:paraId="225B6E40" w14:textId="77777777" w:rsidR="001C6B97" w:rsidRDefault="001C6B97" w:rsidP="001C6B97">
      <w:pPr>
        <w:numPr>
          <w:ilvl w:val="0"/>
          <w:numId w:val="27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Promoting good attendance </w:t>
      </w:r>
      <w:r w:rsidR="00D44E16">
        <w:rPr>
          <w:lang w:eastAsia="en-GB"/>
        </w:rPr>
        <w:t>and the benefits of good attendance</w:t>
      </w:r>
    </w:p>
    <w:p w14:paraId="28A1593B" w14:textId="77777777" w:rsidR="001C6B97" w:rsidRDefault="001C6B97" w:rsidP="001C6B97">
      <w:pPr>
        <w:numPr>
          <w:ilvl w:val="0"/>
          <w:numId w:val="27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Reducing absence, including persistent and severe absence</w:t>
      </w:r>
    </w:p>
    <w:p w14:paraId="50E8E6F4" w14:textId="07B69195" w:rsidR="001C6B97" w:rsidRDefault="001C6B97" w:rsidP="001C6B97">
      <w:pPr>
        <w:numPr>
          <w:ilvl w:val="0"/>
          <w:numId w:val="27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Ensuring every pupil has access to the education to which they are entitled</w:t>
      </w:r>
    </w:p>
    <w:p w14:paraId="11F0F32A" w14:textId="77777777" w:rsidR="001C6B97" w:rsidRDefault="001C6B97" w:rsidP="001C6B97">
      <w:pPr>
        <w:numPr>
          <w:ilvl w:val="0"/>
          <w:numId w:val="27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Acting early to address patterns of absence</w:t>
      </w:r>
    </w:p>
    <w:p w14:paraId="1938EF9C" w14:textId="5B80FF1E" w:rsidR="001C6B97" w:rsidRPr="00FF6D95" w:rsidRDefault="001C6B97" w:rsidP="001C6B97">
      <w:pPr>
        <w:numPr>
          <w:ilvl w:val="0"/>
          <w:numId w:val="27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Building strong relationships with families to </w:t>
      </w:r>
      <w:r w:rsidR="009F4804">
        <w:rPr>
          <w:lang w:eastAsia="en-GB"/>
        </w:rPr>
        <w:t xml:space="preserve">make </w:t>
      </w:r>
      <w:r>
        <w:rPr>
          <w:lang w:eastAsia="en-GB"/>
        </w:rPr>
        <w:t>sure pupils have the support in place to attend</w:t>
      </w:r>
      <w:r w:rsidR="00FF6D95">
        <w:rPr>
          <w:lang w:eastAsia="en-GB"/>
        </w:rPr>
        <w:t xml:space="preserve"> 4Life Education </w:t>
      </w:r>
    </w:p>
    <w:p w14:paraId="384CECEB" w14:textId="77777777" w:rsidR="001C6B97" w:rsidRPr="00FF6D95" w:rsidRDefault="001C6B97" w:rsidP="001C6B97">
      <w:pPr>
        <w:pStyle w:val="Heading1"/>
        <w:rPr>
          <w:color w:val="00FF99"/>
          <w:szCs w:val="28"/>
          <w:lang w:eastAsia="en-GB"/>
        </w:rPr>
      </w:pPr>
      <w:bookmarkStart w:id="4" w:name="_Toc162360191"/>
      <w:bookmarkStart w:id="5" w:name="_Toc167190564"/>
      <w:r w:rsidRPr="00FF6D95">
        <w:rPr>
          <w:rFonts w:eastAsia="Arial"/>
          <w:color w:val="00FF99"/>
          <w:szCs w:val="28"/>
          <w:lang w:eastAsia="en-GB"/>
        </w:rPr>
        <w:t>2. Legislation and guidance</w:t>
      </w:r>
      <w:bookmarkEnd w:id="4"/>
      <w:bookmarkEnd w:id="5"/>
      <w:r w:rsidRPr="00FF6D95">
        <w:rPr>
          <w:rFonts w:eastAsia="Arial"/>
          <w:color w:val="00FF99"/>
          <w:szCs w:val="28"/>
          <w:lang w:eastAsia="en-GB"/>
        </w:rPr>
        <w:t xml:space="preserve"> </w:t>
      </w:r>
    </w:p>
    <w:p w14:paraId="7A29C484" w14:textId="74FA110E" w:rsidR="001C6B97" w:rsidRDefault="001C6B97" w:rsidP="001C6B97">
      <w:pPr>
        <w:rPr>
          <w:lang w:eastAsia="en-GB"/>
        </w:rPr>
      </w:pPr>
      <w:r w:rsidRPr="00067FD0">
        <w:rPr>
          <w:lang w:eastAsia="en-GB"/>
        </w:rPr>
        <w:t>This policy is based on the Department for Education’s (DfE’s) statutory guidance on</w:t>
      </w:r>
      <w:r>
        <w:rPr>
          <w:color w:val="FF0000"/>
          <w:shd w:val="clear" w:color="auto" w:fill="FFFFFF"/>
          <w:lang w:eastAsia="en-GB"/>
        </w:rPr>
        <w:t xml:space="preserve"> </w:t>
      </w:r>
      <w:bookmarkStart w:id="6" w:name="_Hlk167190674"/>
      <w:r w:rsidRPr="00067FD0">
        <w:rPr>
          <w:color w:val="0072CC"/>
          <w:u w:val="single" w:color="0072CC"/>
          <w:lang w:eastAsia="en-GB"/>
        </w:rPr>
        <w:fldChar w:fldCharType="begin"/>
      </w:r>
      <w:r w:rsidRPr="00067FD0">
        <w:rPr>
          <w:color w:val="0072CC"/>
          <w:u w:val="single" w:color="0072CC"/>
          <w:lang w:eastAsia="en-GB"/>
        </w:rPr>
        <w:instrText xml:space="preserve"> HYPERLINK "https://www.gov.uk/government/publications/working-together-to-improve-school-attendance" </w:instrText>
      </w:r>
      <w:r w:rsidRPr="00067FD0">
        <w:rPr>
          <w:color w:val="0072CC"/>
          <w:u w:val="single" w:color="0072CC"/>
          <w:lang w:eastAsia="en-GB"/>
        </w:rPr>
      </w:r>
      <w:r w:rsidRPr="00067FD0">
        <w:rPr>
          <w:color w:val="0072CC"/>
          <w:u w:val="single" w:color="0072CC"/>
          <w:lang w:eastAsia="en-GB"/>
        </w:rPr>
        <w:fldChar w:fldCharType="separate"/>
      </w:r>
      <w:r w:rsidRPr="00067FD0">
        <w:rPr>
          <w:color w:val="0072CC"/>
          <w:u w:val="single" w:color="0072CC"/>
          <w:lang w:eastAsia="en-GB"/>
        </w:rPr>
        <w:t xml:space="preserve">working together to improve </w:t>
      </w:r>
      <w:r w:rsidR="00FF6D95">
        <w:rPr>
          <w:color w:val="0072CC"/>
          <w:u w:val="single" w:color="0072CC"/>
          <w:lang w:eastAsia="en-GB"/>
        </w:rPr>
        <w:t>provision</w:t>
      </w:r>
      <w:r w:rsidRPr="00067FD0">
        <w:rPr>
          <w:color w:val="0072CC"/>
          <w:u w:val="single" w:color="0072CC"/>
          <w:lang w:eastAsia="en-GB"/>
        </w:rPr>
        <w:t xml:space="preserve"> attendance (appl</w:t>
      </w:r>
      <w:r w:rsidR="00067FD0" w:rsidRPr="00067FD0">
        <w:rPr>
          <w:color w:val="0072CC"/>
          <w:u w:val="single" w:color="0072CC"/>
          <w:lang w:eastAsia="en-GB"/>
        </w:rPr>
        <w:t>ies</w:t>
      </w:r>
      <w:r w:rsidRPr="00067FD0">
        <w:rPr>
          <w:color w:val="0072CC"/>
          <w:u w:val="single" w:color="0072CC"/>
          <w:lang w:eastAsia="en-GB"/>
        </w:rPr>
        <w:t xml:space="preserve"> from 19 August 2024)</w:t>
      </w:r>
      <w:r w:rsidRPr="00067FD0">
        <w:rPr>
          <w:color w:val="0072CC"/>
          <w:u w:val="single" w:color="0072CC"/>
          <w:lang w:eastAsia="en-GB"/>
        </w:rPr>
        <w:fldChar w:fldCharType="end"/>
      </w:r>
      <w:bookmarkEnd w:id="6"/>
      <w:r w:rsidR="009F4804">
        <w:rPr>
          <w:lang w:eastAsia="en-GB"/>
        </w:rPr>
        <w:t xml:space="preserve"> a</w:t>
      </w:r>
      <w:r w:rsidR="00F420B4">
        <w:rPr>
          <w:lang w:eastAsia="en-GB"/>
        </w:rPr>
        <w:t>nd</w:t>
      </w:r>
      <w:r>
        <w:rPr>
          <w:color w:val="FF0000"/>
          <w:shd w:val="clear" w:color="auto" w:fill="FFFFFF"/>
          <w:lang w:eastAsia="en-GB"/>
        </w:rPr>
        <w:t xml:space="preserve"> </w:t>
      </w:r>
      <w:hyperlink r:id="rId10" w:history="1">
        <w:r w:rsidR="00FF6D95">
          <w:rPr>
            <w:color w:val="0072CC"/>
            <w:u w:val="single" w:color="0072CC"/>
            <w:lang w:eastAsia="en-GB"/>
          </w:rPr>
          <w:t>provision</w:t>
        </w:r>
        <w:r w:rsidRPr="00067FD0">
          <w:rPr>
            <w:color w:val="0072CC"/>
            <w:u w:val="single" w:color="0072CC"/>
            <w:lang w:eastAsia="en-GB"/>
          </w:rPr>
          <w:t xml:space="preserve"> attendance parental responsibility measures</w:t>
        </w:r>
      </w:hyperlink>
      <w:r w:rsidRPr="009B5A8C">
        <w:rPr>
          <w:lang w:eastAsia="en-GB"/>
        </w:rPr>
        <w:t>.</w:t>
      </w:r>
      <w:r w:rsidR="009B5A8C">
        <w:rPr>
          <w:lang w:eastAsia="en-GB"/>
        </w:rPr>
        <w:t xml:space="preserve"> </w:t>
      </w:r>
      <w:r w:rsidR="00F420B4">
        <w:rPr>
          <w:lang w:eastAsia="en-GB"/>
        </w:rPr>
        <w:t>The guidance</w:t>
      </w:r>
      <w:r w:rsidRPr="009B5A8C">
        <w:rPr>
          <w:lang w:eastAsia="en-GB"/>
        </w:rPr>
        <w:t xml:space="preserve"> </w:t>
      </w:r>
      <w:r w:rsidR="00F420B4">
        <w:rPr>
          <w:lang w:eastAsia="en-GB"/>
        </w:rPr>
        <w:t>is</w:t>
      </w:r>
      <w:r w:rsidRPr="009B5A8C">
        <w:rPr>
          <w:lang w:eastAsia="en-GB"/>
        </w:rPr>
        <w:t xml:space="preserve"> based on the following </w:t>
      </w:r>
      <w:r w:rsidR="00F420B4">
        <w:rPr>
          <w:lang w:eastAsia="en-GB"/>
        </w:rPr>
        <w:t xml:space="preserve">pieces of </w:t>
      </w:r>
      <w:r w:rsidRPr="009B5A8C">
        <w:rPr>
          <w:lang w:eastAsia="en-GB"/>
        </w:rPr>
        <w:t>legislation</w:t>
      </w:r>
      <w:r w:rsidR="00F420B4">
        <w:rPr>
          <w:lang w:eastAsia="en-GB"/>
        </w:rPr>
        <w:t>,</w:t>
      </w:r>
      <w:r w:rsidRPr="009B5A8C">
        <w:rPr>
          <w:lang w:eastAsia="en-GB"/>
        </w:rPr>
        <w:t xml:space="preserve"> </w:t>
      </w:r>
      <w:r w:rsidR="00F420B4">
        <w:rPr>
          <w:lang w:eastAsia="en-GB"/>
        </w:rPr>
        <w:t>which set</w:t>
      </w:r>
      <w:r w:rsidRPr="009B5A8C">
        <w:rPr>
          <w:lang w:eastAsia="en-GB"/>
        </w:rPr>
        <w:t xml:space="preserve"> out the legal powers and duties that govern </w:t>
      </w:r>
      <w:r w:rsidR="00FF6D95">
        <w:rPr>
          <w:lang w:eastAsia="en-GB"/>
        </w:rPr>
        <w:t>provision</w:t>
      </w:r>
      <w:r w:rsidRPr="009B5A8C">
        <w:rPr>
          <w:lang w:eastAsia="en-GB"/>
        </w:rPr>
        <w:t xml:space="preserve"> attendance:</w:t>
      </w:r>
    </w:p>
    <w:p w14:paraId="2F64F14B" w14:textId="77777777" w:rsidR="001C6B97" w:rsidRDefault="001C6B97" w:rsidP="001C6B97">
      <w:pPr>
        <w:numPr>
          <w:ilvl w:val="0"/>
          <w:numId w:val="20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Part 6 of</w:t>
      </w:r>
      <w:r w:rsidR="009F4804">
        <w:rPr>
          <w:lang w:eastAsia="en-GB"/>
        </w:rPr>
        <w:t xml:space="preserve"> the</w:t>
      </w:r>
      <w:r w:rsidR="009B5A8C">
        <w:rPr>
          <w:lang w:eastAsia="en-GB"/>
        </w:rPr>
        <w:t xml:space="preserve"> </w:t>
      </w:r>
      <w:hyperlink r:id="rId11" w:history="1">
        <w:r w:rsidR="009F4804">
          <w:rPr>
            <w:color w:val="0072CC"/>
            <w:u w:val="single" w:color="0072CC"/>
            <w:lang w:eastAsia="en-GB"/>
          </w:rPr>
          <w:t>E</w:t>
        </w:r>
        <w:r w:rsidR="009B5A8C">
          <w:rPr>
            <w:color w:val="0072CC"/>
            <w:u w:val="single" w:color="0072CC"/>
            <w:lang w:eastAsia="en-GB"/>
          </w:rPr>
          <w:t>ducation Act 1996</w:t>
        </w:r>
      </w:hyperlink>
    </w:p>
    <w:p w14:paraId="4E898F1B" w14:textId="77777777" w:rsidR="001C6B97" w:rsidRDefault="001C6B97" w:rsidP="001C6B97">
      <w:pPr>
        <w:numPr>
          <w:ilvl w:val="0"/>
          <w:numId w:val="20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Part 3 of</w:t>
      </w:r>
      <w:r w:rsidR="009F4804">
        <w:rPr>
          <w:lang w:eastAsia="en-GB"/>
        </w:rPr>
        <w:t xml:space="preserve"> the</w:t>
      </w:r>
      <w:r w:rsidR="009B5A8C">
        <w:rPr>
          <w:lang w:eastAsia="en-GB"/>
        </w:rPr>
        <w:t xml:space="preserve"> </w:t>
      </w:r>
      <w:hyperlink r:id="rId12" w:history="1">
        <w:r w:rsidR="009F4804">
          <w:rPr>
            <w:color w:val="0072CC"/>
            <w:u w:val="single" w:color="0072CC"/>
            <w:lang w:eastAsia="en-GB"/>
          </w:rPr>
          <w:t>E</w:t>
        </w:r>
        <w:r w:rsidR="009B5A8C">
          <w:rPr>
            <w:color w:val="0072CC"/>
            <w:u w:val="single" w:color="0072CC"/>
            <w:lang w:eastAsia="en-GB"/>
          </w:rPr>
          <w:t>ducation Act 2002</w:t>
        </w:r>
      </w:hyperlink>
    </w:p>
    <w:p w14:paraId="0E43D5E1" w14:textId="77777777" w:rsidR="001C6B97" w:rsidRDefault="001C6B97" w:rsidP="001C6B97">
      <w:pPr>
        <w:numPr>
          <w:ilvl w:val="0"/>
          <w:numId w:val="20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Part 7 </w:t>
      </w:r>
      <w:r w:rsidR="009B5A8C">
        <w:rPr>
          <w:lang w:eastAsia="en-GB"/>
        </w:rPr>
        <w:t>of</w:t>
      </w:r>
      <w:r w:rsidR="009F4804">
        <w:rPr>
          <w:lang w:eastAsia="en-GB"/>
        </w:rPr>
        <w:t xml:space="preserve"> the</w:t>
      </w:r>
      <w:r>
        <w:rPr>
          <w:lang w:eastAsia="en-GB"/>
        </w:rPr>
        <w:t xml:space="preserve"> </w:t>
      </w:r>
      <w:hyperlink r:id="rId13" w:history="1">
        <w:r w:rsidR="009F4804">
          <w:rPr>
            <w:color w:val="0072CC"/>
            <w:u w:val="single" w:color="0072CC"/>
            <w:lang w:eastAsia="en-GB"/>
          </w:rPr>
          <w:t>E</w:t>
        </w:r>
        <w:r w:rsidR="009B5A8C">
          <w:rPr>
            <w:color w:val="0072CC"/>
            <w:u w:val="single" w:color="0072CC"/>
            <w:lang w:eastAsia="en-GB"/>
          </w:rPr>
          <w:t>ducation and Inspections Act 2006</w:t>
        </w:r>
      </w:hyperlink>
    </w:p>
    <w:p w14:paraId="5B70CEC3" w14:textId="77777777" w:rsidR="001C6B97" w:rsidRPr="009F4804" w:rsidRDefault="009F4804" w:rsidP="001C6B97">
      <w:pPr>
        <w:numPr>
          <w:ilvl w:val="0"/>
          <w:numId w:val="20"/>
        </w:numPr>
        <w:ind w:left="340" w:hanging="261"/>
        <w:rPr>
          <w:rStyle w:val="Hyperlink"/>
          <w:rFonts w:ascii="Times New Roman" w:eastAsia="Times New Roman" w:hAnsi="Times New Roman"/>
          <w:lang w:eastAsia="en-GB"/>
        </w:rPr>
      </w:pPr>
      <w:r>
        <w:rPr>
          <w:color w:val="0072CC"/>
          <w:u w:val="single" w:color="0072CC"/>
          <w:lang w:eastAsia="en-GB"/>
        </w:rPr>
        <w:fldChar w:fldCharType="begin"/>
      </w:r>
      <w:r>
        <w:rPr>
          <w:color w:val="0072CC"/>
          <w:u w:val="single" w:color="0072CC"/>
          <w:lang w:eastAsia="en-GB"/>
        </w:rPr>
        <w:instrText>HYPERLINK "https://www.legislation.gov.uk/uksi/2006/1751/contents"</w:instrText>
      </w:r>
      <w:r>
        <w:rPr>
          <w:color w:val="0072CC"/>
          <w:u w:val="single" w:color="0072CC"/>
          <w:lang w:eastAsia="en-GB"/>
        </w:rPr>
      </w:r>
      <w:r>
        <w:rPr>
          <w:color w:val="0072CC"/>
          <w:u w:val="single" w:color="0072CC"/>
          <w:lang w:eastAsia="en-GB"/>
        </w:rPr>
        <w:fldChar w:fldCharType="separate"/>
      </w:r>
      <w:r w:rsidR="001C6B97" w:rsidRPr="009F4804">
        <w:rPr>
          <w:rStyle w:val="Hyperlink"/>
          <w:lang w:eastAsia="en-GB"/>
        </w:rPr>
        <w:t>The Education (Pupil Registration) (England) Regulations 2006 (and 2010, 2011, 2013,</w:t>
      </w:r>
      <w:r>
        <w:rPr>
          <w:rStyle w:val="Hyperlink"/>
          <w:lang w:eastAsia="en-GB"/>
        </w:rPr>
        <w:t xml:space="preserve"> and</w:t>
      </w:r>
      <w:r w:rsidR="001C6B97" w:rsidRPr="009F4804">
        <w:rPr>
          <w:rStyle w:val="Hyperlink"/>
          <w:lang w:eastAsia="en-GB"/>
        </w:rPr>
        <w:t xml:space="preserve"> 2016 amendments)</w:t>
      </w:r>
    </w:p>
    <w:p w14:paraId="11B8E742" w14:textId="535F345B" w:rsidR="006C5C86" w:rsidRPr="0012633E" w:rsidRDefault="009F4804" w:rsidP="006C5C86">
      <w:pPr>
        <w:numPr>
          <w:ilvl w:val="0"/>
          <w:numId w:val="20"/>
        </w:numPr>
        <w:ind w:left="340" w:hanging="261"/>
        <w:rPr>
          <w:color w:val="0070C0"/>
          <w:u w:val="single" w:color="0072CC"/>
          <w:lang w:eastAsia="en-GB"/>
        </w:rPr>
      </w:pPr>
      <w:r>
        <w:rPr>
          <w:color w:val="0072CC"/>
          <w:u w:val="single" w:color="0072CC"/>
          <w:lang w:eastAsia="en-GB"/>
        </w:rPr>
        <w:fldChar w:fldCharType="end"/>
      </w:r>
      <w:hyperlink r:id="rId14" w:history="1">
        <w:r w:rsidR="0012633E">
          <w:rPr>
            <w:rStyle w:val="Hyperlink"/>
            <w:color w:val="0070C0"/>
            <w:lang w:eastAsia="en-GB"/>
          </w:rPr>
          <w:t xml:space="preserve">The </w:t>
        </w:r>
        <w:r w:rsidR="00FF6D95">
          <w:rPr>
            <w:rStyle w:val="Hyperlink"/>
            <w:color w:val="0070C0"/>
            <w:lang w:eastAsia="en-GB"/>
          </w:rPr>
          <w:t>Provision</w:t>
        </w:r>
        <w:r w:rsidR="0012633E">
          <w:rPr>
            <w:rStyle w:val="Hyperlink"/>
            <w:color w:val="0070C0"/>
            <w:lang w:eastAsia="en-GB"/>
          </w:rPr>
          <w:t xml:space="preserve"> Attendance (Pupil Registration) (England) Regulations 2024</w:t>
        </w:r>
      </w:hyperlink>
      <w:r w:rsidR="006C5C86" w:rsidRPr="0012633E">
        <w:rPr>
          <w:color w:val="0070C0"/>
          <w:u w:val="single" w:color="0072CC"/>
          <w:lang w:eastAsia="en-GB"/>
        </w:rPr>
        <w:t xml:space="preserve"> </w:t>
      </w:r>
    </w:p>
    <w:p w14:paraId="7D8C8F56" w14:textId="02A13720" w:rsidR="001C6B97" w:rsidRDefault="001C6B97" w:rsidP="001C6B97">
      <w:pPr>
        <w:numPr>
          <w:ilvl w:val="0"/>
          <w:numId w:val="20"/>
        </w:numPr>
        <w:ind w:left="340" w:hanging="261"/>
        <w:rPr>
          <w:rFonts w:ascii="Times New Roman" w:eastAsia="Times New Roman" w:hAnsi="Times New Roman"/>
          <w:lang w:eastAsia="en-GB"/>
        </w:rPr>
      </w:pPr>
      <w:hyperlink r:id="rId15" w:history="1"/>
      <w:hyperlink r:id="rId16" w:history="1">
        <w:r w:rsidR="0012633E">
          <w:rPr>
            <w:color w:val="0072CC"/>
            <w:u w:val="single" w:color="0072CC"/>
            <w:lang w:eastAsia="en-GB"/>
          </w:rPr>
          <w:t>The Education (Penalty Notices) (England) (Amendment) Regulations 2013 and the 2024 amendment</w:t>
        </w:r>
      </w:hyperlink>
    </w:p>
    <w:p w14:paraId="1463D792" w14:textId="77777777" w:rsidR="001C6B97" w:rsidRDefault="001C6B97" w:rsidP="001C6B97">
      <w:pPr>
        <w:ind w:left="170"/>
        <w:rPr>
          <w:lang w:eastAsia="en-GB"/>
        </w:rPr>
      </w:pPr>
      <w:hyperlink r:id="rId17" w:history="1"/>
      <w:bookmarkStart w:id="7" w:name="_Hlk141799242"/>
      <w:r>
        <w:rPr>
          <w:lang w:eastAsia="en-GB"/>
        </w:rPr>
        <w:t>It also refers to:</w:t>
      </w:r>
    </w:p>
    <w:p w14:paraId="3CBE0A7C" w14:textId="77777777" w:rsidR="001C6B97" w:rsidRDefault="001C6B97" w:rsidP="001C6B97">
      <w:pPr>
        <w:numPr>
          <w:ilvl w:val="0"/>
          <w:numId w:val="21"/>
        </w:numPr>
        <w:ind w:left="340" w:hanging="261"/>
        <w:rPr>
          <w:rFonts w:ascii="Times New Roman" w:eastAsia="Times New Roman" w:hAnsi="Times New Roman"/>
          <w:lang w:eastAsia="en-GB"/>
        </w:rPr>
      </w:pPr>
      <w:hyperlink r:id="rId18" w:history="1">
        <w:r>
          <w:rPr>
            <w:color w:val="0072CC"/>
            <w:u w:val="single" w:color="0072CC"/>
            <w:lang w:eastAsia="en-GB"/>
          </w:rPr>
          <w:t>Keeping Children Safe in Education</w:t>
        </w:r>
      </w:hyperlink>
    </w:p>
    <w:p w14:paraId="61A502A6" w14:textId="6E48BE7D" w:rsidR="001C6B97" w:rsidRDefault="001C6B97" w:rsidP="001C6B97">
      <w:pPr>
        <w:numPr>
          <w:ilvl w:val="0"/>
          <w:numId w:val="21"/>
        </w:numPr>
        <w:ind w:left="340" w:hanging="261"/>
        <w:rPr>
          <w:rFonts w:ascii="Times New Roman" w:eastAsia="Times New Roman" w:hAnsi="Times New Roman"/>
          <w:lang w:eastAsia="en-GB"/>
        </w:rPr>
      </w:pPr>
      <w:hyperlink r:id="rId19" w:history="1">
        <w:r>
          <w:rPr>
            <w:color w:val="0072CC"/>
            <w:u w:val="single" w:color="0072CC"/>
            <w:lang w:eastAsia="en-GB"/>
          </w:rPr>
          <w:t xml:space="preserve">Mental health issues affecting a pupil's attendance: guidance for </w:t>
        </w:r>
        <w:r w:rsidR="00FF6D95">
          <w:rPr>
            <w:color w:val="0072CC"/>
            <w:u w:val="single" w:color="0072CC"/>
            <w:lang w:eastAsia="en-GB"/>
          </w:rPr>
          <w:t>provision</w:t>
        </w:r>
        <w:r>
          <w:rPr>
            <w:color w:val="0072CC"/>
            <w:u w:val="single" w:color="0072CC"/>
            <w:lang w:eastAsia="en-GB"/>
          </w:rPr>
          <w:t>s</w:t>
        </w:r>
      </w:hyperlink>
    </w:p>
    <w:bookmarkEnd w:id="7"/>
    <w:p w14:paraId="5C2D8F82" w14:textId="77777777" w:rsidR="00FF6D95" w:rsidRDefault="00FF6D95" w:rsidP="001C6B97">
      <w:pPr>
        <w:ind w:left="170"/>
        <w:rPr>
          <w:lang w:eastAsia="en-GB"/>
        </w:rPr>
      </w:pPr>
    </w:p>
    <w:p w14:paraId="0E00CEE2" w14:textId="77777777" w:rsidR="001C6B97" w:rsidRPr="00FF6D95" w:rsidRDefault="001C6B97" w:rsidP="001C6B97">
      <w:pPr>
        <w:pStyle w:val="Heading1"/>
        <w:rPr>
          <w:color w:val="00FF99"/>
          <w:szCs w:val="28"/>
          <w:lang w:eastAsia="en-GB"/>
        </w:rPr>
      </w:pPr>
      <w:bookmarkStart w:id="8" w:name="_Toc162360192"/>
      <w:bookmarkStart w:id="9" w:name="_Toc167190565"/>
      <w:r w:rsidRPr="00FF6D95">
        <w:rPr>
          <w:rFonts w:eastAsia="Arial"/>
          <w:color w:val="00FF99"/>
          <w:szCs w:val="28"/>
          <w:lang w:eastAsia="en-GB"/>
        </w:rPr>
        <w:t>3. Roles and responsibilities</w:t>
      </w:r>
      <w:bookmarkEnd w:id="8"/>
      <w:bookmarkEnd w:id="9"/>
      <w:r w:rsidRPr="00FF6D95">
        <w:rPr>
          <w:rFonts w:eastAsia="Arial"/>
          <w:color w:val="00FF99"/>
          <w:szCs w:val="28"/>
          <w:lang w:eastAsia="en-GB"/>
        </w:rPr>
        <w:t xml:space="preserve"> </w:t>
      </w:r>
    </w:p>
    <w:p w14:paraId="16CA551A" w14:textId="4E3067F4" w:rsidR="001C6B97" w:rsidRPr="00FF6D95" w:rsidRDefault="001C6B97" w:rsidP="001C6B97">
      <w:pPr>
        <w:spacing w:before="240"/>
        <w:rPr>
          <w:color w:val="00FF99"/>
          <w:sz w:val="24"/>
          <w:lang w:eastAsia="en-GB"/>
        </w:rPr>
      </w:pPr>
      <w:r w:rsidRPr="00FF6D95">
        <w:rPr>
          <w:b/>
          <w:bCs/>
          <w:color w:val="00FF99"/>
          <w:sz w:val="24"/>
          <w:lang w:eastAsia="en-GB"/>
        </w:rPr>
        <w:t>3.</w:t>
      </w:r>
      <w:r w:rsidR="00FF6D95">
        <w:rPr>
          <w:b/>
          <w:bCs/>
          <w:color w:val="00FF99"/>
          <w:sz w:val="24"/>
          <w:lang w:eastAsia="en-GB"/>
        </w:rPr>
        <w:t>1</w:t>
      </w:r>
      <w:r w:rsidRPr="00FF6D95">
        <w:rPr>
          <w:b/>
          <w:bCs/>
          <w:color w:val="00FF99"/>
          <w:sz w:val="24"/>
          <w:lang w:eastAsia="en-GB"/>
        </w:rPr>
        <w:t xml:space="preserve"> The </w:t>
      </w:r>
      <w:r w:rsidR="00FF6D95" w:rsidRPr="00FF6D95">
        <w:rPr>
          <w:b/>
          <w:bCs/>
          <w:color w:val="00FF99"/>
          <w:sz w:val="24"/>
          <w:lang w:eastAsia="en-GB"/>
        </w:rPr>
        <w:t>director/s</w:t>
      </w:r>
    </w:p>
    <w:p w14:paraId="6B2F76EC" w14:textId="6AAB6E78" w:rsidR="001C6B97" w:rsidRDefault="001C6B97" w:rsidP="001C6B97">
      <w:pPr>
        <w:rPr>
          <w:lang w:eastAsia="en-GB"/>
        </w:rPr>
      </w:pPr>
      <w:r>
        <w:rPr>
          <w:lang w:eastAsia="en-GB"/>
        </w:rPr>
        <w:t xml:space="preserve">The </w:t>
      </w:r>
      <w:r w:rsidR="00FF6D95">
        <w:rPr>
          <w:lang w:eastAsia="en-GB"/>
        </w:rPr>
        <w:t>director/s</w:t>
      </w:r>
      <w:r>
        <w:rPr>
          <w:lang w:eastAsia="en-GB"/>
        </w:rPr>
        <w:t xml:space="preserve"> is responsible for: </w:t>
      </w:r>
    </w:p>
    <w:p w14:paraId="16F22995" w14:textId="4C53306A" w:rsidR="001C6B97" w:rsidRDefault="001C6B97" w:rsidP="001C6B97">
      <w:pPr>
        <w:numPr>
          <w:ilvl w:val="0"/>
          <w:numId w:val="29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The implementation of this policy at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</w:t>
      </w:r>
    </w:p>
    <w:p w14:paraId="6331F7B1" w14:textId="5FB78990" w:rsidR="001C6B97" w:rsidRDefault="001C6B97" w:rsidP="001C6B97">
      <w:pPr>
        <w:numPr>
          <w:ilvl w:val="0"/>
          <w:numId w:val="29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Monitoring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-level absence data and reporting it </w:t>
      </w:r>
      <w:r w:rsidR="00FF6D95">
        <w:rPr>
          <w:lang w:eastAsia="en-GB"/>
        </w:rPr>
        <w:t>directly to referrers</w:t>
      </w:r>
    </w:p>
    <w:p w14:paraId="0EF834D8" w14:textId="77777777" w:rsidR="001C6B97" w:rsidRDefault="001C6B97" w:rsidP="001C6B97">
      <w:pPr>
        <w:numPr>
          <w:ilvl w:val="0"/>
          <w:numId w:val="29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Supporting staff with monitoring the attendance of individual pupils</w:t>
      </w:r>
    </w:p>
    <w:p w14:paraId="630FF964" w14:textId="77777777" w:rsidR="001C6B97" w:rsidRDefault="001C6B97" w:rsidP="001C6B97">
      <w:pPr>
        <w:numPr>
          <w:ilvl w:val="0"/>
          <w:numId w:val="29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Monitoring the impact of any implemented attendance strategies </w:t>
      </w:r>
    </w:p>
    <w:p w14:paraId="702558D9" w14:textId="00B8226D" w:rsidR="001C6B97" w:rsidRPr="008C7CF0" w:rsidRDefault="001C6B97" w:rsidP="001C6B97">
      <w:pPr>
        <w:numPr>
          <w:ilvl w:val="0"/>
          <w:numId w:val="29"/>
        </w:numPr>
        <w:ind w:left="340" w:hanging="261"/>
        <w:rPr>
          <w:lang w:eastAsia="en-GB"/>
        </w:rPr>
      </w:pPr>
      <w:r w:rsidRPr="008C7CF0">
        <w:rPr>
          <w:lang w:eastAsia="en-GB"/>
        </w:rPr>
        <w:t>Working with the parents</w:t>
      </w:r>
      <w:r w:rsidR="005358F3">
        <w:rPr>
          <w:lang w:eastAsia="en-GB"/>
        </w:rPr>
        <w:t>/carers</w:t>
      </w:r>
      <w:r w:rsidRPr="008C7CF0">
        <w:rPr>
          <w:lang w:eastAsia="en-GB"/>
        </w:rPr>
        <w:t xml:space="preserve"> of pupils with </w:t>
      </w:r>
      <w:r w:rsidR="008C7CF0">
        <w:rPr>
          <w:lang w:eastAsia="en-GB"/>
        </w:rPr>
        <w:t>s</w:t>
      </w:r>
      <w:r w:rsidRPr="008C7CF0">
        <w:rPr>
          <w:lang w:eastAsia="en-GB"/>
        </w:rPr>
        <w:t xml:space="preserve">pecial </w:t>
      </w:r>
      <w:r w:rsidR="008C7CF0">
        <w:rPr>
          <w:lang w:eastAsia="en-GB"/>
        </w:rPr>
        <w:t>e</w:t>
      </w:r>
      <w:r w:rsidRPr="008C7CF0">
        <w:rPr>
          <w:lang w:eastAsia="en-GB"/>
        </w:rPr>
        <w:t xml:space="preserve">ducational </w:t>
      </w:r>
      <w:r w:rsidR="008C7CF0">
        <w:rPr>
          <w:lang w:eastAsia="en-GB"/>
        </w:rPr>
        <w:t>n</w:t>
      </w:r>
      <w:r w:rsidRPr="008C7CF0">
        <w:rPr>
          <w:lang w:eastAsia="en-GB"/>
        </w:rPr>
        <w:t>eeds and</w:t>
      </w:r>
      <w:r w:rsidR="004456BF">
        <w:rPr>
          <w:lang w:eastAsia="en-GB"/>
        </w:rPr>
        <w:t>/or</w:t>
      </w:r>
      <w:r w:rsidRPr="008C7CF0">
        <w:rPr>
          <w:lang w:eastAsia="en-GB"/>
        </w:rPr>
        <w:t xml:space="preserve"> </w:t>
      </w:r>
      <w:r w:rsidR="008C7CF0">
        <w:rPr>
          <w:lang w:eastAsia="en-GB"/>
        </w:rPr>
        <w:t>d</w:t>
      </w:r>
      <w:r w:rsidRPr="008C7CF0">
        <w:rPr>
          <w:lang w:eastAsia="en-GB"/>
        </w:rPr>
        <w:t>isabilities</w:t>
      </w:r>
      <w:r w:rsidR="008C7CF0">
        <w:rPr>
          <w:lang w:eastAsia="en-GB"/>
        </w:rPr>
        <w:t xml:space="preserve"> </w:t>
      </w:r>
      <w:r w:rsidRPr="008C7CF0">
        <w:rPr>
          <w:lang w:eastAsia="en-GB"/>
        </w:rPr>
        <w:t xml:space="preserve">(SEND) to develop specific support approaches for attendance for pupils with SEND, including where </w:t>
      </w:r>
      <w:r w:rsidR="00FF6D95">
        <w:rPr>
          <w:lang w:eastAsia="en-GB"/>
        </w:rPr>
        <w:t>provision</w:t>
      </w:r>
      <w:r w:rsidRPr="008C7CF0">
        <w:rPr>
          <w:lang w:eastAsia="en-GB"/>
        </w:rPr>
        <w:t xml:space="preserve"> transport is regularly being missed, and where pupils</w:t>
      </w:r>
      <w:r w:rsidR="004456BF">
        <w:rPr>
          <w:lang w:eastAsia="en-GB"/>
        </w:rPr>
        <w:t xml:space="preserve"> with SEND</w:t>
      </w:r>
      <w:r w:rsidRPr="008C7CF0">
        <w:rPr>
          <w:lang w:eastAsia="en-GB"/>
        </w:rPr>
        <w:t xml:space="preserve"> face in-</w:t>
      </w:r>
      <w:r w:rsidR="00FF6D95">
        <w:rPr>
          <w:lang w:eastAsia="en-GB"/>
        </w:rPr>
        <w:t>provision</w:t>
      </w:r>
      <w:r w:rsidRPr="008C7CF0">
        <w:rPr>
          <w:lang w:eastAsia="en-GB"/>
        </w:rPr>
        <w:t xml:space="preserve"> barriers</w:t>
      </w:r>
    </w:p>
    <w:p w14:paraId="63CE82BA" w14:textId="77777777" w:rsidR="001C6B97" w:rsidRDefault="001C6B97" w:rsidP="001C6B97">
      <w:pPr>
        <w:numPr>
          <w:ilvl w:val="0"/>
          <w:numId w:val="29"/>
        </w:numPr>
        <w:ind w:left="340" w:hanging="261"/>
        <w:rPr>
          <w:lang w:eastAsia="en-GB"/>
        </w:rPr>
      </w:pPr>
      <w:r w:rsidRPr="00EC1791">
        <w:rPr>
          <w:lang w:eastAsia="en-GB"/>
        </w:rPr>
        <w:t>Communicating with the local authority when a pupil with an education</w:t>
      </w:r>
      <w:r w:rsidR="00DE1259">
        <w:rPr>
          <w:lang w:eastAsia="en-GB"/>
        </w:rPr>
        <w:t>,</w:t>
      </w:r>
      <w:r w:rsidRPr="00EC1791">
        <w:rPr>
          <w:lang w:eastAsia="en-GB"/>
        </w:rPr>
        <w:t xml:space="preserve"> health and care </w:t>
      </w:r>
      <w:r w:rsidR="008C7CF0" w:rsidRPr="00EC1791">
        <w:rPr>
          <w:lang w:eastAsia="en-GB"/>
        </w:rPr>
        <w:t xml:space="preserve">(EHC) </w:t>
      </w:r>
      <w:r w:rsidRPr="00EC1791">
        <w:rPr>
          <w:lang w:eastAsia="en-GB"/>
        </w:rPr>
        <w:t xml:space="preserve">plan </w:t>
      </w:r>
      <w:r w:rsidR="00DE1259">
        <w:rPr>
          <w:lang w:eastAsia="en-GB"/>
        </w:rPr>
        <w:t xml:space="preserve">has falling </w:t>
      </w:r>
      <w:r w:rsidRPr="00EC1791">
        <w:rPr>
          <w:lang w:eastAsia="en-GB"/>
        </w:rPr>
        <w:t>attendance</w:t>
      </w:r>
      <w:r w:rsidR="00EC1791" w:rsidRPr="00EC1791">
        <w:rPr>
          <w:lang w:eastAsia="en-GB"/>
        </w:rPr>
        <w:t>,</w:t>
      </w:r>
      <w:r w:rsidRPr="00EC1791">
        <w:rPr>
          <w:lang w:eastAsia="en-GB"/>
        </w:rPr>
        <w:t xml:space="preserve"> or where there are barriers to attendance that relate to the pupil’s needs</w:t>
      </w:r>
    </w:p>
    <w:p w14:paraId="047A0A31" w14:textId="241A3C04" w:rsidR="0008500A" w:rsidRDefault="0008500A" w:rsidP="001C6B97">
      <w:pPr>
        <w:numPr>
          <w:ilvl w:val="0"/>
          <w:numId w:val="29"/>
        </w:numPr>
        <w:ind w:left="340" w:hanging="261"/>
        <w:rPr>
          <w:lang w:eastAsia="en-GB"/>
        </w:rPr>
      </w:pPr>
      <w:bookmarkStart w:id="10" w:name="_Hlk166581516"/>
      <w:r>
        <w:rPr>
          <w:lang w:eastAsia="en-GB"/>
        </w:rPr>
        <w:t xml:space="preserve">Communicating the </w:t>
      </w:r>
      <w:r w:rsidR="00FF6D95">
        <w:rPr>
          <w:lang w:eastAsia="en-GB"/>
        </w:rPr>
        <w:t>provision</w:t>
      </w:r>
      <w:r>
        <w:rPr>
          <w:lang w:eastAsia="en-GB"/>
        </w:rPr>
        <w:t>’s high expectations for attendance and punctuality regularly to pupils and parents</w:t>
      </w:r>
      <w:r w:rsidR="005358F3">
        <w:rPr>
          <w:lang w:eastAsia="en-GB"/>
        </w:rPr>
        <w:t>/carers</w:t>
      </w:r>
      <w:r>
        <w:rPr>
          <w:lang w:eastAsia="en-GB"/>
        </w:rPr>
        <w:t xml:space="preserve"> through all available channels</w:t>
      </w:r>
    </w:p>
    <w:bookmarkEnd w:id="10"/>
    <w:p w14:paraId="58E5AD80" w14:textId="133C27AD" w:rsidR="001C6B97" w:rsidRPr="00FF6D95" w:rsidRDefault="001C6B97" w:rsidP="001C6B97">
      <w:pPr>
        <w:spacing w:before="240"/>
        <w:rPr>
          <w:color w:val="00FF99"/>
          <w:sz w:val="24"/>
          <w:lang w:eastAsia="en-GB"/>
        </w:rPr>
      </w:pPr>
      <w:r w:rsidRPr="00FF6D95">
        <w:rPr>
          <w:b/>
          <w:bCs/>
          <w:color w:val="00FF99"/>
          <w:sz w:val="24"/>
          <w:lang w:eastAsia="en-GB"/>
        </w:rPr>
        <w:t>3.</w:t>
      </w:r>
      <w:r w:rsidR="00FF6D95">
        <w:rPr>
          <w:b/>
          <w:bCs/>
          <w:color w:val="00FF99"/>
          <w:sz w:val="24"/>
          <w:lang w:eastAsia="en-GB"/>
        </w:rPr>
        <w:t>2</w:t>
      </w:r>
      <w:r w:rsidRPr="00FF6D95">
        <w:rPr>
          <w:b/>
          <w:bCs/>
          <w:color w:val="00FF99"/>
          <w:sz w:val="24"/>
          <w:lang w:eastAsia="en-GB"/>
        </w:rPr>
        <w:t xml:space="preserve"> The designated senior leader responsible for attendance</w:t>
      </w:r>
      <w:r w:rsidR="0008500A" w:rsidRPr="00FF6D95">
        <w:rPr>
          <w:b/>
          <w:bCs/>
          <w:color w:val="00FF99"/>
          <w:sz w:val="24"/>
          <w:lang w:eastAsia="en-GB"/>
        </w:rPr>
        <w:t xml:space="preserve"> </w:t>
      </w:r>
    </w:p>
    <w:p w14:paraId="7E3DEE13" w14:textId="6FCEC42D" w:rsidR="001C6B97" w:rsidRDefault="001C6B97" w:rsidP="001C6B97">
      <w:pPr>
        <w:rPr>
          <w:lang w:eastAsia="en-GB"/>
        </w:rPr>
      </w:pPr>
      <w:r>
        <w:rPr>
          <w:lang w:eastAsia="en-GB"/>
        </w:rPr>
        <w:t>The designated senior leader</w:t>
      </w:r>
      <w:r w:rsidR="0008500A">
        <w:rPr>
          <w:lang w:eastAsia="en-GB"/>
        </w:rPr>
        <w:t xml:space="preserve"> </w:t>
      </w:r>
      <w:r>
        <w:rPr>
          <w:lang w:eastAsia="en-GB"/>
        </w:rPr>
        <w:t>is responsible for:</w:t>
      </w:r>
    </w:p>
    <w:p w14:paraId="28E3424B" w14:textId="38669F40" w:rsidR="001C6B97" w:rsidRPr="00EC1791" w:rsidRDefault="001C6B97" w:rsidP="001C6B97">
      <w:pPr>
        <w:numPr>
          <w:ilvl w:val="0"/>
          <w:numId w:val="30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EC1791">
        <w:rPr>
          <w:lang w:eastAsia="en-GB"/>
        </w:rPr>
        <w:t xml:space="preserve">Leading, championing and improving attendance across the </w:t>
      </w:r>
      <w:r w:rsidR="00FF6D95">
        <w:rPr>
          <w:lang w:eastAsia="en-GB"/>
        </w:rPr>
        <w:t>provision</w:t>
      </w:r>
    </w:p>
    <w:p w14:paraId="31730699" w14:textId="77777777" w:rsidR="001C6B97" w:rsidRPr="00EC1791" w:rsidRDefault="001C6B97" w:rsidP="001C6B97">
      <w:pPr>
        <w:numPr>
          <w:ilvl w:val="0"/>
          <w:numId w:val="30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EC1791">
        <w:rPr>
          <w:lang w:eastAsia="en-GB"/>
        </w:rPr>
        <w:t>Setting a clear vision for improving and maintaining good attendance</w:t>
      </w:r>
    </w:p>
    <w:p w14:paraId="24D0DCC6" w14:textId="77777777" w:rsidR="001C6B97" w:rsidRDefault="001C6B97" w:rsidP="001C6B97">
      <w:pPr>
        <w:numPr>
          <w:ilvl w:val="0"/>
          <w:numId w:val="30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Evaluating and monitoring expectations and processes</w:t>
      </w:r>
    </w:p>
    <w:p w14:paraId="7BB24C73" w14:textId="77777777" w:rsidR="001C6B97" w:rsidRPr="00EC1791" w:rsidRDefault="001C6B97" w:rsidP="001C6B97">
      <w:pPr>
        <w:numPr>
          <w:ilvl w:val="0"/>
          <w:numId w:val="30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EC1791">
        <w:rPr>
          <w:lang w:eastAsia="en-GB"/>
        </w:rPr>
        <w:t>Having a strong grasp of absence data and oversight of absence data analysis</w:t>
      </w:r>
    </w:p>
    <w:p w14:paraId="022BE4A6" w14:textId="77777777" w:rsidR="001C6B97" w:rsidRPr="00EC1791" w:rsidRDefault="001C6B97" w:rsidP="001C6B97">
      <w:pPr>
        <w:numPr>
          <w:ilvl w:val="0"/>
          <w:numId w:val="30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EC1791">
        <w:rPr>
          <w:lang w:eastAsia="en-GB"/>
        </w:rPr>
        <w:t xml:space="preserve">Regularly monitoring and evaluating progress in attendance </w:t>
      </w:r>
    </w:p>
    <w:p w14:paraId="68EF53FF" w14:textId="77777777" w:rsidR="001C6B97" w:rsidRPr="00EC1791" w:rsidRDefault="001C6B97" w:rsidP="001C6B97">
      <w:pPr>
        <w:numPr>
          <w:ilvl w:val="0"/>
          <w:numId w:val="30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EC1791">
        <w:rPr>
          <w:lang w:eastAsia="en-GB"/>
        </w:rPr>
        <w:t>Establishing and maintaining effective systems for tackling absence, and making sure they are followed by all staff</w:t>
      </w:r>
    </w:p>
    <w:p w14:paraId="40765779" w14:textId="77777777" w:rsidR="001C6B97" w:rsidRPr="00EC1791" w:rsidRDefault="001C6B97" w:rsidP="001C6B97">
      <w:pPr>
        <w:numPr>
          <w:ilvl w:val="0"/>
          <w:numId w:val="30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EC1791">
        <w:rPr>
          <w:lang w:eastAsia="en-GB"/>
        </w:rPr>
        <w:t>Liaising with pupils, parents</w:t>
      </w:r>
      <w:r w:rsidR="00CC296D">
        <w:rPr>
          <w:lang w:eastAsia="en-GB"/>
        </w:rPr>
        <w:t>/carers</w:t>
      </w:r>
      <w:r w:rsidRPr="00EC1791">
        <w:rPr>
          <w:lang w:eastAsia="en-GB"/>
        </w:rPr>
        <w:t xml:space="preserve"> and external agencies, where needed</w:t>
      </w:r>
    </w:p>
    <w:p w14:paraId="170694C7" w14:textId="6A8AEAEE" w:rsidR="001C6B97" w:rsidRDefault="001C6B97" w:rsidP="001C6B97">
      <w:pPr>
        <w:numPr>
          <w:ilvl w:val="0"/>
          <w:numId w:val="30"/>
        </w:numPr>
        <w:ind w:left="340" w:hanging="261"/>
        <w:rPr>
          <w:rFonts w:ascii="Times New Roman" w:eastAsia="Times New Roman" w:hAnsi="Times New Roman"/>
          <w:lang w:eastAsia="en-GB"/>
        </w:rPr>
      </w:pPr>
      <w:bookmarkStart w:id="11" w:name="_Hlk141799274"/>
      <w:r>
        <w:rPr>
          <w:lang w:eastAsia="en-GB"/>
        </w:rPr>
        <w:t xml:space="preserve">Building </w:t>
      </w:r>
      <w:r w:rsidRPr="00EC1791">
        <w:rPr>
          <w:lang w:eastAsia="en-GB"/>
        </w:rPr>
        <w:t>close and productive relationships</w:t>
      </w:r>
      <w:r>
        <w:rPr>
          <w:lang w:eastAsia="en-GB"/>
        </w:rPr>
        <w:t xml:space="preserve"> with parents</w:t>
      </w:r>
      <w:r w:rsidR="005358F3">
        <w:rPr>
          <w:lang w:eastAsia="en-GB"/>
        </w:rPr>
        <w:t>/carers</w:t>
      </w:r>
      <w:r>
        <w:rPr>
          <w:lang w:eastAsia="en-GB"/>
        </w:rPr>
        <w:t xml:space="preserve"> to discuss and tackle attendance issues</w:t>
      </w:r>
    </w:p>
    <w:p w14:paraId="72864545" w14:textId="77777777" w:rsidR="001C6B97" w:rsidRDefault="001C6B97" w:rsidP="001C6B97">
      <w:pPr>
        <w:numPr>
          <w:ilvl w:val="0"/>
          <w:numId w:val="30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Creating intervention</w:t>
      </w:r>
      <w:r w:rsidR="00D44E16">
        <w:rPr>
          <w:lang w:eastAsia="en-GB"/>
        </w:rPr>
        <w:t xml:space="preserve"> or </w:t>
      </w:r>
      <w:r>
        <w:rPr>
          <w:lang w:eastAsia="en-GB"/>
        </w:rPr>
        <w:t>reintegration plans in partnership with pupils and their parents</w:t>
      </w:r>
      <w:r w:rsidR="00CC296D">
        <w:rPr>
          <w:lang w:eastAsia="en-GB"/>
        </w:rPr>
        <w:t>/carers</w:t>
      </w:r>
    </w:p>
    <w:bookmarkEnd w:id="11"/>
    <w:p w14:paraId="241C6400" w14:textId="77777777" w:rsidR="001C6B97" w:rsidRDefault="001C6B97" w:rsidP="001C6B97">
      <w:pPr>
        <w:numPr>
          <w:ilvl w:val="0"/>
          <w:numId w:val="30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Delivering targeted intervention and support to pupils and families </w:t>
      </w:r>
    </w:p>
    <w:p w14:paraId="70351842" w14:textId="30D9B222" w:rsidR="001C6B97" w:rsidRDefault="001C6B97" w:rsidP="001C6B97">
      <w:pPr>
        <w:rPr>
          <w:lang w:eastAsia="en-GB"/>
        </w:rPr>
      </w:pPr>
      <w:r>
        <w:rPr>
          <w:lang w:eastAsia="en-GB"/>
        </w:rPr>
        <w:t xml:space="preserve">The designated senior leader responsible for attendance </w:t>
      </w:r>
      <w:r w:rsidR="00FF6D95">
        <w:rPr>
          <w:lang w:eastAsia="en-GB"/>
        </w:rPr>
        <w:t xml:space="preserve">is Charlotte Young and she can be contacted at </w:t>
      </w:r>
      <w:hyperlink r:id="rId20" w:history="1">
        <w:r w:rsidR="00FF6D95" w:rsidRPr="001C2257">
          <w:rPr>
            <w:rStyle w:val="Hyperlink"/>
            <w:lang w:eastAsia="en-GB"/>
          </w:rPr>
          <w:t>info@4life-education.co.uk</w:t>
        </w:r>
      </w:hyperlink>
      <w:r w:rsidR="00FF6D95">
        <w:rPr>
          <w:lang w:eastAsia="en-GB"/>
        </w:rPr>
        <w:t xml:space="preserve"> </w:t>
      </w:r>
    </w:p>
    <w:p w14:paraId="37A09520" w14:textId="46CFF6B1" w:rsidR="00FF6D95" w:rsidRPr="00FF6D95" w:rsidRDefault="001C6B97" w:rsidP="00FF6D95">
      <w:pPr>
        <w:spacing w:before="240"/>
        <w:rPr>
          <w:color w:val="00FF99"/>
          <w:sz w:val="24"/>
          <w:lang w:eastAsia="en-GB"/>
        </w:rPr>
      </w:pPr>
      <w:r w:rsidRPr="00FF6D95">
        <w:rPr>
          <w:b/>
          <w:bCs/>
          <w:color w:val="00FF99"/>
          <w:sz w:val="24"/>
          <w:lang w:eastAsia="en-GB"/>
        </w:rPr>
        <w:t>3.</w:t>
      </w:r>
      <w:r w:rsidR="00FF6D95" w:rsidRPr="00FF6D95">
        <w:rPr>
          <w:b/>
          <w:bCs/>
          <w:color w:val="00FF99"/>
          <w:sz w:val="24"/>
          <w:lang w:eastAsia="en-GB"/>
        </w:rPr>
        <w:t xml:space="preserve">3 Staff in provision </w:t>
      </w:r>
    </w:p>
    <w:p w14:paraId="36E91BC1" w14:textId="1DE220DA" w:rsidR="00FF6D95" w:rsidRPr="00FF6D95" w:rsidRDefault="00FF6D95" w:rsidP="00FF6D95">
      <w:pPr>
        <w:spacing w:before="240"/>
        <w:rPr>
          <w:sz w:val="24"/>
          <w:lang w:eastAsia="en-GB"/>
        </w:rPr>
      </w:pPr>
      <w:r w:rsidRPr="00FF6D95">
        <w:rPr>
          <w:szCs w:val="20"/>
          <w:lang w:eastAsia="en-GB"/>
        </w:rPr>
        <w:t xml:space="preserve">Staff </w:t>
      </w:r>
      <w:r w:rsidR="001C6B97">
        <w:rPr>
          <w:lang w:eastAsia="en-GB"/>
        </w:rPr>
        <w:t xml:space="preserve">are responsible for recording attendance </w:t>
      </w:r>
      <w:r w:rsidR="003227B6">
        <w:rPr>
          <w:lang w:eastAsia="en-GB"/>
        </w:rPr>
        <w:t xml:space="preserve">for both morning and afternoon sessions </w:t>
      </w:r>
      <w:r w:rsidR="001C6B97">
        <w:rPr>
          <w:lang w:eastAsia="en-GB"/>
        </w:rPr>
        <w:t xml:space="preserve">on a daily basis, using the correct codes </w:t>
      </w:r>
      <w:bookmarkStart w:id="12" w:name="_Hlk165627314"/>
      <w:r w:rsidR="001C6B97">
        <w:rPr>
          <w:lang w:eastAsia="en-GB"/>
        </w:rPr>
        <w:t xml:space="preserve">(see Appendix 1), </w:t>
      </w:r>
      <w:bookmarkEnd w:id="12"/>
      <w:r w:rsidR="001C6B97">
        <w:rPr>
          <w:lang w:eastAsia="en-GB"/>
        </w:rPr>
        <w:t xml:space="preserve">and submitting this information to the </w:t>
      </w:r>
      <w:r>
        <w:rPr>
          <w:lang w:eastAsia="en-GB"/>
        </w:rPr>
        <w:t>provision</w:t>
      </w:r>
      <w:r w:rsidR="001C6B97">
        <w:rPr>
          <w:lang w:eastAsia="en-GB"/>
        </w:rPr>
        <w:t xml:space="preserve"> office</w:t>
      </w:r>
      <w:r>
        <w:rPr>
          <w:lang w:eastAsia="en-GB"/>
        </w:rPr>
        <w:t xml:space="preserve"> and referring body. </w:t>
      </w:r>
    </w:p>
    <w:p w14:paraId="37F356DF" w14:textId="35CE260C" w:rsidR="001C6B97" w:rsidRPr="00FF6D95" w:rsidRDefault="00FF6D95" w:rsidP="00FF6D95">
      <w:pPr>
        <w:rPr>
          <w:lang w:eastAsia="en-GB"/>
        </w:rPr>
      </w:pPr>
      <w:proofErr w:type="spellStart"/>
      <w:r>
        <w:rPr>
          <w:lang w:eastAsia="en-GB"/>
        </w:rPr>
        <w:t>St</w:t>
      </w:r>
      <w:r w:rsidR="001C6B97">
        <w:rPr>
          <w:lang w:eastAsia="en-GB"/>
        </w:rPr>
        <w:t>taff</w:t>
      </w:r>
      <w:proofErr w:type="spellEnd"/>
      <w:r w:rsidR="001C6B97">
        <w:rPr>
          <w:lang w:eastAsia="en-GB"/>
        </w:rPr>
        <w:t xml:space="preserve"> will</w:t>
      </w:r>
      <w:r>
        <w:rPr>
          <w:lang w:eastAsia="en-GB"/>
        </w:rPr>
        <w:t xml:space="preserve"> also</w:t>
      </w:r>
      <w:r w:rsidR="001C6B97">
        <w:rPr>
          <w:lang w:eastAsia="en-GB"/>
        </w:rPr>
        <w:t>:</w:t>
      </w:r>
    </w:p>
    <w:p w14:paraId="0D588B52" w14:textId="3337CFD3" w:rsidR="001C6B97" w:rsidRDefault="001C6B97" w:rsidP="001C6B97">
      <w:pPr>
        <w:numPr>
          <w:ilvl w:val="0"/>
          <w:numId w:val="32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Take calls from parents</w:t>
      </w:r>
      <w:r w:rsidR="00500923">
        <w:rPr>
          <w:lang w:eastAsia="en-GB"/>
        </w:rPr>
        <w:t>/carers</w:t>
      </w:r>
      <w:r>
        <w:rPr>
          <w:lang w:eastAsia="en-GB"/>
        </w:rPr>
        <w:t xml:space="preserve"> about absence on a day-to-day basis and record it on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system</w:t>
      </w:r>
    </w:p>
    <w:p w14:paraId="18E58842" w14:textId="7E3D810A" w:rsidR="001C6B97" w:rsidRPr="00FF6D95" w:rsidRDefault="001C6B97" w:rsidP="001C6B97">
      <w:pPr>
        <w:numPr>
          <w:ilvl w:val="0"/>
          <w:numId w:val="32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Transfer calls from parents</w:t>
      </w:r>
      <w:r w:rsidR="00500923">
        <w:rPr>
          <w:lang w:eastAsia="en-GB"/>
        </w:rPr>
        <w:t>/carers</w:t>
      </w:r>
      <w:r w:rsidR="00FF6D95">
        <w:rPr>
          <w:lang w:eastAsia="en-GB"/>
        </w:rPr>
        <w:t xml:space="preserve"> to Charlotte Young </w:t>
      </w:r>
      <w:r w:rsidRPr="00EC1791">
        <w:rPr>
          <w:lang w:eastAsia="en-GB"/>
        </w:rPr>
        <w:t>where appropriate,</w:t>
      </w:r>
      <w:r>
        <w:rPr>
          <w:lang w:eastAsia="en-GB"/>
        </w:rPr>
        <w:t xml:space="preserve"> in order to provide them with more detailed support on attendance </w:t>
      </w:r>
    </w:p>
    <w:p w14:paraId="588DD50C" w14:textId="77777777" w:rsidR="00FF6D95" w:rsidRDefault="00FF6D95" w:rsidP="00FF6D95">
      <w:pPr>
        <w:rPr>
          <w:lang w:eastAsia="en-GB"/>
        </w:rPr>
      </w:pPr>
    </w:p>
    <w:p w14:paraId="461510C6" w14:textId="77777777" w:rsidR="00FF6D95" w:rsidRDefault="00FF6D95" w:rsidP="00FF6D95">
      <w:pPr>
        <w:rPr>
          <w:rFonts w:ascii="Times New Roman" w:eastAsia="Times New Roman" w:hAnsi="Times New Roman"/>
          <w:lang w:eastAsia="en-GB"/>
        </w:rPr>
      </w:pPr>
    </w:p>
    <w:p w14:paraId="38A8F9AF" w14:textId="4EB10159" w:rsidR="001C6B97" w:rsidRPr="00FF6D95" w:rsidRDefault="001C6B97" w:rsidP="001C6B97">
      <w:pPr>
        <w:spacing w:before="240"/>
        <w:rPr>
          <w:color w:val="00FF99"/>
          <w:sz w:val="24"/>
          <w:lang w:eastAsia="en-GB"/>
        </w:rPr>
      </w:pPr>
      <w:r w:rsidRPr="00FF6D95">
        <w:rPr>
          <w:b/>
          <w:bCs/>
          <w:color w:val="00FF99"/>
          <w:sz w:val="24"/>
          <w:lang w:eastAsia="en-GB"/>
        </w:rPr>
        <w:t>3.</w:t>
      </w:r>
      <w:r w:rsidR="00FF6D95">
        <w:rPr>
          <w:b/>
          <w:bCs/>
          <w:color w:val="00FF99"/>
          <w:sz w:val="24"/>
          <w:lang w:eastAsia="en-GB"/>
        </w:rPr>
        <w:t>4</w:t>
      </w:r>
      <w:r w:rsidRPr="00FF6D95">
        <w:rPr>
          <w:b/>
          <w:bCs/>
          <w:color w:val="00FF99"/>
          <w:sz w:val="24"/>
          <w:lang w:eastAsia="en-GB"/>
        </w:rPr>
        <w:t xml:space="preserve"> Parents </w:t>
      </w:r>
    </w:p>
    <w:p w14:paraId="457F80C5" w14:textId="63738366" w:rsidR="001C6B97" w:rsidRPr="00EC1791" w:rsidRDefault="001C6B97" w:rsidP="001C6B97">
      <w:pPr>
        <w:rPr>
          <w:lang w:eastAsia="en-GB"/>
        </w:rPr>
      </w:pPr>
      <w:r w:rsidRPr="00EC1791">
        <w:rPr>
          <w:lang w:eastAsia="en-GB"/>
        </w:rPr>
        <w:t xml:space="preserve">Where this policy refers to a parent, it refers to the adult the </w:t>
      </w:r>
      <w:r w:rsidR="00FF6D95">
        <w:rPr>
          <w:lang w:eastAsia="en-GB"/>
        </w:rPr>
        <w:t>provision</w:t>
      </w:r>
      <w:r w:rsidRPr="00EC1791">
        <w:rPr>
          <w:lang w:eastAsia="en-GB"/>
        </w:rPr>
        <w:t xml:space="preserve"> and/or local authority decides is most appropriate to work with, including:</w:t>
      </w:r>
    </w:p>
    <w:p w14:paraId="477BE95F" w14:textId="77777777" w:rsidR="001C6B97" w:rsidRPr="00EC1791" w:rsidRDefault="001C6B97" w:rsidP="001C6B97">
      <w:pPr>
        <w:numPr>
          <w:ilvl w:val="0"/>
          <w:numId w:val="33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EC1791">
        <w:rPr>
          <w:lang w:eastAsia="en-GB"/>
        </w:rPr>
        <w:t>All natural parents, whether they are married or not</w:t>
      </w:r>
    </w:p>
    <w:p w14:paraId="77B4B940" w14:textId="77777777" w:rsidR="001C6B97" w:rsidRPr="00EC1791" w:rsidRDefault="001C6B97" w:rsidP="001C6B97">
      <w:pPr>
        <w:numPr>
          <w:ilvl w:val="0"/>
          <w:numId w:val="33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EC1791">
        <w:rPr>
          <w:lang w:eastAsia="en-GB"/>
        </w:rPr>
        <w:t>All those who have parental responsibility for a child or young person</w:t>
      </w:r>
    </w:p>
    <w:p w14:paraId="6B33C0FC" w14:textId="77777777" w:rsidR="001C6B97" w:rsidRPr="00EC1791" w:rsidRDefault="001C6B97" w:rsidP="001C6B97">
      <w:pPr>
        <w:numPr>
          <w:ilvl w:val="0"/>
          <w:numId w:val="33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EC1791">
        <w:rPr>
          <w:lang w:eastAsia="en-GB"/>
        </w:rPr>
        <w:t>Those who have day</w:t>
      </w:r>
      <w:r w:rsidR="00472197">
        <w:rPr>
          <w:lang w:eastAsia="en-GB"/>
        </w:rPr>
        <w:t>-</w:t>
      </w:r>
      <w:r w:rsidRPr="00EC1791">
        <w:rPr>
          <w:lang w:eastAsia="en-GB"/>
        </w:rPr>
        <w:t>to</w:t>
      </w:r>
      <w:r w:rsidR="00472197">
        <w:rPr>
          <w:lang w:eastAsia="en-GB"/>
        </w:rPr>
        <w:t>-</w:t>
      </w:r>
      <w:r w:rsidRPr="00EC1791">
        <w:rPr>
          <w:lang w:eastAsia="en-GB"/>
        </w:rPr>
        <w:t>day responsibility for the child (i.e. lives with and looks after them)</w:t>
      </w:r>
    </w:p>
    <w:p w14:paraId="3B7F83C0" w14:textId="77777777" w:rsidR="001C6B97" w:rsidRDefault="001C6B97" w:rsidP="001C6B97">
      <w:pPr>
        <w:rPr>
          <w:lang w:eastAsia="en-GB"/>
        </w:rPr>
      </w:pPr>
      <w:r>
        <w:rPr>
          <w:lang w:eastAsia="en-GB"/>
        </w:rPr>
        <w:t>Parents are expected to:</w:t>
      </w:r>
    </w:p>
    <w:p w14:paraId="25EE2E80" w14:textId="752A4937" w:rsidR="001C6B97" w:rsidRDefault="001C6B97" w:rsidP="001C6B97">
      <w:pPr>
        <w:numPr>
          <w:ilvl w:val="0"/>
          <w:numId w:val="34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Make sure their child attends every</w:t>
      </w:r>
      <w:r w:rsidR="00FF6D95">
        <w:rPr>
          <w:lang w:eastAsia="en-GB"/>
        </w:rPr>
        <w:t xml:space="preserve"> day </w:t>
      </w:r>
    </w:p>
    <w:p w14:paraId="3D7A9E7F" w14:textId="35622A99" w:rsidR="001C6B97" w:rsidRDefault="001C6B97" w:rsidP="001C6B97">
      <w:pPr>
        <w:numPr>
          <w:ilvl w:val="0"/>
          <w:numId w:val="34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Call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to report their child’s absence before</w:t>
      </w:r>
      <w:r w:rsidR="00FF6D95">
        <w:rPr>
          <w:lang w:eastAsia="en-GB"/>
        </w:rPr>
        <w:t xml:space="preserve"> 9:00am </w:t>
      </w:r>
      <w:r>
        <w:rPr>
          <w:lang w:eastAsia="en-GB"/>
        </w:rPr>
        <w:t>on the day of the absence and advise when they are expected to return</w:t>
      </w:r>
    </w:p>
    <w:p w14:paraId="241F383E" w14:textId="7EA4F93F" w:rsidR="001C6B97" w:rsidRDefault="001C6B97" w:rsidP="001C6B97">
      <w:pPr>
        <w:numPr>
          <w:ilvl w:val="0"/>
          <w:numId w:val="34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Provide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with more than 1 emergency contact number for their child</w:t>
      </w:r>
    </w:p>
    <w:p w14:paraId="723AE2D1" w14:textId="77777777" w:rsidR="00FF6D95" w:rsidRPr="00FF6D95" w:rsidRDefault="001C6B97" w:rsidP="00FF6D95">
      <w:pPr>
        <w:numPr>
          <w:ilvl w:val="0"/>
          <w:numId w:val="34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Ensure that, where possible, appointments for their child are made outside of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day</w:t>
      </w:r>
    </w:p>
    <w:p w14:paraId="52454426" w14:textId="77777777" w:rsidR="00FF6D95" w:rsidRDefault="00FF6D95" w:rsidP="00FF6D95">
      <w:pPr>
        <w:ind w:left="340"/>
        <w:rPr>
          <w:rFonts w:ascii="Times New Roman" w:eastAsia="Times New Roman" w:hAnsi="Times New Roman"/>
          <w:lang w:eastAsia="en-GB"/>
        </w:rPr>
      </w:pPr>
    </w:p>
    <w:p w14:paraId="3022FC50" w14:textId="523C66A6" w:rsidR="001C6B97" w:rsidRPr="00FF6D95" w:rsidRDefault="001C6B97" w:rsidP="00FF6D95">
      <w:pPr>
        <w:ind w:left="340"/>
        <w:rPr>
          <w:rFonts w:ascii="Times New Roman" w:eastAsia="Times New Roman" w:hAnsi="Times New Roman"/>
          <w:color w:val="00FF99"/>
          <w:lang w:eastAsia="en-GB"/>
        </w:rPr>
      </w:pPr>
      <w:r w:rsidRPr="00FF6D95">
        <w:rPr>
          <w:b/>
          <w:bCs/>
          <w:color w:val="00FF99"/>
          <w:sz w:val="24"/>
          <w:lang w:eastAsia="en-GB"/>
        </w:rPr>
        <w:t>3.8 Pupils</w:t>
      </w:r>
    </w:p>
    <w:p w14:paraId="49364D19" w14:textId="77777777" w:rsidR="001C6B97" w:rsidRDefault="001C6B97" w:rsidP="001C6B97">
      <w:pPr>
        <w:rPr>
          <w:lang w:eastAsia="en-GB"/>
        </w:rPr>
      </w:pPr>
      <w:r>
        <w:rPr>
          <w:lang w:eastAsia="en-GB"/>
        </w:rPr>
        <w:t>Pupils are expected to:</w:t>
      </w:r>
    </w:p>
    <w:p w14:paraId="43388F39" w14:textId="4F3452FA" w:rsidR="001C6B97" w:rsidRDefault="001C6B97" w:rsidP="001C6B97">
      <w:pPr>
        <w:numPr>
          <w:ilvl w:val="0"/>
          <w:numId w:val="22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Attend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every day</w:t>
      </w:r>
      <w:r w:rsidR="00472197">
        <w:rPr>
          <w:lang w:eastAsia="en-GB"/>
        </w:rPr>
        <w:t>,</w:t>
      </w:r>
      <w:r>
        <w:rPr>
          <w:lang w:eastAsia="en-GB"/>
        </w:rPr>
        <w:t xml:space="preserve"> on time</w:t>
      </w:r>
    </w:p>
    <w:p w14:paraId="37112DFC" w14:textId="77777777" w:rsidR="000D75EA" w:rsidRDefault="000D75EA" w:rsidP="000D75EA">
      <w:pPr>
        <w:ind w:left="340"/>
        <w:rPr>
          <w:rFonts w:ascii="Times New Roman" w:eastAsia="Times New Roman" w:hAnsi="Times New Roman"/>
          <w:lang w:eastAsia="en-GB"/>
        </w:rPr>
      </w:pPr>
    </w:p>
    <w:p w14:paraId="291DFAF5" w14:textId="77777777" w:rsidR="001C6B97" w:rsidRPr="003E6440" w:rsidRDefault="001C6B97" w:rsidP="001C6B97">
      <w:pPr>
        <w:pStyle w:val="Heading1"/>
        <w:rPr>
          <w:color w:val="00FF99"/>
          <w:szCs w:val="28"/>
          <w:lang w:eastAsia="en-GB"/>
        </w:rPr>
      </w:pPr>
      <w:bookmarkStart w:id="13" w:name="_Toc162360193"/>
      <w:bookmarkStart w:id="14" w:name="_Toc167190566"/>
      <w:r w:rsidRPr="003E6440">
        <w:rPr>
          <w:rFonts w:eastAsia="Arial"/>
          <w:color w:val="00FF99"/>
          <w:szCs w:val="28"/>
          <w:lang w:eastAsia="en-GB"/>
        </w:rPr>
        <w:t>4. Recording attendance</w:t>
      </w:r>
      <w:bookmarkEnd w:id="13"/>
      <w:bookmarkEnd w:id="14"/>
    </w:p>
    <w:p w14:paraId="7E315DBF" w14:textId="77777777" w:rsidR="001C6B97" w:rsidRPr="003E6440" w:rsidRDefault="001C6B97" w:rsidP="001C6B97">
      <w:pPr>
        <w:spacing w:before="240"/>
        <w:rPr>
          <w:color w:val="00FF99"/>
          <w:sz w:val="24"/>
          <w:lang w:eastAsia="en-GB"/>
        </w:rPr>
      </w:pPr>
      <w:r w:rsidRPr="003E6440">
        <w:rPr>
          <w:b/>
          <w:bCs/>
          <w:color w:val="00FF99"/>
          <w:sz w:val="24"/>
          <w:lang w:eastAsia="en-GB"/>
        </w:rPr>
        <w:t xml:space="preserve">4.1 Attendance register </w:t>
      </w:r>
    </w:p>
    <w:p w14:paraId="46E652EF" w14:textId="77777777" w:rsidR="001C6B97" w:rsidRDefault="001C6B97" w:rsidP="001C6B97">
      <w:pPr>
        <w:rPr>
          <w:lang w:eastAsia="en-GB"/>
        </w:rPr>
      </w:pPr>
      <w:r>
        <w:rPr>
          <w:lang w:eastAsia="en-GB"/>
        </w:rPr>
        <w:t xml:space="preserve">We will keep an </w:t>
      </w:r>
      <w:r w:rsidRPr="00EC1791">
        <w:rPr>
          <w:lang w:eastAsia="en-GB"/>
        </w:rPr>
        <w:t>electronic</w:t>
      </w:r>
      <w:r>
        <w:rPr>
          <w:lang w:eastAsia="en-GB"/>
        </w:rPr>
        <w:t xml:space="preserve"> attendance register</w:t>
      </w:r>
      <w:r>
        <w:rPr>
          <w:shd w:val="clear" w:color="auto" w:fill="FFFFFF"/>
          <w:lang w:eastAsia="en-GB"/>
        </w:rPr>
        <w:t>, and place all pupils onto this register.</w:t>
      </w:r>
    </w:p>
    <w:p w14:paraId="0D08800E" w14:textId="77BEF84A" w:rsidR="001C6B97" w:rsidRPr="007B7539" w:rsidRDefault="001C6B97" w:rsidP="000D75EA">
      <w:pPr>
        <w:pStyle w:val="1bodycopy10pt"/>
        <w:rPr>
          <w:rFonts w:eastAsia="Times New Roman" w:cs="Arial"/>
          <w:color w:val="FF0000"/>
          <w:lang w:eastAsia="en-GB"/>
        </w:rPr>
      </w:pPr>
      <w:r>
        <w:rPr>
          <w:lang w:eastAsia="en-GB"/>
        </w:rPr>
        <w:t xml:space="preserve">We will take our attendance register at the start of the first session of each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day and once during the second session. It will mark</w:t>
      </w:r>
      <w:r w:rsidR="007B7539">
        <w:rPr>
          <w:lang w:eastAsia="en-GB"/>
        </w:rPr>
        <w:t>,</w:t>
      </w:r>
      <w:r w:rsidR="007B7539" w:rsidRPr="007B7539">
        <w:rPr>
          <w:lang w:eastAsia="en-GB"/>
        </w:rPr>
        <w:t xml:space="preserve"> </w:t>
      </w:r>
      <w:r w:rsidR="007B7539" w:rsidRPr="007B7539">
        <w:rPr>
          <w:rFonts w:eastAsia="Times New Roman" w:cs="Arial"/>
          <w:lang w:eastAsia="en-GB"/>
        </w:rPr>
        <w:t xml:space="preserve">using the appropriate national attendance and absence codes from the </w:t>
      </w:r>
      <w:r w:rsidR="003E6440">
        <w:rPr>
          <w:rFonts w:eastAsia="Times New Roman" w:cs="Arial"/>
          <w:lang w:eastAsia="en-GB"/>
        </w:rPr>
        <w:t>School</w:t>
      </w:r>
      <w:r w:rsidR="007B7539" w:rsidRPr="007B7539">
        <w:rPr>
          <w:rFonts w:eastAsia="Times New Roman" w:cs="Arial"/>
          <w:lang w:eastAsia="en-GB"/>
        </w:rPr>
        <w:t xml:space="preserve"> Attendance (Pupil Registration) (England) Regulations 2024, </w:t>
      </w:r>
      <w:r>
        <w:rPr>
          <w:lang w:eastAsia="en-GB"/>
        </w:rPr>
        <w:t>whether every pupil is:</w:t>
      </w:r>
    </w:p>
    <w:p w14:paraId="1A255BC6" w14:textId="77777777" w:rsidR="001C6B97" w:rsidRDefault="001C6B97" w:rsidP="001C6B97">
      <w:pPr>
        <w:numPr>
          <w:ilvl w:val="0"/>
          <w:numId w:val="23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Present</w:t>
      </w:r>
    </w:p>
    <w:p w14:paraId="263E87BC" w14:textId="77777777" w:rsidR="001C6B97" w:rsidRDefault="001C6B97" w:rsidP="001C6B97">
      <w:pPr>
        <w:numPr>
          <w:ilvl w:val="0"/>
          <w:numId w:val="23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Attending an approved off-site educational activity</w:t>
      </w:r>
    </w:p>
    <w:p w14:paraId="47E9F1BE" w14:textId="77777777" w:rsidR="001C6B97" w:rsidRDefault="001C6B97" w:rsidP="001C6B97">
      <w:pPr>
        <w:numPr>
          <w:ilvl w:val="0"/>
          <w:numId w:val="23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Absent</w:t>
      </w:r>
    </w:p>
    <w:p w14:paraId="74EBD392" w14:textId="77777777" w:rsidR="001C6B97" w:rsidRDefault="001C6B97" w:rsidP="001C6B97">
      <w:pPr>
        <w:numPr>
          <w:ilvl w:val="0"/>
          <w:numId w:val="23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Unable to attend due to exceptional circumstances</w:t>
      </w:r>
    </w:p>
    <w:p w14:paraId="1620882B" w14:textId="77777777" w:rsidR="001C6B97" w:rsidRDefault="001C6B97" w:rsidP="001C6B97">
      <w:pPr>
        <w:rPr>
          <w:lang w:eastAsia="en-GB"/>
        </w:rPr>
      </w:pPr>
      <w:r>
        <w:rPr>
          <w:lang w:eastAsia="en-GB"/>
        </w:rPr>
        <w:t>Any amendment to the attendance register will include:</w:t>
      </w:r>
    </w:p>
    <w:p w14:paraId="7914A479" w14:textId="77777777" w:rsidR="001C6B97" w:rsidRDefault="001C6B97" w:rsidP="001C6B97">
      <w:pPr>
        <w:numPr>
          <w:ilvl w:val="0"/>
          <w:numId w:val="24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The original entry</w:t>
      </w:r>
    </w:p>
    <w:p w14:paraId="27F6A168" w14:textId="77777777" w:rsidR="001C6B97" w:rsidRDefault="001C6B97" w:rsidP="001C6B97">
      <w:pPr>
        <w:numPr>
          <w:ilvl w:val="0"/>
          <w:numId w:val="24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The amended entry </w:t>
      </w:r>
    </w:p>
    <w:p w14:paraId="3B9AD88A" w14:textId="77777777" w:rsidR="001C6B97" w:rsidRDefault="001C6B97" w:rsidP="001C6B97">
      <w:pPr>
        <w:numPr>
          <w:ilvl w:val="0"/>
          <w:numId w:val="24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The reason for the amendment</w:t>
      </w:r>
    </w:p>
    <w:p w14:paraId="3E720418" w14:textId="77777777" w:rsidR="001C6B97" w:rsidRDefault="001C6B97" w:rsidP="001C6B97">
      <w:pPr>
        <w:numPr>
          <w:ilvl w:val="0"/>
          <w:numId w:val="24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The date on which the amendment was made </w:t>
      </w:r>
    </w:p>
    <w:p w14:paraId="3713DE04" w14:textId="77777777" w:rsidR="001C6B97" w:rsidRDefault="001C6B97" w:rsidP="001C6B97">
      <w:pPr>
        <w:numPr>
          <w:ilvl w:val="0"/>
          <w:numId w:val="24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The name and position of the person who made the amendment</w:t>
      </w:r>
    </w:p>
    <w:p w14:paraId="10391C5E" w14:textId="77777777" w:rsidR="001C6B97" w:rsidRDefault="001C6B97" w:rsidP="001C6B97">
      <w:pPr>
        <w:rPr>
          <w:lang w:eastAsia="en-GB"/>
        </w:rPr>
      </w:pPr>
      <w:r>
        <w:rPr>
          <w:lang w:eastAsia="en-GB"/>
        </w:rPr>
        <w:t>See Appendix 1 for the DfE attendance codes.</w:t>
      </w:r>
    </w:p>
    <w:p w14:paraId="7A01FE9D" w14:textId="77777777" w:rsidR="001C6B97" w:rsidRDefault="001C6B97" w:rsidP="001C6B97">
      <w:pPr>
        <w:rPr>
          <w:lang w:eastAsia="en-GB"/>
        </w:rPr>
      </w:pPr>
      <w:r>
        <w:rPr>
          <w:lang w:eastAsia="en-GB"/>
        </w:rPr>
        <w:t>We will also record:</w:t>
      </w:r>
    </w:p>
    <w:p w14:paraId="3991BD47" w14:textId="3B57A304" w:rsidR="001C6B97" w:rsidRDefault="001C6B97" w:rsidP="001C6B97">
      <w:pPr>
        <w:numPr>
          <w:ilvl w:val="0"/>
          <w:numId w:val="35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lastRenderedPageBreak/>
        <w:t>Whether the absence is authorised or not</w:t>
      </w:r>
    </w:p>
    <w:p w14:paraId="27172A88" w14:textId="77777777" w:rsidR="001C6B97" w:rsidRDefault="001C6B97" w:rsidP="001C6B97">
      <w:pPr>
        <w:numPr>
          <w:ilvl w:val="0"/>
          <w:numId w:val="35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The nature of the activity</w:t>
      </w:r>
      <w:r w:rsidR="007F179B">
        <w:rPr>
          <w:lang w:eastAsia="en-GB"/>
        </w:rPr>
        <w:t>,</w:t>
      </w:r>
      <w:r>
        <w:rPr>
          <w:lang w:eastAsia="en-GB"/>
        </w:rPr>
        <w:t xml:space="preserve"> </w:t>
      </w:r>
      <w:r w:rsidR="007F179B">
        <w:rPr>
          <w:lang w:eastAsia="en-GB"/>
        </w:rPr>
        <w:t>where</w:t>
      </w:r>
      <w:r>
        <w:rPr>
          <w:lang w:eastAsia="en-GB"/>
        </w:rPr>
        <w:t xml:space="preserve"> a pupil is attending an approved educational activity</w:t>
      </w:r>
    </w:p>
    <w:p w14:paraId="3EC75FCD" w14:textId="77777777" w:rsidR="001C6B97" w:rsidRDefault="001C6B97" w:rsidP="001C6B97">
      <w:pPr>
        <w:numPr>
          <w:ilvl w:val="0"/>
          <w:numId w:val="35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The nature of circumstances</w:t>
      </w:r>
      <w:r w:rsidR="007F179B">
        <w:rPr>
          <w:lang w:eastAsia="en-GB"/>
        </w:rPr>
        <w:t>,</w:t>
      </w:r>
      <w:r>
        <w:rPr>
          <w:lang w:eastAsia="en-GB"/>
        </w:rPr>
        <w:t xml:space="preserve"> where a pupil is unable to attend due to exceptional circumstances</w:t>
      </w:r>
    </w:p>
    <w:p w14:paraId="01B2FE63" w14:textId="77777777" w:rsidR="001C6B97" w:rsidRPr="00EC1791" w:rsidRDefault="001C6B97" w:rsidP="001C6B97">
      <w:pPr>
        <w:rPr>
          <w:lang w:eastAsia="en-GB"/>
        </w:rPr>
      </w:pPr>
      <w:r w:rsidRPr="00EC1791">
        <w:rPr>
          <w:lang w:eastAsia="en-GB"/>
        </w:rPr>
        <w:t>We will keep every entry on the attendance register for 6 years after the date on which the entry was made.</w:t>
      </w:r>
    </w:p>
    <w:p w14:paraId="4AD5D74F" w14:textId="1830AFEA" w:rsidR="001C6B97" w:rsidRPr="00EC1791" w:rsidRDefault="001C6B97" w:rsidP="001C6B97">
      <w:pPr>
        <w:rPr>
          <w:lang w:eastAsia="en-GB"/>
        </w:rPr>
      </w:pPr>
      <w:r w:rsidRPr="00EC1791">
        <w:rPr>
          <w:lang w:eastAsia="en-GB"/>
        </w:rPr>
        <w:t xml:space="preserve">The </w:t>
      </w:r>
      <w:r w:rsidR="00FF6D95">
        <w:rPr>
          <w:lang w:eastAsia="en-GB"/>
        </w:rPr>
        <w:t>provision</w:t>
      </w:r>
      <w:r w:rsidRPr="00EC1791">
        <w:rPr>
          <w:lang w:eastAsia="en-GB"/>
        </w:rPr>
        <w:t xml:space="preserve"> day </w:t>
      </w:r>
      <w:r w:rsidRPr="003E6440">
        <w:rPr>
          <w:lang w:eastAsia="en-GB"/>
        </w:rPr>
        <w:t>starts at</w:t>
      </w:r>
      <w:r w:rsidR="003E6440">
        <w:rPr>
          <w:lang w:eastAsia="en-GB"/>
        </w:rPr>
        <w:t xml:space="preserve"> 9:30am and ends at 2:30pm. </w:t>
      </w:r>
      <w:r w:rsidRPr="003E6440">
        <w:rPr>
          <w:lang w:eastAsia="en-GB"/>
        </w:rPr>
        <w:t xml:space="preserve"> </w:t>
      </w:r>
    </w:p>
    <w:p w14:paraId="08B1C626" w14:textId="06C3DE48" w:rsidR="001C6B97" w:rsidRDefault="001C6B97" w:rsidP="001C6B97">
      <w:pPr>
        <w:rPr>
          <w:lang w:eastAsia="en-GB"/>
        </w:rPr>
      </w:pPr>
      <w:r>
        <w:rPr>
          <w:lang w:eastAsia="en-GB"/>
        </w:rPr>
        <w:t xml:space="preserve">Pupils must arrive in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by</w:t>
      </w:r>
      <w:r w:rsidR="003E6440">
        <w:rPr>
          <w:lang w:eastAsia="en-GB"/>
        </w:rPr>
        <w:t xml:space="preserve"> 9:30am </w:t>
      </w:r>
      <w:r>
        <w:rPr>
          <w:lang w:eastAsia="en-GB"/>
        </w:rPr>
        <w:t xml:space="preserve">on each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day.</w:t>
      </w:r>
    </w:p>
    <w:p w14:paraId="270B5F1F" w14:textId="71587F94" w:rsidR="001C6B97" w:rsidRDefault="001C6B97" w:rsidP="001C6B97">
      <w:pPr>
        <w:rPr>
          <w:lang w:eastAsia="en-GB"/>
        </w:rPr>
      </w:pPr>
      <w:r>
        <w:rPr>
          <w:lang w:eastAsia="en-GB"/>
        </w:rPr>
        <w:t>The register for the first session will be taken a</w:t>
      </w:r>
      <w:r w:rsidR="003E6440">
        <w:rPr>
          <w:lang w:eastAsia="en-GB"/>
        </w:rPr>
        <w:t xml:space="preserve">t 9:30am </w:t>
      </w:r>
      <w:r>
        <w:rPr>
          <w:lang w:eastAsia="en-GB"/>
        </w:rPr>
        <w:t>and will be kept open until</w:t>
      </w:r>
      <w:r w:rsidR="003E6440">
        <w:rPr>
          <w:lang w:eastAsia="en-GB"/>
        </w:rPr>
        <w:t xml:space="preserve"> 9:45am. </w:t>
      </w:r>
      <w:r>
        <w:rPr>
          <w:lang w:eastAsia="en-GB"/>
        </w:rPr>
        <w:t>The register for the second session will be taken at</w:t>
      </w:r>
      <w:r w:rsidR="003E6440">
        <w:rPr>
          <w:lang w:eastAsia="en-GB"/>
        </w:rPr>
        <w:t xml:space="preserve"> 12:00pm </w:t>
      </w:r>
      <w:r>
        <w:rPr>
          <w:lang w:eastAsia="en-GB"/>
        </w:rPr>
        <w:t>and will be kept open until</w:t>
      </w:r>
      <w:r w:rsidR="003E6440">
        <w:rPr>
          <w:lang w:eastAsia="en-GB"/>
        </w:rPr>
        <w:t xml:space="preserve"> 12:15pm. </w:t>
      </w:r>
    </w:p>
    <w:p w14:paraId="7A4CEE64" w14:textId="77777777" w:rsidR="001C6B97" w:rsidRPr="003E6440" w:rsidRDefault="001C6B97" w:rsidP="001C6B97">
      <w:pPr>
        <w:spacing w:before="240"/>
        <w:rPr>
          <w:color w:val="00FF99"/>
          <w:sz w:val="24"/>
          <w:lang w:eastAsia="en-GB"/>
        </w:rPr>
      </w:pPr>
      <w:r w:rsidRPr="003E6440">
        <w:rPr>
          <w:b/>
          <w:bCs/>
          <w:color w:val="00FF99"/>
          <w:sz w:val="24"/>
          <w:lang w:eastAsia="en-GB"/>
        </w:rPr>
        <w:t xml:space="preserve">4.2 Unplanned absence </w:t>
      </w:r>
    </w:p>
    <w:p w14:paraId="74627321" w14:textId="07FFDEFC" w:rsidR="001C6B97" w:rsidRPr="00EC1791" w:rsidRDefault="001C6B97" w:rsidP="001C6B97">
      <w:pPr>
        <w:rPr>
          <w:lang w:eastAsia="en-GB"/>
        </w:rPr>
      </w:pPr>
      <w:r>
        <w:rPr>
          <w:lang w:eastAsia="en-GB"/>
        </w:rPr>
        <w:t xml:space="preserve">The pupil’s parent must notify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of the reason for the absence on the first day of an unplanned absence by</w:t>
      </w:r>
      <w:r w:rsidR="003E6440">
        <w:rPr>
          <w:lang w:eastAsia="en-GB"/>
        </w:rPr>
        <w:t xml:space="preserve"> 9:100am </w:t>
      </w:r>
      <w:r>
        <w:rPr>
          <w:lang w:eastAsia="en-GB"/>
        </w:rPr>
        <w:t>or as soon as practically possible</w:t>
      </w:r>
      <w:r w:rsidR="000D46EF">
        <w:rPr>
          <w:lang w:eastAsia="en-GB"/>
        </w:rPr>
        <w:t>,</w:t>
      </w:r>
      <w:r>
        <w:rPr>
          <w:lang w:eastAsia="en-GB"/>
        </w:rPr>
        <w:t xml:space="preserve"> by calling the </w:t>
      </w:r>
      <w:r w:rsidR="00FF6D95">
        <w:rPr>
          <w:lang w:eastAsia="en-GB"/>
        </w:rPr>
        <w:t>provision</w:t>
      </w:r>
      <w:r w:rsidR="003E6440">
        <w:rPr>
          <w:lang w:eastAsia="en-GB"/>
        </w:rPr>
        <w:t xml:space="preserve"> </w:t>
      </w:r>
      <w:r w:rsidRPr="00EC1791">
        <w:rPr>
          <w:lang w:eastAsia="en-GB"/>
        </w:rPr>
        <w:t>staff, who can be contacted via</w:t>
      </w:r>
      <w:r w:rsidR="00D400AB">
        <w:rPr>
          <w:lang w:eastAsia="en-GB"/>
        </w:rPr>
        <w:t xml:space="preserve"> 07538904761 or via email on </w:t>
      </w:r>
      <w:hyperlink r:id="rId21" w:history="1">
        <w:r w:rsidR="00D400AB" w:rsidRPr="001C2257">
          <w:rPr>
            <w:rStyle w:val="Hyperlink"/>
            <w:lang w:eastAsia="en-GB"/>
          </w:rPr>
          <w:t>info@4life-education.co.uk</w:t>
        </w:r>
      </w:hyperlink>
      <w:r w:rsidR="00D400AB">
        <w:rPr>
          <w:lang w:eastAsia="en-GB"/>
        </w:rPr>
        <w:t xml:space="preserve"> </w:t>
      </w:r>
    </w:p>
    <w:p w14:paraId="735D10B9" w14:textId="1CE8745B" w:rsidR="001C6B97" w:rsidRDefault="001C6B97" w:rsidP="001C6B97">
      <w:pPr>
        <w:rPr>
          <w:lang w:eastAsia="en-GB"/>
        </w:rPr>
      </w:pPr>
      <w:bookmarkStart w:id="15" w:name="_Hlk141799317"/>
      <w:r>
        <w:rPr>
          <w:lang w:eastAsia="en-GB"/>
        </w:rPr>
        <w:t>We will mark absence due to physical or mental illness as authorised</w:t>
      </w:r>
      <w:r w:rsidR="00EE0B0B">
        <w:rPr>
          <w:lang w:eastAsia="en-GB"/>
        </w:rPr>
        <w:t xml:space="preserve">, </w:t>
      </w:r>
      <w:r>
        <w:rPr>
          <w:lang w:eastAsia="en-GB"/>
        </w:rPr>
        <w:t xml:space="preserve">unless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has a genuine concern about the authenticity of the illness.</w:t>
      </w:r>
    </w:p>
    <w:p w14:paraId="545783B7" w14:textId="7C86274D" w:rsidR="001C6B97" w:rsidRDefault="001C6B97" w:rsidP="001C6B97">
      <w:pPr>
        <w:rPr>
          <w:lang w:eastAsia="en-GB"/>
        </w:rPr>
      </w:pPr>
      <w:r>
        <w:rPr>
          <w:lang w:eastAsia="en-GB"/>
        </w:rPr>
        <w:t>Where the absence is longer than</w:t>
      </w:r>
      <w:r w:rsidR="003E6440">
        <w:rPr>
          <w:lang w:eastAsia="en-GB"/>
        </w:rPr>
        <w:t xml:space="preserve"> 5 </w:t>
      </w:r>
      <w:r>
        <w:rPr>
          <w:lang w:eastAsia="en-GB"/>
        </w:rPr>
        <w:t>days</w:t>
      </w:r>
      <w:r w:rsidR="000D46EF">
        <w:rPr>
          <w:lang w:eastAsia="en-GB"/>
        </w:rPr>
        <w:t>,</w:t>
      </w:r>
      <w:r>
        <w:rPr>
          <w:lang w:eastAsia="en-GB"/>
        </w:rPr>
        <w:t xml:space="preserve"> or there are doubts about the authenticity of the illness,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will ask for medical evidence, such as a doctor’s note, prescription, appointment card or other appropriate form of evidence. We will not ask for medical evidence unnecessarily.</w:t>
      </w:r>
    </w:p>
    <w:bookmarkEnd w:id="15"/>
    <w:p w14:paraId="3C64DCB8" w14:textId="384ACD21" w:rsidR="001C6B97" w:rsidRDefault="001C6B97" w:rsidP="001C6B97">
      <w:pPr>
        <w:rPr>
          <w:lang w:eastAsia="en-GB"/>
        </w:rPr>
      </w:pPr>
      <w:r>
        <w:rPr>
          <w:lang w:eastAsia="en-GB"/>
        </w:rPr>
        <w:t xml:space="preserve">If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is not satisfied about the authenticity of the illness, the absence will be recorded as unauthorised and parents will be notified of this in advance.</w:t>
      </w:r>
    </w:p>
    <w:p w14:paraId="04746580" w14:textId="77777777" w:rsidR="001C6B97" w:rsidRPr="003E6440" w:rsidRDefault="001C6B97" w:rsidP="001C6B97">
      <w:pPr>
        <w:spacing w:before="240"/>
        <w:rPr>
          <w:color w:val="00FF99"/>
          <w:sz w:val="24"/>
          <w:lang w:eastAsia="en-GB"/>
        </w:rPr>
      </w:pPr>
      <w:r w:rsidRPr="003E6440">
        <w:rPr>
          <w:b/>
          <w:bCs/>
          <w:color w:val="00FF99"/>
          <w:sz w:val="24"/>
          <w:lang w:eastAsia="en-GB"/>
        </w:rPr>
        <w:t xml:space="preserve">4.3 Planned absence </w:t>
      </w:r>
    </w:p>
    <w:p w14:paraId="00668D23" w14:textId="71DF6172" w:rsidR="001C6B97" w:rsidRDefault="001C6B97" w:rsidP="001C6B97">
      <w:pPr>
        <w:rPr>
          <w:lang w:eastAsia="en-GB"/>
        </w:rPr>
      </w:pPr>
      <w:r>
        <w:rPr>
          <w:lang w:eastAsia="en-GB"/>
        </w:rPr>
        <w:t xml:space="preserve">Attending a medical or dental appointment will be counted as authorised as long as the pupil’s parent notifies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in advance of the appointment.</w:t>
      </w:r>
    </w:p>
    <w:p w14:paraId="51F241B1" w14:textId="4B73C7A1" w:rsidR="001C6B97" w:rsidRDefault="001C6B97" w:rsidP="001C6B97">
      <w:pPr>
        <w:rPr>
          <w:lang w:eastAsia="en-GB"/>
        </w:rPr>
      </w:pPr>
      <w:r>
        <w:rPr>
          <w:lang w:eastAsia="en-GB"/>
        </w:rPr>
        <w:t xml:space="preserve">However, we encourage parents to make medical and dental appointments out of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hours where possible. Where this is not possible, the pupil should be out of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for the minimum amount of time necessary.</w:t>
      </w:r>
    </w:p>
    <w:p w14:paraId="55CF0921" w14:textId="232C1392" w:rsidR="001C6B97" w:rsidRDefault="001C6B97" w:rsidP="001C6B97">
      <w:pPr>
        <w:rPr>
          <w:lang w:eastAsia="en-GB"/>
        </w:rPr>
      </w:pPr>
      <w:r>
        <w:rPr>
          <w:lang w:eastAsia="en-GB"/>
        </w:rPr>
        <w:t xml:space="preserve">The pupil’s parent must also apply for other types of term-time absence as far in advance as possible of the requested absence. Go to section 5 to find out which term-time absences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can authorise. </w:t>
      </w:r>
    </w:p>
    <w:p w14:paraId="029E0B10" w14:textId="77777777" w:rsidR="001C6B97" w:rsidRPr="003E6440" w:rsidRDefault="001C6B97" w:rsidP="001C6B97">
      <w:pPr>
        <w:spacing w:before="240"/>
        <w:rPr>
          <w:color w:val="00FF99"/>
          <w:sz w:val="24"/>
          <w:lang w:eastAsia="en-GB"/>
        </w:rPr>
      </w:pPr>
      <w:r w:rsidRPr="003E6440">
        <w:rPr>
          <w:b/>
          <w:bCs/>
          <w:color w:val="00FF99"/>
          <w:sz w:val="24"/>
          <w:lang w:eastAsia="en-GB"/>
        </w:rPr>
        <w:t xml:space="preserve">4.4 Lateness and punctuality </w:t>
      </w:r>
    </w:p>
    <w:p w14:paraId="041B10A6" w14:textId="77777777" w:rsidR="001C6B97" w:rsidRDefault="001C6B97" w:rsidP="001C6B97">
      <w:pPr>
        <w:rPr>
          <w:lang w:eastAsia="en-GB"/>
        </w:rPr>
      </w:pPr>
      <w:r>
        <w:rPr>
          <w:lang w:eastAsia="en-GB"/>
        </w:rPr>
        <w:t>A pupil who arrives late:</w:t>
      </w:r>
    </w:p>
    <w:p w14:paraId="1D5A6DC0" w14:textId="77777777" w:rsidR="001C6B97" w:rsidRDefault="001C6B97" w:rsidP="001C6B97">
      <w:pPr>
        <w:numPr>
          <w:ilvl w:val="0"/>
          <w:numId w:val="25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Before the register has closed will be marked as late, using the appropriate code</w:t>
      </w:r>
    </w:p>
    <w:p w14:paraId="3131271F" w14:textId="77777777" w:rsidR="001C6B97" w:rsidRPr="003E6440" w:rsidRDefault="001C6B97" w:rsidP="001C6B97">
      <w:pPr>
        <w:numPr>
          <w:ilvl w:val="0"/>
          <w:numId w:val="25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After the register has closed will be marked as absent, using the appropriate code</w:t>
      </w:r>
    </w:p>
    <w:p w14:paraId="7D74754D" w14:textId="2F917F04" w:rsidR="003E6440" w:rsidRDefault="003E6440" w:rsidP="003E6440">
      <w:pPr>
        <w:ind w:left="79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In some instances, students will be set targets as part of their individual learning plan linking to their punctuality. </w:t>
      </w:r>
    </w:p>
    <w:p w14:paraId="0C0BA4A9" w14:textId="77777777" w:rsidR="001C6B97" w:rsidRPr="003E6440" w:rsidRDefault="001C6B97" w:rsidP="001C6B97">
      <w:pPr>
        <w:spacing w:before="240"/>
        <w:rPr>
          <w:color w:val="00FF99"/>
          <w:sz w:val="24"/>
          <w:lang w:eastAsia="en-GB"/>
        </w:rPr>
      </w:pPr>
      <w:r w:rsidRPr="003E6440">
        <w:rPr>
          <w:b/>
          <w:bCs/>
          <w:color w:val="00FF99"/>
          <w:sz w:val="24"/>
          <w:lang w:eastAsia="en-GB"/>
        </w:rPr>
        <w:t>4.5 Following up unexplained absence</w:t>
      </w:r>
    </w:p>
    <w:p w14:paraId="04DB1D0B" w14:textId="0C45F515" w:rsidR="001C6B97" w:rsidRDefault="001C6B97" w:rsidP="001C6B97">
      <w:pPr>
        <w:rPr>
          <w:lang w:eastAsia="en-GB"/>
        </w:rPr>
      </w:pPr>
      <w:r>
        <w:rPr>
          <w:lang w:eastAsia="en-GB"/>
        </w:rPr>
        <w:t xml:space="preserve">Where any pupil we expect to attend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does not attend, or stops attending, without reason,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will:</w:t>
      </w:r>
    </w:p>
    <w:p w14:paraId="64F5DF19" w14:textId="20CEF508" w:rsidR="001C6B97" w:rsidRDefault="001C6B97" w:rsidP="001C6B97">
      <w:pPr>
        <w:numPr>
          <w:ilvl w:val="0"/>
          <w:numId w:val="36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Call the pupil’s parent on the morning of the first day of unexplained absence to ascertain the reason. If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cannot reach any of the pupil’s emergency contacts,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m</w:t>
      </w:r>
      <w:r w:rsidR="003E6440">
        <w:rPr>
          <w:lang w:eastAsia="en-GB"/>
        </w:rPr>
        <w:t xml:space="preserve">ay escalate this to the appropriate body. </w:t>
      </w:r>
      <w:r>
        <w:rPr>
          <w:lang w:eastAsia="en-GB"/>
        </w:rPr>
        <w:t xml:space="preserve"> </w:t>
      </w:r>
    </w:p>
    <w:p w14:paraId="477CB373" w14:textId="77777777" w:rsidR="001C6B97" w:rsidRDefault="001C6B97" w:rsidP="001C6B97">
      <w:pPr>
        <w:numPr>
          <w:ilvl w:val="0"/>
          <w:numId w:val="36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Identify whether the absence is approved or not</w:t>
      </w:r>
    </w:p>
    <w:p w14:paraId="15FD15CD" w14:textId="77777777" w:rsidR="001C6B97" w:rsidRDefault="001C6B97" w:rsidP="001C6B97">
      <w:pPr>
        <w:numPr>
          <w:ilvl w:val="0"/>
          <w:numId w:val="36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Identify the correct attendance code to use and input it as soon as the reason for absence is ascertained – this will be no later than 5 working days after the session</w:t>
      </w:r>
      <w:r w:rsidR="007B7539">
        <w:rPr>
          <w:lang w:eastAsia="en-GB"/>
        </w:rPr>
        <w:t xml:space="preserve">(s) for which the pupil was absent </w:t>
      </w:r>
    </w:p>
    <w:p w14:paraId="293A16D7" w14:textId="5C839EE3" w:rsidR="001C6B97" w:rsidRDefault="001C6B97" w:rsidP="001C6B97">
      <w:pPr>
        <w:numPr>
          <w:ilvl w:val="0"/>
          <w:numId w:val="36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lastRenderedPageBreak/>
        <w:t>Call the parent on each day that the absence continues without explanation</w:t>
      </w:r>
      <w:r w:rsidR="00613EED">
        <w:rPr>
          <w:lang w:eastAsia="en-GB"/>
        </w:rPr>
        <w:t>,</w:t>
      </w:r>
      <w:r>
        <w:rPr>
          <w:lang w:eastAsia="en-GB"/>
        </w:rPr>
        <w:t xml:space="preserve"> to </w:t>
      </w:r>
      <w:r w:rsidR="00085DFA">
        <w:rPr>
          <w:lang w:eastAsia="en-GB"/>
        </w:rPr>
        <w:t xml:space="preserve">make </w:t>
      </w:r>
      <w:r>
        <w:rPr>
          <w:lang w:eastAsia="en-GB"/>
        </w:rPr>
        <w:t xml:space="preserve">sure proper safeguarding action is taken where necessary. If absence continues,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will consider involving an education welfare officer</w:t>
      </w:r>
    </w:p>
    <w:p w14:paraId="348B06E1" w14:textId="77777777" w:rsidR="001C6B97" w:rsidRPr="00EC1791" w:rsidRDefault="001C6B97" w:rsidP="001C6B97">
      <w:pPr>
        <w:numPr>
          <w:ilvl w:val="0"/>
          <w:numId w:val="36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EC1791">
        <w:rPr>
          <w:lang w:eastAsia="en-GB"/>
        </w:rPr>
        <w:t xml:space="preserve">Where relevant, report the unexplained absence to the pupil’s youth offending team </w:t>
      </w:r>
      <w:r w:rsidR="00613EED">
        <w:rPr>
          <w:lang w:eastAsia="en-GB"/>
        </w:rPr>
        <w:t>officer</w:t>
      </w:r>
    </w:p>
    <w:p w14:paraId="5493B83C" w14:textId="77777777" w:rsidR="001C6B97" w:rsidRPr="00EC1791" w:rsidRDefault="001C6B97" w:rsidP="001C6B97">
      <w:pPr>
        <w:numPr>
          <w:ilvl w:val="0"/>
          <w:numId w:val="36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EC1791">
        <w:rPr>
          <w:lang w:eastAsia="en-GB"/>
        </w:rPr>
        <w:t>Where appropriate, offer support to the pupil and/or their parents to improve attendance</w:t>
      </w:r>
    </w:p>
    <w:p w14:paraId="420FAF1D" w14:textId="77777777" w:rsidR="001C6B97" w:rsidRPr="00EC1791" w:rsidRDefault="001C6B97" w:rsidP="001C6B97">
      <w:pPr>
        <w:numPr>
          <w:ilvl w:val="0"/>
          <w:numId w:val="36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EC1791">
        <w:rPr>
          <w:lang w:eastAsia="en-GB"/>
        </w:rPr>
        <w:t>Identify whether the pupil needs support from wider partners, as quickly as possible, and make the necessary referrals</w:t>
      </w:r>
    </w:p>
    <w:p w14:paraId="7E80E59E" w14:textId="77777777" w:rsidR="001C6B97" w:rsidRPr="003E6440" w:rsidRDefault="001C6B97" w:rsidP="001C6B97">
      <w:pPr>
        <w:spacing w:before="240"/>
        <w:rPr>
          <w:color w:val="00FF99"/>
          <w:sz w:val="24"/>
          <w:lang w:eastAsia="en-GB"/>
        </w:rPr>
      </w:pPr>
      <w:r w:rsidRPr="003E6440">
        <w:rPr>
          <w:b/>
          <w:bCs/>
          <w:color w:val="00FF99"/>
          <w:sz w:val="24"/>
          <w:lang w:eastAsia="en-GB"/>
        </w:rPr>
        <w:t>4.6 Reporting to parents</w:t>
      </w:r>
    </w:p>
    <w:p w14:paraId="3E4D2401" w14:textId="58A7753B" w:rsidR="001C6B97" w:rsidRDefault="001C6B97" w:rsidP="001C6B97">
      <w:pPr>
        <w:rPr>
          <w:lang w:eastAsia="en-GB"/>
        </w:rPr>
      </w:pPr>
      <w:r>
        <w:rPr>
          <w:lang w:eastAsia="en-GB"/>
        </w:rPr>
        <w:t xml:space="preserve">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will regularly inform parents </w:t>
      </w:r>
      <w:r w:rsidR="00CB4B95">
        <w:t>(see definition of ‘parent’, as used in this policy, in section 3.7 above)</w:t>
      </w:r>
      <w:r w:rsidR="00CB4B95" w:rsidRPr="00803797">
        <w:t xml:space="preserve"> </w:t>
      </w:r>
      <w:r>
        <w:rPr>
          <w:lang w:eastAsia="en-GB"/>
        </w:rPr>
        <w:t xml:space="preserve">about their child’s attendance and absence </w:t>
      </w:r>
      <w:r w:rsidR="003E6440">
        <w:rPr>
          <w:lang w:eastAsia="en-GB"/>
        </w:rPr>
        <w:t xml:space="preserve">levels in termly reports. </w:t>
      </w:r>
    </w:p>
    <w:p w14:paraId="306B2237" w14:textId="77777777" w:rsidR="00CB4B95" w:rsidRPr="003E6440" w:rsidRDefault="00CB4B95" w:rsidP="001C6B97">
      <w:pPr>
        <w:rPr>
          <w:color w:val="00FF99"/>
          <w:lang w:eastAsia="en-GB"/>
        </w:rPr>
      </w:pPr>
    </w:p>
    <w:p w14:paraId="190C6862" w14:textId="77777777" w:rsidR="001C6B97" w:rsidRPr="003E6440" w:rsidRDefault="001C6B97" w:rsidP="001C6B97">
      <w:pPr>
        <w:pStyle w:val="Heading1"/>
        <w:rPr>
          <w:color w:val="00FF99"/>
          <w:szCs w:val="28"/>
          <w:lang w:eastAsia="en-GB"/>
        </w:rPr>
      </w:pPr>
      <w:bookmarkStart w:id="16" w:name="_Toc162360194"/>
      <w:bookmarkStart w:id="17" w:name="_Toc167190567"/>
      <w:r w:rsidRPr="003E6440">
        <w:rPr>
          <w:rFonts w:eastAsia="Arial"/>
          <w:color w:val="00FF99"/>
          <w:szCs w:val="28"/>
          <w:lang w:eastAsia="en-GB"/>
        </w:rPr>
        <w:t>5. Authorised and unauthorised absence</w:t>
      </w:r>
      <w:bookmarkEnd w:id="16"/>
      <w:bookmarkEnd w:id="17"/>
      <w:r w:rsidRPr="003E6440">
        <w:rPr>
          <w:rFonts w:eastAsia="Arial"/>
          <w:color w:val="00FF99"/>
          <w:szCs w:val="28"/>
          <w:lang w:eastAsia="en-GB"/>
        </w:rPr>
        <w:t xml:space="preserve"> </w:t>
      </w:r>
    </w:p>
    <w:p w14:paraId="0C0D2742" w14:textId="77777777" w:rsidR="001C6B97" w:rsidRPr="003E6440" w:rsidRDefault="001C6B97" w:rsidP="001C6B97">
      <w:pPr>
        <w:spacing w:before="240"/>
        <w:rPr>
          <w:color w:val="00FF99"/>
          <w:sz w:val="24"/>
          <w:lang w:eastAsia="en-GB"/>
        </w:rPr>
      </w:pPr>
      <w:r w:rsidRPr="003E6440">
        <w:rPr>
          <w:b/>
          <w:bCs/>
          <w:color w:val="00FF99"/>
          <w:sz w:val="24"/>
          <w:lang w:eastAsia="en-GB"/>
        </w:rPr>
        <w:t xml:space="preserve">5.1 Approval for term-time absence </w:t>
      </w:r>
    </w:p>
    <w:p w14:paraId="6FA7D688" w14:textId="3DA9C359" w:rsidR="001C6B97" w:rsidRPr="00593866" w:rsidRDefault="001C6B97" w:rsidP="001C6B97">
      <w:pPr>
        <w:rPr>
          <w:lang w:eastAsia="en-GB"/>
        </w:rPr>
      </w:pPr>
      <w:r w:rsidRPr="00593866">
        <w:rPr>
          <w:shd w:val="clear" w:color="auto" w:fill="FFFFFF"/>
          <w:lang w:eastAsia="en-GB"/>
        </w:rPr>
        <w:t xml:space="preserve">The </w:t>
      </w:r>
      <w:r w:rsidR="00FF6D95">
        <w:rPr>
          <w:shd w:val="clear" w:color="auto" w:fill="FFFFFF"/>
          <w:lang w:eastAsia="en-GB"/>
        </w:rPr>
        <w:t>director/s</w:t>
      </w:r>
      <w:r w:rsidRPr="00593866">
        <w:rPr>
          <w:shd w:val="clear" w:color="auto" w:fill="FFFFFF"/>
          <w:lang w:eastAsia="en-GB"/>
        </w:rPr>
        <w:t xml:space="preserve"> will allow pupils to be absent from the </w:t>
      </w:r>
      <w:r w:rsidR="00FF6D95">
        <w:rPr>
          <w:shd w:val="clear" w:color="auto" w:fill="FFFFFF"/>
          <w:lang w:eastAsia="en-GB"/>
        </w:rPr>
        <w:t>provision</w:t>
      </w:r>
      <w:r w:rsidRPr="00593866">
        <w:rPr>
          <w:shd w:val="clear" w:color="auto" w:fill="FFFFFF"/>
          <w:lang w:eastAsia="en-GB"/>
        </w:rPr>
        <w:t xml:space="preserve"> site for certain educational activities</w:t>
      </w:r>
      <w:r w:rsidR="00613EED">
        <w:rPr>
          <w:shd w:val="clear" w:color="auto" w:fill="FFFFFF"/>
          <w:lang w:eastAsia="en-GB"/>
        </w:rPr>
        <w:t>,</w:t>
      </w:r>
      <w:r w:rsidRPr="00593866">
        <w:rPr>
          <w:shd w:val="clear" w:color="auto" w:fill="FFFFFF"/>
          <w:lang w:eastAsia="en-GB"/>
        </w:rPr>
        <w:t xml:space="preserve"> or to attend other </w:t>
      </w:r>
      <w:r w:rsidR="00FF6D95">
        <w:rPr>
          <w:shd w:val="clear" w:color="auto" w:fill="FFFFFF"/>
          <w:lang w:eastAsia="en-GB"/>
        </w:rPr>
        <w:t>provision</w:t>
      </w:r>
      <w:r w:rsidRPr="00593866">
        <w:rPr>
          <w:shd w:val="clear" w:color="auto" w:fill="FFFFFF"/>
          <w:lang w:eastAsia="en-GB"/>
        </w:rPr>
        <w:t xml:space="preserve">s or settings. </w:t>
      </w:r>
    </w:p>
    <w:p w14:paraId="14DE0B28" w14:textId="108B1098" w:rsidR="001C6B97" w:rsidRPr="00613EED" w:rsidRDefault="001C6B97" w:rsidP="001C6B97">
      <w:pPr>
        <w:rPr>
          <w:color w:val="FF0000"/>
          <w:shd w:val="clear" w:color="auto" w:fill="FFFFFF"/>
          <w:lang w:eastAsia="en-GB"/>
        </w:rPr>
      </w:pPr>
      <w:r w:rsidRPr="00593866">
        <w:rPr>
          <w:shd w:val="clear" w:color="auto" w:fill="FFFFFF"/>
          <w:lang w:eastAsia="en-GB"/>
        </w:rPr>
        <w:t>The</w:t>
      </w:r>
      <w:r w:rsidR="00593866" w:rsidRPr="00593866">
        <w:rPr>
          <w:shd w:val="clear" w:color="auto" w:fill="FFFFFF"/>
          <w:lang w:eastAsia="en-GB"/>
        </w:rPr>
        <w:t xml:space="preserve"> </w:t>
      </w:r>
      <w:r w:rsidR="00FF6D95">
        <w:rPr>
          <w:shd w:val="clear" w:color="auto" w:fill="FFFFFF"/>
          <w:lang w:eastAsia="en-GB"/>
        </w:rPr>
        <w:t>director/s</w:t>
      </w:r>
      <w:r w:rsidRPr="00593866">
        <w:rPr>
          <w:shd w:val="clear" w:color="auto" w:fill="FFFFFF"/>
          <w:lang w:eastAsia="en-GB"/>
        </w:rPr>
        <w:t xml:space="preserve"> will only grant a </w:t>
      </w:r>
      <w:r w:rsidRPr="00593866">
        <w:rPr>
          <w:b/>
          <w:bCs/>
          <w:shd w:val="clear" w:color="auto" w:fill="FFFFFF"/>
          <w:lang w:eastAsia="en-GB"/>
        </w:rPr>
        <w:t>leave of absence</w:t>
      </w:r>
      <w:r w:rsidRPr="00593866">
        <w:rPr>
          <w:shd w:val="clear" w:color="auto" w:fill="FFFFFF"/>
          <w:lang w:eastAsia="en-GB"/>
        </w:rPr>
        <w:t xml:space="preserve"> to a pupil during term time if the request meets the specific circumstances set out in the</w:t>
      </w:r>
      <w:r>
        <w:rPr>
          <w:color w:val="FF0000"/>
          <w:shd w:val="clear" w:color="auto" w:fill="FFFFFF"/>
          <w:lang w:eastAsia="en-GB"/>
        </w:rPr>
        <w:t xml:space="preserve"> </w:t>
      </w:r>
      <w:hyperlink r:id="rId22" w:anchor=":~:text=11.,an%20%E2%80%9Cauthorised%20person%E2%80%9D).&amp;text=(b)regulated%20employment%20abroad." w:history="1">
        <w:r w:rsidR="00613EED">
          <w:rPr>
            <w:rStyle w:val="Hyperlink"/>
            <w:shd w:val="clear" w:color="auto" w:fill="FFFFFF"/>
            <w:lang w:eastAsia="en-GB"/>
          </w:rPr>
          <w:t xml:space="preserve">2024 </w:t>
        </w:r>
        <w:r w:rsidR="00FF6D95">
          <w:rPr>
            <w:rStyle w:val="Hyperlink"/>
            <w:shd w:val="clear" w:color="auto" w:fill="FFFFFF"/>
            <w:lang w:eastAsia="en-GB"/>
          </w:rPr>
          <w:t>provision</w:t>
        </w:r>
        <w:r w:rsidR="00613EED">
          <w:rPr>
            <w:rStyle w:val="Hyperlink"/>
            <w:shd w:val="clear" w:color="auto" w:fill="FFFFFF"/>
            <w:lang w:eastAsia="en-GB"/>
          </w:rPr>
          <w:t xml:space="preserve"> attendance regulations</w:t>
        </w:r>
      </w:hyperlink>
      <w:r>
        <w:rPr>
          <w:color w:val="FF0000"/>
          <w:shd w:val="clear" w:color="auto" w:fill="FFFFFF"/>
          <w:lang w:eastAsia="en-GB"/>
        </w:rPr>
        <w:t xml:space="preserve">. </w:t>
      </w:r>
      <w:r w:rsidRPr="00593866">
        <w:rPr>
          <w:shd w:val="clear" w:color="auto" w:fill="FFFFFF"/>
          <w:lang w:eastAsia="en-GB"/>
        </w:rPr>
        <w:t>These circumstances are:</w:t>
      </w:r>
    </w:p>
    <w:p w14:paraId="255EB8CD" w14:textId="77777777" w:rsidR="001C6B97" w:rsidRPr="00593866" w:rsidRDefault="001C6B97" w:rsidP="001C6B97">
      <w:pPr>
        <w:numPr>
          <w:ilvl w:val="0"/>
          <w:numId w:val="37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593866">
        <w:rPr>
          <w:lang w:eastAsia="en-GB"/>
        </w:rPr>
        <w:t>Taking part in a regulated performance</w:t>
      </w:r>
      <w:r w:rsidR="007B7539">
        <w:rPr>
          <w:lang w:eastAsia="en-GB"/>
        </w:rPr>
        <w:t>,</w:t>
      </w:r>
      <w:r w:rsidRPr="00593866">
        <w:rPr>
          <w:lang w:eastAsia="en-GB"/>
        </w:rPr>
        <w:t xml:space="preserve"> or</w:t>
      </w:r>
      <w:r w:rsidR="007B7539">
        <w:rPr>
          <w:lang w:eastAsia="en-GB"/>
        </w:rPr>
        <w:t xml:space="preserve"> regulated</w:t>
      </w:r>
      <w:r w:rsidRPr="00593866">
        <w:rPr>
          <w:lang w:eastAsia="en-GB"/>
        </w:rPr>
        <w:t xml:space="preserve"> employment abroad</w:t>
      </w:r>
    </w:p>
    <w:p w14:paraId="3DE45DF3" w14:textId="77777777" w:rsidR="001C6B97" w:rsidRPr="00593866" w:rsidRDefault="001C6B97" w:rsidP="001C6B97">
      <w:pPr>
        <w:numPr>
          <w:ilvl w:val="0"/>
          <w:numId w:val="37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593866">
        <w:rPr>
          <w:lang w:eastAsia="en-GB"/>
        </w:rPr>
        <w:t>Attending an interview</w:t>
      </w:r>
    </w:p>
    <w:p w14:paraId="7CF50612" w14:textId="77777777" w:rsidR="001C6B97" w:rsidRPr="00593866" w:rsidRDefault="001C6B97" w:rsidP="001C6B97">
      <w:pPr>
        <w:numPr>
          <w:ilvl w:val="0"/>
          <w:numId w:val="37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593866">
        <w:rPr>
          <w:lang w:eastAsia="en-GB"/>
        </w:rPr>
        <w:t>Study leave</w:t>
      </w:r>
    </w:p>
    <w:p w14:paraId="5EF6D5BA" w14:textId="77777777" w:rsidR="001C6B97" w:rsidRPr="00593866" w:rsidRDefault="001C6B97" w:rsidP="001C6B97">
      <w:pPr>
        <w:numPr>
          <w:ilvl w:val="0"/>
          <w:numId w:val="37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593866">
        <w:rPr>
          <w:lang w:eastAsia="en-GB"/>
        </w:rPr>
        <w:t>A temporary, time-limited part-time timetable</w:t>
      </w:r>
    </w:p>
    <w:p w14:paraId="3E721DB5" w14:textId="77777777" w:rsidR="001C6B97" w:rsidRPr="00593866" w:rsidRDefault="001C6B97" w:rsidP="001C6B97">
      <w:pPr>
        <w:numPr>
          <w:ilvl w:val="0"/>
          <w:numId w:val="37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593866">
        <w:rPr>
          <w:lang w:eastAsia="en-GB"/>
        </w:rPr>
        <w:t>Exceptional circumstances</w:t>
      </w:r>
    </w:p>
    <w:p w14:paraId="3AEA7A20" w14:textId="544013A9" w:rsidR="001C6B97" w:rsidRPr="00593866" w:rsidRDefault="001C6B97" w:rsidP="001C6B97">
      <w:pPr>
        <w:rPr>
          <w:lang w:eastAsia="en-GB"/>
        </w:rPr>
      </w:pPr>
      <w:r w:rsidRPr="00593866">
        <w:rPr>
          <w:lang w:eastAsia="en-GB"/>
        </w:rPr>
        <w:t xml:space="preserve">A leave of absence is granted at the </w:t>
      </w:r>
      <w:r w:rsidR="00FF6D95">
        <w:rPr>
          <w:lang w:eastAsia="en-GB"/>
        </w:rPr>
        <w:t>director/s</w:t>
      </w:r>
      <w:r w:rsidRPr="00593866">
        <w:rPr>
          <w:lang w:eastAsia="en-GB"/>
        </w:rPr>
        <w:t>’s discretion, including the length of time the pupil is authorised to be absent for.</w:t>
      </w:r>
    </w:p>
    <w:p w14:paraId="74B29092" w14:textId="03257E8A" w:rsidR="001C6B97" w:rsidRPr="00593866" w:rsidRDefault="001C6B97" w:rsidP="001C6B97">
      <w:pPr>
        <w:rPr>
          <w:lang w:eastAsia="en-GB"/>
        </w:rPr>
      </w:pPr>
      <w:r w:rsidRPr="00593866">
        <w:rPr>
          <w:lang w:eastAsia="en-GB"/>
        </w:rPr>
        <w:t xml:space="preserve">Leave of absence will not be granted for a pupil to take part in protest activity during </w:t>
      </w:r>
      <w:r w:rsidR="00FF6D95">
        <w:rPr>
          <w:lang w:eastAsia="en-GB"/>
        </w:rPr>
        <w:t>provision</w:t>
      </w:r>
      <w:r w:rsidRPr="00593866">
        <w:rPr>
          <w:lang w:eastAsia="en-GB"/>
        </w:rPr>
        <w:t xml:space="preserve"> hours.</w:t>
      </w:r>
    </w:p>
    <w:p w14:paraId="016121A9" w14:textId="77777777" w:rsidR="001C6B97" w:rsidRPr="00593866" w:rsidRDefault="001C6B97" w:rsidP="001C6B97">
      <w:pPr>
        <w:rPr>
          <w:lang w:eastAsia="en-GB"/>
        </w:rPr>
      </w:pPr>
      <w:r w:rsidRPr="00593866">
        <w:rPr>
          <w:lang w:eastAsia="en-GB"/>
        </w:rPr>
        <w:t>As a leave of absence will only be granted in exceptional circumstances</w:t>
      </w:r>
      <w:r w:rsidR="00593866" w:rsidRPr="00593866">
        <w:rPr>
          <w:lang w:eastAsia="en-GB"/>
        </w:rPr>
        <w:t>,</w:t>
      </w:r>
      <w:r w:rsidRPr="00593866">
        <w:rPr>
          <w:lang w:eastAsia="en-GB"/>
        </w:rPr>
        <w:t xml:space="preserve"> it is unlikely a leave of absence will be granted for the purposes of a family holiday. </w:t>
      </w:r>
    </w:p>
    <w:p w14:paraId="0655042D" w14:textId="14065301" w:rsidR="001C6B97" w:rsidRPr="00593866" w:rsidRDefault="001C6B97" w:rsidP="001C6B97">
      <w:pPr>
        <w:rPr>
          <w:lang w:eastAsia="en-GB"/>
        </w:rPr>
      </w:pPr>
      <w:r w:rsidRPr="00593866">
        <w:rPr>
          <w:lang w:eastAsia="en-GB"/>
        </w:rPr>
        <w:t xml:space="preserve">The </w:t>
      </w:r>
      <w:r w:rsidR="00FF6D95">
        <w:rPr>
          <w:lang w:eastAsia="en-GB"/>
        </w:rPr>
        <w:t>provision</w:t>
      </w:r>
      <w:r w:rsidRPr="00593866">
        <w:rPr>
          <w:lang w:eastAsia="en-GB"/>
        </w:rPr>
        <w:t xml:space="preserve"> considers each application for term-time absence individually, taking into account the specific facts, circumstances and relevant background context behind the request. </w:t>
      </w:r>
    </w:p>
    <w:p w14:paraId="09EAED07" w14:textId="77777777" w:rsidR="001C6B97" w:rsidRPr="00593866" w:rsidRDefault="001C6B97" w:rsidP="001C6B97">
      <w:pPr>
        <w:rPr>
          <w:lang w:eastAsia="en-GB"/>
        </w:rPr>
      </w:pPr>
      <w:r w:rsidRPr="00593866">
        <w:rPr>
          <w:lang w:eastAsia="en-GB"/>
        </w:rPr>
        <w:t xml:space="preserve">Other valid reasons for </w:t>
      </w:r>
      <w:r w:rsidRPr="00593866">
        <w:rPr>
          <w:b/>
          <w:bCs/>
          <w:lang w:eastAsia="en-GB"/>
        </w:rPr>
        <w:t xml:space="preserve">authorised absence </w:t>
      </w:r>
      <w:r w:rsidRPr="00593866">
        <w:rPr>
          <w:lang w:eastAsia="en-GB"/>
        </w:rPr>
        <w:t>include (but are not limited to):</w:t>
      </w:r>
    </w:p>
    <w:p w14:paraId="1493D5ED" w14:textId="77777777" w:rsidR="001C6B97" w:rsidRPr="00593866" w:rsidRDefault="001C6B97" w:rsidP="001C6B97">
      <w:pPr>
        <w:numPr>
          <w:ilvl w:val="0"/>
          <w:numId w:val="38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593866">
        <w:rPr>
          <w:lang w:eastAsia="en-GB"/>
        </w:rPr>
        <w:t>Illness (including mental</w:t>
      </w:r>
      <w:r w:rsidR="00593866" w:rsidRPr="00593866">
        <w:rPr>
          <w:lang w:eastAsia="en-GB"/>
        </w:rPr>
        <w:t>-</w:t>
      </w:r>
      <w:r w:rsidRPr="00593866">
        <w:rPr>
          <w:lang w:eastAsia="en-GB"/>
        </w:rPr>
        <w:t>health illness) and medical/dental appointments (see sections 4.2 and 4.3 for more detail)</w:t>
      </w:r>
    </w:p>
    <w:p w14:paraId="0682A5D7" w14:textId="427C4731" w:rsidR="001C6B97" w:rsidRPr="00593866" w:rsidRDefault="001C6B97" w:rsidP="001C6B97">
      <w:pPr>
        <w:numPr>
          <w:ilvl w:val="0"/>
          <w:numId w:val="38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593866">
        <w:rPr>
          <w:lang w:eastAsia="en-GB"/>
        </w:rPr>
        <w:t>Religious observance – where the day is exclusively set apart for religious observance by the religious body to which the pupil’s parent(s) belong</w:t>
      </w:r>
      <w:r w:rsidR="004B3AEC">
        <w:rPr>
          <w:lang w:eastAsia="en-GB"/>
        </w:rPr>
        <w:t>(s)</w:t>
      </w:r>
      <w:r w:rsidRPr="00593866">
        <w:rPr>
          <w:lang w:eastAsia="en-GB"/>
        </w:rPr>
        <w:t xml:space="preserve">. If necessary, the </w:t>
      </w:r>
      <w:r w:rsidR="00FF6D95">
        <w:rPr>
          <w:lang w:eastAsia="en-GB"/>
        </w:rPr>
        <w:t>provision</w:t>
      </w:r>
      <w:r w:rsidRPr="00593866">
        <w:rPr>
          <w:lang w:eastAsia="en-GB"/>
        </w:rPr>
        <w:t xml:space="preserve"> will seek advice from the parent’s</w:t>
      </w:r>
      <w:r w:rsidR="00593866">
        <w:rPr>
          <w:lang w:eastAsia="en-GB"/>
        </w:rPr>
        <w:t xml:space="preserve"> </w:t>
      </w:r>
      <w:r w:rsidRPr="00593866">
        <w:rPr>
          <w:lang w:eastAsia="en-GB"/>
        </w:rPr>
        <w:t>religious body to confirm whether the day is set apart</w:t>
      </w:r>
    </w:p>
    <w:p w14:paraId="5D20DA2F" w14:textId="5D38D754" w:rsidR="001C6B97" w:rsidRPr="001754A7" w:rsidRDefault="001C6B97" w:rsidP="001C6B97">
      <w:pPr>
        <w:numPr>
          <w:ilvl w:val="0"/>
          <w:numId w:val="38"/>
        </w:numPr>
        <w:ind w:left="340" w:hanging="261"/>
        <w:rPr>
          <w:rFonts w:ascii="Times New Roman" w:eastAsia="Times New Roman" w:hAnsi="Times New Roman"/>
          <w:sz w:val="22"/>
          <w:szCs w:val="22"/>
          <w:lang w:eastAsia="en-GB"/>
        </w:rPr>
      </w:pPr>
      <w:r w:rsidRPr="001754A7">
        <w:rPr>
          <w:lang w:eastAsia="en-GB"/>
        </w:rPr>
        <w:t>Parent</w:t>
      </w:r>
      <w:r w:rsidR="00E71873" w:rsidRPr="001754A7">
        <w:rPr>
          <w:lang w:eastAsia="en-GB"/>
        </w:rPr>
        <w:t>(s)</w:t>
      </w:r>
      <w:r w:rsidRPr="001754A7">
        <w:rPr>
          <w:lang w:eastAsia="en-GB"/>
        </w:rPr>
        <w:t xml:space="preserve"> travelling for occupational </w:t>
      </w:r>
      <w:r w:rsidRPr="007B7539">
        <w:rPr>
          <w:lang w:eastAsia="en-GB"/>
        </w:rPr>
        <w:t>purposes</w:t>
      </w:r>
      <w:r w:rsidRPr="007B7539">
        <w:rPr>
          <w:i/>
          <w:iCs/>
          <w:sz w:val="22"/>
          <w:szCs w:val="22"/>
          <w:lang w:eastAsia="en-GB"/>
        </w:rPr>
        <w:t xml:space="preserve"> </w:t>
      </w:r>
      <w:r w:rsidRPr="007B7539">
        <w:rPr>
          <w:lang w:eastAsia="en-GB"/>
        </w:rPr>
        <w:t>– this covers Roma, English and Welsh gypsies, Irish and Scottish travellers, showmen (fairground people) and circus people, bargees (occupational boat dwellers) and new travellers.</w:t>
      </w:r>
      <w:r w:rsidRPr="001754A7">
        <w:rPr>
          <w:lang w:eastAsia="en-GB"/>
        </w:rPr>
        <w:t xml:space="preserve"> Absence may be authorised only when a traveller family is known to be travelling for occupational purposes and has agreed this with the </w:t>
      </w:r>
      <w:r w:rsidR="00FF6D95">
        <w:rPr>
          <w:lang w:eastAsia="en-GB"/>
        </w:rPr>
        <w:t>provision</w:t>
      </w:r>
      <w:r w:rsidRPr="001754A7">
        <w:rPr>
          <w:lang w:eastAsia="en-GB"/>
        </w:rPr>
        <w:t>, but it is not known whether the pupil is attending educational provision</w:t>
      </w:r>
    </w:p>
    <w:p w14:paraId="505F15F0" w14:textId="4B8A9146" w:rsidR="001C6B97" w:rsidRPr="0076794A" w:rsidRDefault="001C6B97" w:rsidP="001C6B97">
      <w:pPr>
        <w:numPr>
          <w:ilvl w:val="0"/>
          <w:numId w:val="38"/>
        </w:numPr>
        <w:ind w:left="340" w:hanging="261"/>
        <w:rPr>
          <w:rFonts w:ascii="Times New Roman" w:eastAsia="Times New Roman" w:hAnsi="Times New Roman"/>
          <w:sz w:val="22"/>
          <w:szCs w:val="22"/>
          <w:lang w:eastAsia="en-GB"/>
        </w:rPr>
      </w:pPr>
      <w:r w:rsidRPr="00E71873">
        <w:rPr>
          <w:lang w:eastAsia="en-GB"/>
        </w:rPr>
        <w:t xml:space="preserve">If the pupil is currently suspended or excluded from </w:t>
      </w:r>
      <w:r w:rsidR="00FF6D95">
        <w:rPr>
          <w:lang w:eastAsia="en-GB"/>
        </w:rPr>
        <w:t>provision</w:t>
      </w:r>
      <w:r w:rsidRPr="00E71873">
        <w:rPr>
          <w:lang w:eastAsia="en-GB"/>
        </w:rPr>
        <w:t xml:space="preserve"> (and no alternative provision has been made)</w:t>
      </w:r>
    </w:p>
    <w:p w14:paraId="6AD9825C" w14:textId="7719C378" w:rsidR="0076794A" w:rsidRPr="00E71873" w:rsidRDefault="0076794A" w:rsidP="0076794A">
      <w:pPr>
        <w:ind w:left="79"/>
        <w:rPr>
          <w:rFonts w:ascii="Times New Roman" w:eastAsia="Times New Roman" w:hAnsi="Times New Roman"/>
          <w:sz w:val="22"/>
          <w:szCs w:val="22"/>
          <w:lang w:eastAsia="en-GB"/>
        </w:rPr>
      </w:pPr>
      <w:r>
        <w:rPr>
          <w:lang w:eastAsia="en-GB"/>
        </w:rPr>
        <w:lastRenderedPageBreak/>
        <w:t xml:space="preserve">Other reasons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may allow a pupil to be absent from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site, which are not classified as absences, include (but are not limited to):</w:t>
      </w:r>
    </w:p>
    <w:p w14:paraId="356AEC06" w14:textId="1483866A" w:rsidR="003227B6" w:rsidRPr="003227B6" w:rsidRDefault="003227B6" w:rsidP="001C6B97">
      <w:pPr>
        <w:numPr>
          <w:ilvl w:val="0"/>
          <w:numId w:val="38"/>
        </w:numPr>
        <w:ind w:left="340" w:hanging="261"/>
        <w:rPr>
          <w:rFonts w:ascii="Times New Roman" w:eastAsia="Times New Roman" w:hAnsi="Times New Roman"/>
          <w:sz w:val="22"/>
          <w:szCs w:val="22"/>
          <w:lang w:eastAsia="en-GB"/>
        </w:rPr>
      </w:pPr>
      <w:bookmarkStart w:id="18" w:name="_Hlk166585176"/>
      <w:r>
        <w:rPr>
          <w:lang w:eastAsia="en-GB"/>
        </w:rPr>
        <w:t xml:space="preserve">Attending an offsite approved educational activity, sporting activity or visit or trip arranged by the </w:t>
      </w:r>
      <w:r w:rsidR="00FF6D95">
        <w:rPr>
          <w:lang w:eastAsia="en-GB"/>
        </w:rPr>
        <w:t>provision</w:t>
      </w:r>
    </w:p>
    <w:p w14:paraId="61ED6B88" w14:textId="611E9524" w:rsidR="003227B6" w:rsidRPr="003227B6" w:rsidRDefault="003227B6" w:rsidP="001C6B97">
      <w:pPr>
        <w:numPr>
          <w:ilvl w:val="0"/>
          <w:numId w:val="38"/>
        </w:numPr>
        <w:ind w:left="340" w:hanging="261"/>
        <w:rPr>
          <w:rFonts w:ascii="Times New Roman" w:eastAsia="Times New Roman" w:hAnsi="Times New Roman"/>
          <w:sz w:val="22"/>
          <w:szCs w:val="22"/>
          <w:lang w:eastAsia="en-GB"/>
        </w:rPr>
      </w:pPr>
      <w:r>
        <w:rPr>
          <w:lang w:eastAsia="en-GB"/>
        </w:rPr>
        <w:t xml:space="preserve">Attending another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at which the pupil is also registered (dual registration)</w:t>
      </w:r>
    </w:p>
    <w:p w14:paraId="6C4339F0" w14:textId="77777777" w:rsidR="003227B6" w:rsidRPr="003227B6" w:rsidRDefault="003227B6" w:rsidP="001C6B97">
      <w:pPr>
        <w:numPr>
          <w:ilvl w:val="0"/>
          <w:numId w:val="38"/>
        </w:numPr>
        <w:ind w:left="340" w:hanging="261"/>
        <w:rPr>
          <w:rFonts w:ascii="Times New Roman" w:eastAsia="Times New Roman" w:hAnsi="Times New Roman"/>
          <w:sz w:val="22"/>
          <w:szCs w:val="22"/>
          <w:lang w:eastAsia="en-GB"/>
        </w:rPr>
      </w:pPr>
      <w:r>
        <w:rPr>
          <w:lang w:eastAsia="en-GB"/>
        </w:rPr>
        <w:t>Attending provision arranged by the local authority</w:t>
      </w:r>
    </w:p>
    <w:p w14:paraId="6A129DDA" w14:textId="77777777" w:rsidR="003227B6" w:rsidRPr="003227B6" w:rsidRDefault="003227B6" w:rsidP="001C6B97">
      <w:pPr>
        <w:numPr>
          <w:ilvl w:val="0"/>
          <w:numId w:val="38"/>
        </w:numPr>
        <w:ind w:left="340" w:hanging="261"/>
        <w:rPr>
          <w:rFonts w:ascii="Times New Roman" w:eastAsia="Times New Roman" w:hAnsi="Times New Roman"/>
          <w:sz w:val="22"/>
          <w:szCs w:val="22"/>
          <w:lang w:eastAsia="en-GB"/>
        </w:rPr>
      </w:pPr>
      <w:r>
        <w:rPr>
          <w:lang w:eastAsia="en-GB"/>
        </w:rPr>
        <w:t>Attending work experience</w:t>
      </w:r>
    </w:p>
    <w:p w14:paraId="673EA329" w14:textId="5A6ACCA0" w:rsidR="003227B6" w:rsidRPr="005234E3" w:rsidRDefault="003227B6" w:rsidP="003227B6">
      <w:pPr>
        <w:numPr>
          <w:ilvl w:val="0"/>
          <w:numId w:val="38"/>
        </w:numPr>
        <w:ind w:left="340" w:hanging="261"/>
        <w:rPr>
          <w:rFonts w:ascii="Times New Roman" w:eastAsia="Times New Roman" w:hAnsi="Times New Roman"/>
          <w:szCs w:val="20"/>
          <w:lang w:eastAsia="en-GB"/>
        </w:rPr>
      </w:pPr>
      <w:r w:rsidRPr="00E71873">
        <w:rPr>
          <w:lang w:eastAsia="en-GB"/>
        </w:rPr>
        <w:t xml:space="preserve">If there is </w:t>
      </w:r>
      <w:r w:rsidRPr="005234E3">
        <w:rPr>
          <w:szCs w:val="20"/>
          <w:lang w:eastAsia="en-GB"/>
        </w:rPr>
        <w:t xml:space="preserve">any other unavoidable cause for the pupil not to attend </w:t>
      </w:r>
      <w:r w:rsidR="00FF6D95">
        <w:rPr>
          <w:szCs w:val="20"/>
          <w:lang w:eastAsia="en-GB"/>
        </w:rPr>
        <w:t>provision</w:t>
      </w:r>
      <w:r w:rsidRPr="005234E3">
        <w:rPr>
          <w:szCs w:val="20"/>
          <w:lang w:eastAsia="en-GB"/>
        </w:rPr>
        <w:t xml:space="preserve">, such as disruption to travel caused by an emergency, a lack of access arrangements, or because the </w:t>
      </w:r>
      <w:r w:rsidR="00FF6D95">
        <w:rPr>
          <w:szCs w:val="20"/>
          <w:lang w:eastAsia="en-GB"/>
        </w:rPr>
        <w:t>provision</w:t>
      </w:r>
      <w:r w:rsidRPr="005234E3">
        <w:rPr>
          <w:szCs w:val="20"/>
          <w:lang w:eastAsia="en-GB"/>
        </w:rPr>
        <w:t xml:space="preserve"> premises are closed</w:t>
      </w:r>
    </w:p>
    <w:bookmarkEnd w:id="18"/>
    <w:p w14:paraId="69065C78" w14:textId="77777777" w:rsidR="001C6B97" w:rsidRPr="003E6440" w:rsidRDefault="001C6B97" w:rsidP="001C6B97">
      <w:pPr>
        <w:spacing w:before="240"/>
        <w:rPr>
          <w:color w:val="00FF99"/>
          <w:szCs w:val="20"/>
          <w:lang w:eastAsia="en-GB"/>
        </w:rPr>
      </w:pPr>
      <w:r w:rsidRPr="003E6440">
        <w:rPr>
          <w:b/>
          <w:bCs/>
          <w:color w:val="00FF99"/>
          <w:szCs w:val="20"/>
          <w:lang w:eastAsia="en-GB"/>
        </w:rPr>
        <w:t xml:space="preserve">5.2 Sanctions </w:t>
      </w:r>
    </w:p>
    <w:p w14:paraId="34165C1C" w14:textId="48DDEC61" w:rsidR="00453AC1" w:rsidRDefault="00453AC1" w:rsidP="001C6B97">
      <w:pPr>
        <w:rPr>
          <w:b/>
          <w:bCs/>
          <w:lang w:eastAsia="en-GB"/>
        </w:rPr>
      </w:pPr>
      <w:r w:rsidRPr="005234E3">
        <w:rPr>
          <w:szCs w:val="20"/>
          <w:lang w:eastAsia="en-GB"/>
        </w:rPr>
        <w:t xml:space="preserve">Our </w:t>
      </w:r>
      <w:r w:rsidR="00FF6D95">
        <w:rPr>
          <w:szCs w:val="20"/>
          <w:lang w:eastAsia="en-GB"/>
        </w:rPr>
        <w:t>provision</w:t>
      </w:r>
      <w:r w:rsidRPr="005234E3">
        <w:rPr>
          <w:szCs w:val="20"/>
          <w:lang w:eastAsia="en-GB"/>
        </w:rPr>
        <w:t xml:space="preserve"> will make use of the full range of potential sanctions</w:t>
      </w:r>
      <w:r w:rsidR="005234E3" w:rsidRPr="005234E3">
        <w:rPr>
          <w:szCs w:val="20"/>
          <w:lang w:eastAsia="en-GB"/>
        </w:rPr>
        <w:t xml:space="preserve"> </w:t>
      </w:r>
      <w:bookmarkStart w:id="19" w:name="_Hlk167190498"/>
      <w:r w:rsidR="005234E3" w:rsidRPr="005234E3">
        <w:rPr>
          <w:rFonts w:cs="Arial"/>
          <w:szCs w:val="20"/>
          <w:shd w:val="clear" w:color="auto" w:fill="FFFFFF"/>
        </w:rPr>
        <w:t>–</w:t>
      </w:r>
      <w:bookmarkEnd w:id="19"/>
      <w:r w:rsidR="00B42E18" w:rsidRPr="005234E3">
        <w:rPr>
          <w:szCs w:val="20"/>
          <w:lang w:eastAsia="en-GB"/>
        </w:rPr>
        <w:t xml:space="preserve"> </w:t>
      </w:r>
      <w:bookmarkStart w:id="20" w:name="_Hlk166857049"/>
      <w:r w:rsidR="00B42E18" w:rsidRPr="005234E3">
        <w:rPr>
          <w:szCs w:val="20"/>
          <w:lang w:eastAsia="en-GB"/>
        </w:rPr>
        <w:t>including, but not limited to, those listed below</w:t>
      </w:r>
      <w:r w:rsidR="005234E3" w:rsidRPr="005234E3">
        <w:rPr>
          <w:szCs w:val="20"/>
          <w:lang w:eastAsia="en-GB"/>
        </w:rPr>
        <w:t xml:space="preserve"> </w:t>
      </w:r>
      <w:r w:rsidR="005234E3" w:rsidRPr="005234E3">
        <w:rPr>
          <w:rFonts w:cs="Arial"/>
          <w:szCs w:val="20"/>
          <w:shd w:val="clear" w:color="auto" w:fill="FFFFFF"/>
        </w:rPr>
        <w:t>–</w:t>
      </w:r>
      <w:r w:rsidRPr="005234E3">
        <w:rPr>
          <w:szCs w:val="20"/>
          <w:lang w:eastAsia="en-GB"/>
        </w:rPr>
        <w:t xml:space="preserve"> </w:t>
      </w:r>
      <w:bookmarkEnd w:id="20"/>
      <w:r w:rsidRPr="005234E3">
        <w:rPr>
          <w:szCs w:val="20"/>
          <w:lang w:eastAsia="en-GB"/>
        </w:rPr>
        <w:t>to tackle poor attendance</w:t>
      </w:r>
      <w:r w:rsidRPr="005234E3">
        <w:rPr>
          <w:lang w:eastAsia="en-GB"/>
        </w:rPr>
        <w:t>.</w:t>
      </w:r>
      <w:r w:rsidR="00002D17" w:rsidRPr="005234E3">
        <w:rPr>
          <w:lang w:eastAsia="en-GB"/>
        </w:rPr>
        <w:t xml:space="preserve"> </w:t>
      </w:r>
      <w:bookmarkStart w:id="21" w:name="_Hlk166589403"/>
      <w:r w:rsidR="00002D17" w:rsidRPr="005234E3">
        <w:rPr>
          <w:lang w:eastAsia="en-GB"/>
        </w:rPr>
        <w:t>Decisions will be made on an</w:t>
      </w:r>
      <w:r w:rsidR="00002D17">
        <w:rPr>
          <w:lang w:eastAsia="en-GB"/>
        </w:rPr>
        <w:t xml:space="preserve"> individual, case-by-case basis.</w:t>
      </w:r>
      <w:r>
        <w:rPr>
          <w:lang w:eastAsia="en-GB"/>
        </w:rPr>
        <w:t xml:space="preserve"> </w:t>
      </w:r>
    </w:p>
    <w:bookmarkEnd w:id="21"/>
    <w:p w14:paraId="5E70F48D" w14:textId="77777777" w:rsidR="00781025" w:rsidRPr="00781025" w:rsidRDefault="00781025" w:rsidP="001C6B97">
      <w:pPr>
        <w:rPr>
          <w:lang w:eastAsia="en-GB"/>
        </w:rPr>
      </w:pPr>
    </w:p>
    <w:p w14:paraId="2E62B026" w14:textId="77777777" w:rsidR="001C6B97" w:rsidRPr="00AB2F15" w:rsidRDefault="001C6B97" w:rsidP="001C6B97">
      <w:pPr>
        <w:rPr>
          <w:lang w:eastAsia="en-GB"/>
        </w:rPr>
      </w:pPr>
      <w:r w:rsidRPr="00AB2F15">
        <w:rPr>
          <w:b/>
          <w:bCs/>
          <w:lang w:eastAsia="en-GB"/>
        </w:rPr>
        <w:t xml:space="preserve">Notices to </w:t>
      </w:r>
      <w:r w:rsidR="00AB2F15">
        <w:rPr>
          <w:b/>
          <w:bCs/>
          <w:lang w:eastAsia="en-GB"/>
        </w:rPr>
        <w:t>i</w:t>
      </w:r>
      <w:r w:rsidRPr="00AB2F15">
        <w:rPr>
          <w:b/>
          <w:bCs/>
          <w:lang w:eastAsia="en-GB"/>
        </w:rPr>
        <w:t>mprove</w:t>
      </w:r>
    </w:p>
    <w:p w14:paraId="1B0C5D00" w14:textId="0A2E17F0" w:rsidR="001C6B97" w:rsidRPr="00AB2F15" w:rsidRDefault="001C6B97" w:rsidP="001C6B97">
      <w:pPr>
        <w:rPr>
          <w:lang w:eastAsia="en-GB"/>
        </w:rPr>
      </w:pPr>
      <w:r w:rsidRPr="00AB2F15">
        <w:rPr>
          <w:lang w:eastAsia="en-GB"/>
        </w:rPr>
        <w:t xml:space="preserve">If the national threshold has been met and support </w:t>
      </w:r>
      <w:r w:rsidR="0060755C">
        <w:rPr>
          <w:lang w:eastAsia="en-GB"/>
        </w:rPr>
        <w:t>is</w:t>
      </w:r>
      <w:r w:rsidRPr="00AB2F15">
        <w:rPr>
          <w:lang w:eastAsia="en-GB"/>
        </w:rPr>
        <w:t xml:space="preserve"> appropriate, but parents do not engage with offers of support, the </w:t>
      </w:r>
      <w:r w:rsidR="00FF6D95">
        <w:rPr>
          <w:lang w:eastAsia="en-GB"/>
        </w:rPr>
        <w:t>provision</w:t>
      </w:r>
      <w:r w:rsidRPr="00AB2F15">
        <w:rPr>
          <w:lang w:eastAsia="en-GB"/>
        </w:rPr>
        <w:t xml:space="preserve"> may offer a </w:t>
      </w:r>
      <w:r w:rsidR="00AB2F15">
        <w:rPr>
          <w:lang w:eastAsia="en-GB"/>
        </w:rPr>
        <w:t>n</w:t>
      </w:r>
      <w:r w:rsidRPr="00AB2F15">
        <w:rPr>
          <w:lang w:eastAsia="en-GB"/>
        </w:rPr>
        <w:t xml:space="preserve">otice to </w:t>
      </w:r>
      <w:r w:rsidR="00AB2F15">
        <w:rPr>
          <w:lang w:eastAsia="en-GB"/>
        </w:rPr>
        <w:t>i</w:t>
      </w:r>
      <w:r w:rsidRPr="00AB2F15">
        <w:rPr>
          <w:lang w:eastAsia="en-GB"/>
        </w:rPr>
        <w:t xml:space="preserve">mprove to give parents a final chance to engage </w:t>
      </w:r>
      <w:r w:rsidR="001754A7">
        <w:rPr>
          <w:lang w:eastAsia="en-GB"/>
        </w:rPr>
        <w:t>with</w:t>
      </w:r>
      <w:r w:rsidRPr="00AB2F15">
        <w:rPr>
          <w:lang w:eastAsia="en-GB"/>
        </w:rPr>
        <w:t xml:space="preserve"> support. </w:t>
      </w:r>
    </w:p>
    <w:p w14:paraId="44588F82" w14:textId="64ED28E6" w:rsidR="001C6B97" w:rsidRPr="00AB2F15" w:rsidRDefault="001C6B97" w:rsidP="001C6B97">
      <w:pPr>
        <w:rPr>
          <w:lang w:eastAsia="en-GB"/>
        </w:rPr>
      </w:pPr>
      <w:r w:rsidRPr="00AB2F15">
        <w:rPr>
          <w:lang w:eastAsia="en-GB"/>
        </w:rPr>
        <w:t xml:space="preserve">Notices to </w:t>
      </w:r>
      <w:r w:rsidR="00AB2F15">
        <w:rPr>
          <w:lang w:eastAsia="en-GB"/>
        </w:rPr>
        <w:t>i</w:t>
      </w:r>
      <w:r w:rsidRPr="00AB2F15">
        <w:rPr>
          <w:lang w:eastAsia="en-GB"/>
        </w:rPr>
        <w:t xml:space="preserve">mprove </w:t>
      </w:r>
      <w:r w:rsidR="0060755C">
        <w:rPr>
          <w:lang w:eastAsia="en-GB"/>
        </w:rPr>
        <w:t>will</w:t>
      </w:r>
      <w:r w:rsidRPr="00AB2F15">
        <w:rPr>
          <w:lang w:eastAsia="en-GB"/>
        </w:rPr>
        <w:t xml:space="preserve"> be issued in line with processes set out in the </w:t>
      </w:r>
      <w:r w:rsidR="00AB2F15">
        <w:rPr>
          <w:lang w:eastAsia="en-GB"/>
        </w:rPr>
        <w:t>l</w:t>
      </w:r>
      <w:r w:rsidRPr="00AB2F15">
        <w:rPr>
          <w:lang w:eastAsia="en-GB"/>
        </w:rPr>
        <w:t xml:space="preserve">ocal </w:t>
      </w:r>
      <w:r w:rsidR="00AB2F15">
        <w:rPr>
          <w:lang w:eastAsia="en-GB"/>
        </w:rPr>
        <w:t>c</w:t>
      </w:r>
      <w:r w:rsidRPr="00AB2F15">
        <w:rPr>
          <w:lang w:eastAsia="en-GB"/>
        </w:rPr>
        <w:t xml:space="preserve">ode of </w:t>
      </w:r>
      <w:r w:rsidR="00AB2F15">
        <w:rPr>
          <w:lang w:eastAsia="en-GB"/>
        </w:rPr>
        <w:t>c</w:t>
      </w:r>
      <w:r w:rsidRPr="00AB2F15">
        <w:rPr>
          <w:lang w:eastAsia="en-GB"/>
        </w:rPr>
        <w:t xml:space="preserve">onduct for the local authority area in which the pupil attends </w:t>
      </w:r>
      <w:r w:rsidR="00FF6D95">
        <w:rPr>
          <w:lang w:eastAsia="en-GB"/>
        </w:rPr>
        <w:t>provision</w:t>
      </w:r>
      <w:r w:rsidRPr="00AB2F15">
        <w:rPr>
          <w:lang w:eastAsia="en-GB"/>
        </w:rPr>
        <w:t>.</w:t>
      </w:r>
    </w:p>
    <w:p w14:paraId="1ADAF2D1" w14:textId="77777777" w:rsidR="001C6B97" w:rsidRDefault="001C6B97" w:rsidP="001C6B97">
      <w:pPr>
        <w:ind w:left="340"/>
        <w:rPr>
          <w:lang w:eastAsia="en-GB"/>
        </w:rPr>
      </w:pPr>
    </w:p>
    <w:p w14:paraId="76861907" w14:textId="059D6FF4" w:rsidR="007D35FD" w:rsidRDefault="001C6B97" w:rsidP="003E6440">
      <w:pPr>
        <w:pStyle w:val="Heading1"/>
        <w:rPr>
          <w:rFonts w:eastAsia="Arial"/>
          <w:color w:val="00FF99"/>
          <w:szCs w:val="28"/>
          <w:lang w:eastAsia="en-GB"/>
        </w:rPr>
      </w:pPr>
      <w:bookmarkStart w:id="22" w:name="_Toc162360195"/>
      <w:bookmarkStart w:id="23" w:name="_Toc167190568"/>
      <w:r w:rsidRPr="003E6440">
        <w:rPr>
          <w:rFonts w:eastAsia="Arial"/>
          <w:color w:val="00FF99"/>
          <w:szCs w:val="28"/>
          <w:lang w:eastAsia="en-GB"/>
        </w:rPr>
        <w:t>6. Strategies for promoting attendance</w:t>
      </w:r>
      <w:bookmarkEnd w:id="22"/>
      <w:bookmarkEnd w:id="23"/>
      <w:r w:rsidRPr="003E6440">
        <w:rPr>
          <w:rFonts w:eastAsia="Arial"/>
          <w:color w:val="00FF99"/>
          <w:szCs w:val="28"/>
          <w:lang w:eastAsia="en-GB"/>
        </w:rPr>
        <w:t xml:space="preserve"> </w:t>
      </w:r>
    </w:p>
    <w:p w14:paraId="42BD7321" w14:textId="689A6373" w:rsidR="003E6440" w:rsidRPr="009B0BDA" w:rsidRDefault="003E6440" w:rsidP="003E6440">
      <w:pPr>
        <w:pStyle w:val="6Abstract"/>
        <w:rPr>
          <w:sz w:val="20"/>
          <w:szCs w:val="20"/>
          <w:lang w:val="en-GB" w:eastAsia="en-GB"/>
        </w:rPr>
      </w:pPr>
      <w:r w:rsidRPr="009B0BDA">
        <w:rPr>
          <w:sz w:val="20"/>
          <w:szCs w:val="20"/>
          <w:lang w:val="en-GB" w:eastAsia="en-GB"/>
        </w:rPr>
        <w:t xml:space="preserve">Strategies for improving attendance may consist of the following: </w:t>
      </w:r>
    </w:p>
    <w:p w14:paraId="6944AF9D" w14:textId="5CBAECE2" w:rsidR="003E6440" w:rsidRPr="009B0BDA" w:rsidRDefault="003E6440" w:rsidP="009B0BDA">
      <w:pPr>
        <w:pStyle w:val="6Abstract"/>
        <w:numPr>
          <w:ilvl w:val="0"/>
          <w:numId w:val="50"/>
        </w:numPr>
        <w:rPr>
          <w:sz w:val="20"/>
          <w:szCs w:val="20"/>
          <w:lang w:val="en-GB" w:eastAsia="en-GB"/>
        </w:rPr>
      </w:pPr>
      <w:r w:rsidRPr="009B0BDA">
        <w:rPr>
          <w:sz w:val="20"/>
          <w:szCs w:val="20"/>
          <w:lang w:val="en-GB" w:eastAsia="en-GB"/>
        </w:rPr>
        <w:t xml:space="preserve">ILP targets set with regular 1:1 meetings </w:t>
      </w:r>
    </w:p>
    <w:p w14:paraId="4D70F86E" w14:textId="74A11CFF" w:rsidR="003E6440" w:rsidRPr="009B0BDA" w:rsidRDefault="003E6440" w:rsidP="009B0BDA">
      <w:pPr>
        <w:pStyle w:val="6Abstract"/>
        <w:numPr>
          <w:ilvl w:val="0"/>
          <w:numId w:val="50"/>
        </w:numPr>
        <w:rPr>
          <w:sz w:val="20"/>
          <w:szCs w:val="20"/>
          <w:lang w:val="en-GB" w:eastAsia="en-GB"/>
        </w:rPr>
      </w:pPr>
      <w:r w:rsidRPr="009B0BDA">
        <w:rPr>
          <w:sz w:val="20"/>
          <w:szCs w:val="20"/>
          <w:lang w:val="en-GB" w:eastAsia="en-GB"/>
        </w:rPr>
        <w:t xml:space="preserve">Home visits </w:t>
      </w:r>
    </w:p>
    <w:p w14:paraId="7DDCF086" w14:textId="6E53F232" w:rsidR="003E6440" w:rsidRDefault="003E6440" w:rsidP="009B0BDA">
      <w:pPr>
        <w:pStyle w:val="6Abstract"/>
        <w:numPr>
          <w:ilvl w:val="0"/>
          <w:numId w:val="50"/>
        </w:numPr>
        <w:rPr>
          <w:sz w:val="20"/>
          <w:szCs w:val="20"/>
          <w:lang w:val="en-GB" w:eastAsia="en-GB"/>
        </w:rPr>
      </w:pPr>
      <w:r w:rsidRPr="009B0BDA">
        <w:rPr>
          <w:sz w:val="20"/>
          <w:szCs w:val="20"/>
          <w:lang w:val="en-GB" w:eastAsia="en-GB"/>
        </w:rPr>
        <w:t xml:space="preserve">Rewards in provision </w:t>
      </w:r>
      <w:r w:rsidR="009B0BDA" w:rsidRPr="009B0BDA">
        <w:rPr>
          <w:sz w:val="20"/>
          <w:szCs w:val="20"/>
          <w:lang w:val="en-GB" w:eastAsia="en-GB"/>
        </w:rPr>
        <w:t xml:space="preserve">such as vouchers for significant improvement </w:t>
      </w:r>
    </w:p>
    <w:p w14:paraId="584D6C63" w14:textId="0C3BA490" w:rsidR="009B0BDA" w:rsidRPr="009B0BDA" w:rsidRDefault="009B0BDA" w:rsidP="009B0BDA">
      <w:pPr>
        <w:pStyle w:val="6Abstract"/>
        <w:numPr>
          <w:ilvl w:val="0"/>
          <w:numId w:val="50"/>
        </w:numPr>
        <w:rPr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t xml:space="preserve">Reduced timetable </w:t>
      </w:r>
    </w:p>
    <w:p w14:paraId="214397EF" w14:textId="18A262C5" w:rsidR="00CD2845" w:rsidRPr="009B0BDA" w:rsidRDefault="007D35FD" w:rsidP="009B0BDA">
      <w:pPr>
        <w:pStyle w:val="Heading1"/>
        <w:rPr>
          <w:color w:val="00FF99"/>
          <w:szCs w:val="28"/>
          <w:lang w:eastAsia="en-GB"/>
        </w:rPr>
      </w:pPr>
      <w:bookmarkStart w:id="24" w:name="_Toc167190569"/>
      <w:bookmarkStart w:id="25" w:name="_Hlk166580562"/>
      <w:r w:rsidRPr="009B0BDA">
        <w:rPr>
          <w:rFonts w:eastAsia="Arial"/>
          <w:color w:val="00FF99"/>
          <w:szCs w:val="28"/>
          <w:lang w:eastAsia="en-GB"/>
        </w:rPr>
        <w:t xml:space="preserve">7. Supporting pupils who are absent </w:t>
      </w:r>
      <w:r w:rsidR="00CD2845" w:rsidRPr="009B0BDA">
        <w:rPr>
          <w:rFonts w:eastAsia="Arial"/>
          <w:color w:val="00FF99"/>
          <w:szCs w:val="28"/>
          <w:lang w:eastAsia="en-GB"/>
        </w:rPr>
        <w:t xml:space="preserve">or returning to </w:t>
      </w:r>
      <w:r w:rsidR="00FF6D95" w:rsidRPr="009B0BDA">
        <w:rPr>
          <w:rFonts w:eastAsia="Arial"/>
          <w:color w:val="00FF99"/>
          <w:szCs w:val="28"/>
          <w:lang w:eastAsia="en-GB"/>
        </w:rPr>
        <w:t>provision</w:t>
      </w:r>
      <w:bookmarkStart w:id="26" w:name="_Hlk166586711"/>
      <w:bookmarkStart w:id="27" w:name="_Hlk166587187"/>
      <w:bookmarkEnd w:id="24"/>
    </w:p>
    <w:p w14:paraId="6681E320" w14:textId="53C2F422" w:rsidR="00CD2845" w:rsidRDefault="00CD2845" w:rsidP="001C6B97">
      <w:pPr>
        <w:spacing w:before="120"/>
        <w:rPr>
          <w:lang w:eastAsia="en-GB"/>
        </w:rPr>
      </w:pPr>
      <w:bookmarkStart w:id="28" w:name="_Hlk166585427"/>
      <w:r>
        <w:rPr>
          <w:lang w:eastAsia="en-GB"/>
        </w:rPr>
        <w:t>Where a pupil has an education health and care (EHC) plan</w:t>
      </w:r>
      <w:r w:rsidR="00930912">
        <w:rPr>
          <w:lang w:eastAsia="en-GB"/>
        </w:rPr>
        <w:t xml:space="preserve"> and their attendance falls, or the </w:t>
      </w:r>
      <w:r w:rsidR="00FF6D95">
        <w:rPr>
          <w:lang w:eastAsia="en-GB"/>
        </w:rPr>
        <w:t>provision</w:t>
      </w:r>
      <w:r w:rsidR="00930912">
        <w:rPr>
          <w:lang w:eastAsia="en-GB"/>
        </w:rPr>
        <w:t xml:space="preserve"> becomes aware of barriers to attendance that related to the pupil’s needs,</w:t>
      </w:r>
      <w:r>
        <w:rPr>
          <w:lang w:eastAsia="en-GB"/>
        </w:rPr>
        <w:t xml:space="preserve">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will inform the local authority</w:t>
      </w:r>
      <w:r w:rsidR="009B0BDA">
        <w:rPr>
          <w:lang w:eastAsia="en-GB"/>
        </w:rPr>
        <w:t xml:space="preserve"> and set an individual plan for the pupil. This is the same for other pupils who may have had periods of absence for various reasons. </w:t>
      </w:r>
      <w:r w:rsidR="00930912">
        <w:rPr>
          <w:lang w:eastAsia="en-GB"/>
        </w:rPr>
        <w:br/>
      </w:r>
    </w:p>
    <w:bookmarkEnd w:id="25"/>
    <w:bookmarkEnd w:id="26"/>
    <w:bookmarkEnd w:id="27"/>
    <w:bookmarkEnd w:id="28"/>
    <w:p w14:paraId="6B3F9D2C" w14:textId="77777777" w:rsidR="001C6B97" w:rsidRDefault="001C6B97" w:rsidP="001C6B97">
      <w:pPr>
        <w:spacing w:before="120"/>
        <w:rPr>
          <w:lang w:eastAsia="en-GB"/>
        </w:rPr>
      </w:pPr>
    </w:p>
    <w:p w14:paraId="027DA264" w14:textId="77777777" w:rsidR="001C6B97" w:rsidRPr="009B0BDA" w:rsidRDefault="007D35FD" w:rsidP="001C6B97">
      <w:pPr>
        <w:pStyle w:val="Heading1"/>
        <w:rPr>
          <w:color w:val="00FF99"/>
          <w:szCs w:val="28"/>
          <w:lang w:eastAsia="en-GB"/>
        </w:rPr>
      </w:pPr>
      <w:bookmarkStart w:id="29" w:name="_Toc162360196"/>
      <w:bookmarkStart w:id="30" w:name="_Toc167190570"/>
      <w:r w:rsidRPr="009B0BDA">
        <w:rPr>
          <w:rFonts w:eastAsia="Arial"/>
          <w:color w:val="00FF99"/>
          <w:szCs w:val="28"/>
          <w:lang w:eastAsia="en-GB"/>
        </w:rPr>
        <w:t>8</w:t>
      </w:r>
      <w:r w:rsidR="001C6B97" w:rsidRPr="009B0BDA">
        <w:rPr>
          <w:rFonts w:eastAsia="Arial"/>
          <w:color w:val="00FF99"/>
          <w:szCs w:val="28"/>
          <w:lang w:eastAsia="en-GB"/>
        </w:rPr>
        <w:t>. Attendance monitoring</w:t>
      </w:r>
      <w:bookmarkEnd w:id="29"/>
      <w:bookmarkEnd w:id="30"/>
    </w:p>
    <w:p w14:paraId="21B209B0" w14:textId="77777777" w:rsidR="001C6B97" w:rsidRPr="009B0BDA" w:rsidRDefault="007D35FD" w:rsidP="001C6B97">
      <w:pPr>
        <w:spacing w:before="240"/>
        <w:rPr>
          <w:color w:val="00FF99"/>
          <w:sz w:val="24"/>
          <w:lang w:eastAsia="en-GB"/>
        </w:rPr>
      </w:pPr>
      <w:r w:rsidRPr="009B0BDA">
        <w:rPr>
          <w:b/>
          <w:bCs/>
          <w:color w:val="00FF99"/>
          <w:sz w:val="24"/>
          <w:shd w:val="clear" w:color="auto" w:fill="FFFFFF"/>
          <w:lang w:eastAsia="en-GB"/>
        </w:rPr>
        <w:t>8</w:t>
      </w:r>
      <w:r w:rsidR="001C6B97" w:rsidRPr="009B0BDA">
        <w:rPr>
          <w:b/>
          <w:bCs/>
          <w:color w:val="00FF99"/>
          <w:sz w:val="24"/>
          <w:shd w:val="clear" w:color="auto" w:fill="FFFFFF"/>
          <w:lang w:eastAsia="en-GB"/>
        </w:rPr>
        <w:t>.1 Monitoring attendance</w:t>
      </w:r>
    </w:p>
    <w:p w14:paraId="462A65AD" w14:textId="54FFC5A1" w:rsidR="001C6B97" w:rsidRPr="006612EF" w:rsidRDefault="007D35FD" w:rsidP="006371D8">
      <w:pPr>
        <w:spacing w:before="120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will mon</w:t>
      </w:r>
      <w:r w:rsidR="001C6B97">
        <w:rPr>
          <w:lang w:eastAsia="en-GB"/>
        </w:rPr>
        <w:t xml:space="preserve">itor attendance and absence </w:t>
      </w:r>
      <w:r w:rsidR="001C6B97" w:rsidRPr="006612EF">
        <w:rPr>
          <w:lang w:eastAsia="en-GB"/>
        </w:rPr>
        <w:t>data (including punctuality) half</w:t>
      </w:r>
      <w:r w:rsidR="001C6B97">
        <w:rPr>
          <w:lang w:eastAsia="en-GB"/>
        </w:rPr>
        <w:t xml:space="preserve">-termly, termly and yearly across the </w:t>
      </w:r>
      <w:r w:rsidR="00FF6D95">
        <w:rPr>
          <w:lang w:eastAsia="en-GB"/>
        </w:rPr>
        <w:t>provision</w:t>
      </w:r>
      <w:r w:rsidR="001C6B97">
        <w:rPr>
          <w:lang w:eastAsia="en-GB"/>
        </w:rPr>
        <w:t xml:space="preserve"> and at an individual pupil, </w:t>
      </w:r>
      <w:r w:rsidR="001C6B97" w:rsidRPr="006612EF">
        <w:rPr>
          <w:lang w:eastAsia="en-GB"/>
        </w:rPr>
        <w:t>year group and cohort level</w:t>
      </w:r>
      <w:r w:rsidR="006371D8">
        <w:rPr>
          <w:lang w:eastAsia="en-GB"/>
        </w:rPr>
        <w:t>.</w:t>
      </w:r>
    </w:p>
    <w:p w14:paraId="6935398F" w14:textId="6519FFBF" w:rsidR="001C6B97" w:rsidRPr="006612EF" w:rsidRDefault="001C6B97" w:rsidP="001C6B97">
      <w:pPr>
        <w:spacing w:after="240" w:line="259" w:lineRule="auto"/>
        <w:rPr>
          <w:lang w:eastAsia="en-GB"/>
        </w:rPr>
      </w:pPr>
      <w:r>
        <w:rPr>
          <w:lang w:eastAsia="en-GB"/>
        </w:rPr>
        <w:t xml:space="preserve">Data will be collected each term and published at national and local authority level through the DfE's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absence national statistics releases. The underlying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-level absence data is published alongside the </w:t>
      </w:r>
      <w:r w:rsidRPr="006612EF">
        <w:rPr>
          <w:lang w:eastAsia="en-GB"/>
        </w:rPr>
        <w:t xml:space="preserve">national statistics. </w:t>
      </w:r>
    </w:p>
    <w:p w14:paraId="39EE0BA0" w14:textId="0FDE1F48" w:rsidR="001C6B97" w:rsidRDefault="001C6B97" w:rsidP="001C6B97">
      <w:pPr>
        <w:spacing w:after="240" w:line="259" w:lineRule="auto"/>
        <w:rPr>
          <w:lang w:eastAsia="en-GB"/>
        </w:rPr>
      </w:pPr>
      <w:r w:rsidRPr="006612EF">
        <w:rPr>
          <w:lang w:eastAsia="en-GB"/>
        </w:rPr>
        <w:lastRenderedPageBreak/>
        <w:t xml:space="preserve">The </w:t>
      </w:r>
      <w:r w:rsidR="00FF6D95">
        <w:rPr>
          <w:lang w:eastAsia="en-GB"/>
        </w:rPr>
        <w:t>provision</w:t>
      </w:r>
      <w:r w:rsidRPr="006612EF">
        <w:rPr>
          <w:lang w:eastAsia="en-GB"/>
        </w:rPr>
        <w:t xml:space="preserve"> will benchmark its attendance data at whole </w:t>
      </w:r>
      <w:r w:rsidR="00FF6D95">
        <w:rPr>
          <w:lang w:eastAsia="en-GB"/>
        </w:rPr>
        <w:t>provision</w:t>
      </w:r>
      <w:r w:rsidRPr="006612EF">
        <w:rPr>
          <w:lang w:eastAsia="en-GB"/>
        </w:rPr>
        <w:t xml:space="preserve">, year group and cohort level against local, regional, and national levels to identify areas of focus for improvement, and share this with the </w:t>
      </w:r>
      <w:r w:rsidR="009B0BDA">
        <w:rPr>
          <w:lang w:eastAsia="en-GB"/>
        </w:rPr>
        <w:t xml:space="preserve">referring body. </w:t>
      </w:r>
    </w:p>
    <w:p w14:paraId="05E8F179" w14:textId="77777777" w:rsidR="009B0BDA" w:rsidRPr="006612EF" w:rsidRDefault="009B0BDA" w:rsidP="001C6B97">
      <w:pPr>
        <w:spacing w:after="240" w:line="259" w:lineRule="auto"/>
        <w:rPr>
          <w:lang w:eastAsia="en-GB"/>
        </w:rPr>
      </w:pPr>
    </w:p>
    <w:p w14:paraId="7C40C972" w14:textId="77777777" w:rsidR="001C6B97" w:rsidRPr="009B0BDA" w:rsidRDefault="007D35FD" w:rsidP="001C6B97">
      <w:pPr>
        <w:spacing w:before="240"/>
        <w:rPr>
          <w:color w:val="00FF99"/>
          <w:sz w:val="24"/>
          <w:lang w:eastAsia="en-GB"/>
        </w:rPr>
      </w:pPr>
      <w:r w:rsidRPr="009B0BDA">
        <w:rPr>
          <w:b/>
          <w:bCs/>
          <w:color w:val="00FF99"/>
          <w:sz w:val="24"/>
          <w:shd w:val="clear" w:color="auto" w:fill="FFFFFF"/>
          <w:lang w:eastAsia="en-GB"/>
        </w:rPr>
        <w:t>8</w:t>
      </w:r>
      <w:r w:rsidR="001C6B97" w:rsidRPr="009B0BDA">
        <w:rPr>
          <w:b/>
          <w:bCs/>
          <w:color w:val="00FF99"/>
          <w:sz w:val="24"/>
          <w:shd w:val="clear" w:color="auto" w:fill="FFFFFF"/>
          <w:lang w:eastAsia="en-GB"/>
        </w:rPr>
        <w:t>.2 Analysing attendance</w:t>
      </w:r>
    </w:p>
    <w:p w14:paraId="5C7D0FD3" w14:textId="0CB85830" w:rsidR="001C6B97" w:rsidRPr="006371D8" w:rsidRDefault="006371D8" w:rsidP="001C6B97">
      <w:pPr>
        <w:rPr>
          <w:shd w:val="clear" w:color="auto" w:fill="FFFF00"/>
          <w:lang w:eastAsia="en-GB"/>
        </w:rPr>
      </w:pPr>
      <w:r w:rsidRPr="000359B4">
        <w:t>T</w:t>
      </w:r>
      <w:r>
        <w:t xml:space="preserve">he </w:t>
      </w:r>
      <w:r w:rsidR="00FF6D95">
        <w:t>provision</w:t>
      </w:r>
      <w:r>
        <w:t xml:space="preserve"> will:</w:t>
      </w:r>
    </w:p>
    <w:p w14:paraId="44D503C5" w14:textId="77777777" w:rsidR="003227B6" w:rsidRPr="00B42E18" w:rsidRDefault="006371D8" w:rsidP="001C6B97">
      <w:pPr>
        <w:numPr>
          <w:ilvl w:val="0"/>
          <w:numId w:val="43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E14904">
        <w:rPr>
          <w:rFonts w:cs="Arial"/>
          <w:szCs w:val="20"/>
        </w:rPr>
        <w:t>Analyse attendance and absence data regularly to identify pupils, groups or cohorts that need additional</w:t>
      </w:r>
      <w:r>
        <w:rPr>
          <w:rFonts w:cs="Arial"/>
          <w:szCs w:val="20"/>
        </w:rPr>
        <w:t xml:space="preserve"> support with their attendance</w:t>
      </w:r>
      <w:bookmarkStart w:id="31" w:name="_Hlk166585544"/>
      <w:r w:rsidR="003227B6">
        <w:rPr>
          <w:rFonts w:cs="Arial"/>
          <w:szCs w:val="20"/>
        </w:rPr>
        <w:t xml:space="preserve">, and </w:t>
      </w:r>
    </w:p>
    <w:bookmarkEnd w:id="31"/>
    <w:p w14:paraId="3AFE688B" w14:textId="77777777" w:rsidR="006371D8" w:rsidRPr="00B42E18" w:rsidRDefault="003227B6" w:rsidP="001C6B97">
      <w:pPr>
        <w:numPr>
          <w:ilvl w:val="0"/>
          <w:numId w:val="43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B42E18">
        <w:rPr>
          <w:rFonts w:cs="Arial"/>
          <w:szCs w:val="20"/>
        </w:rPr>
        <w:t>Identify pupils</w:t>
      </w:r>
      <w:r w:rsidR="006371D8" w:rsidRPr="00B42E18">
        <w:rPr>
          <w:rFonts w:cs="Arial"/>
          <w:szCs w:val="20"/>
          <w:lang w:eastAsia="en-GB"/>
        </w:rPr>
        <w:t xml:space="preserve"> whose absences may be a cause for concern</w:t>
      </w:r>
      <w:r w:rsidR="006371D8" w:rsidRPr="00B42E18">
        <w:rPr>
          <w:rFonts w:eastAsia="Times New Roman" w:cs="Arial"/>
          <w:szCs w:val="20"/>
          <w:lang w:eastAsia="en-GB"/>
        </w:rPr>
        <w:t xml:space="preserve">, especially those who demonstrate patterns of persistent or severe absence </w:t>
      </w:r>
    </w:p>
    <w:p w14:paraId="4CFD7D61" w14:textId="77777777" w:rsidR="001C6B97" w:rsidRPr="006612EF" w:rsidRDefault="001C6B97" w:rsidP="001C6B97">
      <w:pPr>
        <w:numPr>
          <w:ilvl w:val="0"/>
          <w:numId w:val="43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6612EF">
        <w:rPr>
          <w:lang w:eastAsia="en-GB"/>
        </w:rPr>
        <w:t>Conduct thorough analysis of half-termly, termly, and full</w:t>
      </w:r>
      <w:r w:rsidR="006612EF">
        <w:rPr>
          <w:lang w:eastAsia="en-GB"/>
        </w:rPr>
        <w:t>-</w:t>
      </w:r>
      <w:r w:rsidRPr="006612EF">
        <w:rPr>
          <w:lang w:eastAsia="en-GB"/>
        </w:rPr>
        <w:t>year data to identify patterns and trends</w:t>
      </w:r>
    </w:p>
    <w:p w14:paraId="33BFC6C2" w14:textId="77777777" w:rsidR="006371D8" w:rsidRPr="006371D8" w:rsidRDefault="001C6B97" w:rsidP="006371D8">
      <w:pPr>
        <w:numPr>
          <w:ilvl w:val="0"/>
          <w:numId w:val="43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Look at historic and emerging patterns of attendance and absence, and then develop strategies to address these patterns  </w:t>
      </w:r>
    </w:p>
    <w:p w14:paraId="5F38D61E" w14:textId="77777777" w:rsidR="001C6B97" w:rsidRPr="009B0BDA" w:rsidRDefault="007D35FD" w:rsidP="001C6B97">
      <w:pPr>
        <w:spacing w:before="240"/>
        <w:rPr>
          <w:color w:val="00FF99"/>
          <w:sz w:val="24"/>
          <w:lang w:eastAsia="en-GB"/>
        </w:rPr>
      </w:pPr>
      <w:r w:rsidRPr="009B0BDA">
        <w:rPr>
          <w:b/>
          <w:bCs/>
          <w:color w:val="00FF99"/>
          <w:sz w:val="24"/>
          <w:shd w:val="clear" w:color="auto" w:fill="FFFFFF"/>
          <w:lang w:eastAsia="en-GB"/>
        </w:rPr>
        <w:t>8</w:t>
      </w:r>
      <w:r w:rsidR="001C6B97" w:rsidRPr="009B0BDA">
        <w:rPr>
          <w:b/>
          <w:bCs/>
          <w:color w:val="00FF99"/>
          <w:sz w:val="24"/>
          <w:shd w:val="clear" w:color="auto" w:fill="FFFFFF"/>
          <w:lang w:eastAsia="en-GB"/>
        </w:rPr>
        <w:t>.3 Using data to improve attendance</w:t>
      </w:r>
    </w:p>
    <w:p w14:paraId="6AAD9998" w14:textId="77777777" w:rsidR="003227B6" w:rsidRPr="003227B6" w:rsidRDefault="003227B6" w:rsidP="003227B6">
      <w:pPr>
        <w:pStyle w:val="4Bulletedcopyblue"/>
        <w:numPr>
          <w:ilvl w:val="0"/>
          <w:numId w:val="44"/>
        </w:numPr>
        <w:rPr>
          <w:rFonts w:ascii="Times New Roman" w:eastAsia="Times New Roman" w:hAnsi="Times New Roman"/>
          <w:lang w:eastAsia="en-GB"/>
        </w:rPr>
      </w:pPr>
      <w:r>
        <w:t>Develop targeted actions to address patterns of absence (of all severities) of individual pupils, groups or cohorts that it has identified via data analysis</w:t>
      </w:r>
    </w:p>
    <w:p w14:paraId="20EA3BD4" w14:textId="77777777" w:rsidR="003227B6" w:rsidRDefault="003227B6" w:rsidP="003227B6">
      <w:pPr>
        <w:pStyle w:val="4Bulletedcopyblue"/>
        <w:numPr>
          <w:ilvl w:val="0"/>
          <w:numId w:val="44"/>
        </w:numPr>
        <w:rPr>
          <w:rFonts w:ascii="Times New Roman" w:eastAsia="Times New Roman" w:hAnsi="Times New Roman"/>
          <w:lang w:eastAsia="en-GB"/>
        </w:rPr>
      </w:pPr>
      <w:r>
        <w:rPr>
          <w:color w:val="1D1C1D"/>
          <w:shd w:val="clear" w:color="auto" w:fill="FFFFFF"/>
        </w:rPr>
        <w:t>Provide</w:t>
      </w:r>
      <w:r w:rsidRPr="00E14904">
        <w:t xml:space="preserve"> targeted support to </w:t>
      </w:r>
      <w:r>
        <w:t xml:space="preserve">the </w:t>
      </w:r>
      <w:r w:rsidRPr="00E14904">
        <w:t xml:space="preserve">pupils </w:t>
      </w:r>
      <w:r>
        <w:t xml:space="preserve">it has identified whose absences may be a cause for concern, especially those who demonstrate patterns of persistent or severed absence, </w:t>
      </w:r>
      <w:r w:rsidRPr="00E14904">
        <w:t>and their families</w:t>
      </w:r>
      <w:r>
        <w:t xml:space="preserve"> </w:t>
      </w:r>
      <w:bookmarkStart w:id="32" w:name="_Hlk166585619"/>
      <w:r>
        <w:t>(see section 8.4 below)</w:t>
      </w:r>
      <w:bookmarkEnd w:id="32"/>
    </w:p>
    <w:p w14:paraId="6300EB3B" w14:textId="77777777" w:rsidR="001C6B97" w:rsidRPr="001C6B97" w:rsidRDefault="001C6B97" w:rsidP="001C6B97">
      <w:pPr>
        <w:numPr>
          <w:ilvl w:val="0"/>
          <w:numId w:val="44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Use data to monitor and evaluate the impact of any interventions put in place in order to modify them and inform future strategies</w:t>
      </w:r>
    </w:p>
    <w:p w14:paraId="6B0B415B" w14:textId="77777777" w:rsidR="001C6B97" w:rsidRPr="009B0BDA" w:rsidRDefault="007D35FD" w:rsidP="001C6B97">
      <w:pPr>
        <w:spacing w:before="240"/>
        <w:rPr>
          <w:color w:val="00FF99"/>
          <w:sz w:val="24"/>
          <w:lang w:eastAsia="en-GB"/>
        </w:rPr>
      </w:pPr>
      <w:r w:rsidRPr="009B0BDA">
        <w:rPr>
          <w:b/>
          <w:bCs/>
          <w:color w:val="00FF99"/>
          <w:sz w:val="24"/>
          <w:shd w:val="clear" w:color="auto" w:fill="FFFFFF"/>
          <w:lang w:eastAsia="en-GB"/>
        </w:rPr>
        <w:t>8</w:t>
      </w:r>
      <w:r w:rsidR="001C6B97" w:rsidRPr="009B0BDA">
        <w:rPr>
          <w:b/>
          <w:bCs/>
          <w:color w:val="00FF99"/>
          <w:sz w:val="24"/>
          <w:shd w:val="clear" w:color="auto" w:fill="FFFFFF"/>
          <w:lang w:eastAsia="en-GB"/>
        </w:rPr>
        <w:t>.4 Reducing persistent and severe absence</w:t>
      </w:r>
    </w:p>
    <w:p w14:paraId="29D724B0" w14:textId="61E22B19" w:rsidR="001C6B97" w:rsidRPr="00B42E18" w:rsidRDefault="001C6B97" w:rsidP="001C6B97">
      <w:pPr>
        <w:rPr>
          <w:lang w:eastAsia="en-GB"/>
        </w:rPr>
      </w:pPr>
      <w:r w:rsidRPr="00B42E18">
        <w:rPr>
          <w:lang w:eastAsia="en-GB"/>
        </w:rPr>
        <w:t xml:space="preserve">Persistent absence is where a pupil misses 10% or more of </w:t>
      </w:r>
      <w:r w:rsidR="00FF6D95">
        <w:rPr>
          <w:lang w:eastAsia="en-GB"/>
        </w:rPr>
        <w:t>provision</w:t>
      </w:r>
      <w:r w:rsidRPr="00B42E18">
        <w:rPr>
          <w:lang w:eastAsia="en-GB"/>
        </w:rPr>
        <w:t xml:space="preserve">, and severe absence is where a pupil misses 50% or more of </w:t>
      </w:r>
      <w:r w:rsidR="00FF6D95">
        <w:rPr>
          <w:lang w:eastAsia="en-GB"/>
        </w:rPr>
        <w:t>provision</w:t>
      </w:r>
      <w:r w:rsidRPr="00B42E18">
        <w:rPr>
          <w:lang w:eastAsia="en-GB"/>
        </w:rPr>
        <w:t>.</w:t>
      </w:r>
      <w:r w:rsidR="00691B51" w:rsidRPr="00B42E18">
        <w:rPr>
          <w:lang w:eastAsia="en-GB"/>
        </w:rPr>
        <w:t xml:space="preserve"> </w:t>
      </w:r>
      <w:bookmarkStart w:id="33" w:name="_Hlk166232925"/>
      <w:r w:rsidR="00691B51" w:rsidRPr="00B42E18">
        <w:rPr>
          <w:lang w:eastAsia="en-GB"/>
        </w:rPr>
        <w:t>Reducing persistent and sever</w:t>
      </w:r>
      <w:r w:rsidR="006371D8" w:rsidRPr="00B42E18">
        <w:rPr>
          <w:lang w:eastAsia="en-GB"/>
        </w:rPr>
        <w:t>e</w:t>
      </w:r>
      <w:r w:rsidR="00691B51" w:rsidRPr="00B42E18">
        <w:rPr>
          <w:lang w:eastAsia="en-GB"/>
        </w:rPr>
        <w:t xml:space="preserve"> absence is central to the </w:t>
      </w:r>
      <w:r w:rsidR="00FF6D95">
        <w:rPr>
          <w:lang w:eastAsia="en-GB"/>
        </w:rPr>
        <w:t>provision</w:t>
      </w:r>
      <w:r w:rsidR="00691B51" w:rsidRPr="00B42E18">
        <w:rPr>
          <w:lang w:eastAsia="en-GB"/>
        </w:rPr>
        <w:t>’s strategy for improving attendance.</w:t>
      </w:r>
    </w:p>
    <w:bookmarkEnd w:id="33"/>
    <w:p w14:paraId="3DA74BAE" w14:textId="61D2FBC8" w:rsidR="001C6B97" w:rsidRDefault="001C6B97" w:rsidP="001C6B97">
      <w:pPr>
        <w:spacing w:before="120"/>
        <w:rPr>
          <w:lang w:eastAsia="en-GB"/>
        </w:rPr>
      </w:pPr>
      <w:r>
        <w:rPr>
          <w:lang w:eastAsia="en-GB"/>
        </w:rPr>
        <w:t xml:space="preserve">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will:</w:t>
      </w:r>
    </w:p>
    <w:p w14:paraId="560F2096" w14:textId="77777777" w:rsidR="001C6B97" w:rsidRPr="00002D17" w:rsidRDefault="001C6B97" w:rsidP="001C6B97">
      <w:pPr>
        <w:numPr>
          <w:ilvl w:val="0"/>
          <w:numId w:val="45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Use attendance data to find patterns and trends of persistent and severe absence</w:t>
      </w:r>
    </w:p>
    <w:p w14:paraId="1D61F42F" w14:textId="77777777" w:rsidR="00002D17" w:rsidRDefault="00002D17" w:rsidP="001C6B97">
      <w:pPr>
        <w:numPr>
          <w:ilvl w:val="0"/>
          <w:numId w:val="45"/>
        </w:numPr>
        <w:ind w:left="340" w:hanging="261"/>
        <w:rPr>
          <w:rFonts w:ascii="Times New Roman" w:eastAsia="Times New Roman" w:hAnsi="Times New Roman"/>
          <w:lang w:eastAsia="en-GB"/>
        </w:rPr>
      </w:pPr>
      <w:bookmarkStart w:id="34" w:name="_Hlk166589315"/>
      <w:r>
        <w:rPr>
          <w:lang w:eastAsia="en-GB"/>
        </w:rPr>
        <w:t xml:space="preserve">Consider potential safeguarding issues and, where suspected or present, address them in line with Keeping Children Safe in Education </w:t>
      </w:r>
    </w:p>
    <w:p w14:paraId="51E172CF" w14:textId="2E780830" w:rsidR="000D0A5B" w:rsidRPr="000D0A5B" w:rsidRDefault="001C6B97" w:rsidP="001C6B97">
      <w:pPr>
        <w:numPr>
          <w:ilvl w:val="0"/>
          <w:numId w:val="45"/>
        </w:numPr>
        <w:ind w:left="340" w:hanging="261"/>
        <w:rPr>
          <w:rFonts w:ascii="Times New Roman" w:eastAsia="Times New Roman" w:hAnsi="Times New Roman"/>
          <w:lang w:eastAsia="en-GB"/>
        </w:rPr>
      </w:pPr>
      <w:bookmarkStart w:id="35" w:name="_Hlk166580968"/>
      <w:bookmarkEnd w:id="34"/>
      <w:r>
        <w:rPr>
          <w:lang w:eastAsia="en-GB"/>
        </w:rPr>
        <w:t xml:space="preserve">Hold regular meetings with the parents of pupils who the </w:t>
      </w:r>
      <w:r w:rsidR="00FF6D95">
        <w:rPr>
          <w:lang w:eastAsia="en-GB"/>
        </w:rPr>
        <w:t>provision</w:t>
      </w:r>
      <w:r>
        <w:rPr>
          <w:lang w:eastAsia="en-GB"/>
        </w:rPr>
        <w:t xml:space="preserve"> (and/or local authority) </w:t>
      </w:r>
      <w:bookmarkStart w:id="36" w:name="_Hlk166580729"/>
      <w:r>
        <w:rPr>
          <w:lang w:eastAsia="en-GB"/>
        </w:rPr>
        <w:t>considers to be vulnerable</w:t>
      </w:r>
      <w:r w:rsidR="000D0A5B">
        <w:rPr>
          <w:lang w:eastAsia="en-GB"/>
        </w:rPr>
        <w:t xml:space="preserve"> or at risk of persistent or severe absence,</w:t>
      </w:r>
      <w:r>
        <w:rPr>
          <w:lang w:eastAsia="en-GB"/>
        </w:rPr>
        <w:t xml:space="preserve"> or </w:t>
      </w:r>
      <w:r w:rsidR="000D0A5B">
        <w:rPr>
          <w:lang w:eastAsia="en-GB"/>
        </w:rPr>
        <w:t xml:space="preserve">who </w:t>
      </w:r>
      <w:r>
        <w:rPr>
          <w:lang w:eastAsia="en-GB"/>
        </w:rPr>
        <w:t>are persistently or severely absent, to</w:t>
      </w:r>
      <w:r w:rsidR="000D0A5B">
        <w:rPr>
          <w:lang w:eastAsia="en-GB"/>
        </w:rPr>
        <w:t>:</w:t>
      </w:r>
    </w:p>
    <w:p w14:paraId="50FE50D4" w14:textId="7A3C5E16" w:rsidR="000D0A5B" w:rsidRPr="000D0A5B" w:rsidRDefault="000D0A5B" w:rsidP="000D0A5B">
      <w:pPr>
        <w:numPr>
          <w:ilvl w:val="1"/>
          <w:numId w:val="45"/>
        </w:numPr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D</w:t>
      </w:r>
      <w:r w:rsidR="001C6B97">
        <w:rPr>
          <w:lang w:eastAsia="en-GB"/>
        </w:rPr>
        <w:t xml:space="preserve">iscuss attendance and engagement at </w:t>
      </w:r>
      <w:r w:rsidR="00FF6D95">
        <w:rPr>
          <w:lang w:eastAsia="en-GB"/>
        </w:rPr>
        <w:t>provision</w:t>
      </w:r>
      <w:bookmarkEnd w:id="36"/>
      <w:r>
        <w:rPr>
          <w:lang w:eastAsia="en-GB"/>
        </w:rPr>
        <w:t xml:space="preserve"> </w:t>
      </w:r>
      <w:bookmarkStart w:id="37" w:name="_Hlk166580796"/>
    </w:p>
    <w:p w14:paraId="476FC8DB" w14:textId="77777777" w:rsidR="000D0A5B" w:rsidRPr="000D0A5B" w:rsidRDefault="000D0A5B" w:rsidP="000D0A5B">
      <w:pPr>
        <w:numPr>
          <w:ilvl w:val="1"/>
          <w:numId w:val="45"/>
        </w:numPr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Listen, and understand barriers to attendance</w:t>
      </w:r>
    </w:p>
    <w:p w14:paraId="26794C5B" w14:textId="77777777" w:rsidR="000D0A5B" w:rsidRPr="000D0A5B" w:rsidRDefault="000D0A5B" w:rsidP="000D0A5B">
      <w:pPr>
        <w:numPr>
          <w:ilvl w:val="1"/>
          <w:numId w:val="45"/>
        </w:numPr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Explain the help that is available </w:t>
      </w:r>
    </w:p>
    <w:p w14:paraId="16730DE3" w14:textId="77777777" w:rsidR="000D0A5B" w:rsidRPr="000D0A5B" w:rsidRDefault="000D0A5B" w:rsidP="000D0A5B">
      <w:pPr>
        <w:numPr>
          <w:ilvl w:val="1"/>
          <w:numId w:val="45"/>
        </w:numPr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Explain the potential consequences of, and sanctions for, persistent and severe absence</w:t>
      </w:r>
    </w:p>
    <w:p w14:paraId="56E8743D" w14:textId="77777777" w:rsidR="001C6B97" w:rsidRDefault="000D0A5B" w:rsidP="000D0A5B">
      <w:pPr>
        <w:numPr>
          <w:ilvl w:val="1"/>
          <w:numId w:val="45"/>
        </w:numPr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 xml:space="preserve">Review any existing actions or interventions </w:t>
      </w:r>
      <w:bookmarkEnd w:id="35"/>
    </w:p>
    <w:bookmarkEnd w:id="37"/>
    <w:p w14:paraId="2EC01989" w14:textId="77777777" w:rsidR="001C6B97" w:rsidRPr="001C6B97" w:rsidRDefault="001C6B97" w:rsidP="001C6B97">
      <w:pPr>
        <w:numPr>
          <w:ilvl w:val="0"/>
          <w:numId w:val="45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Provide access to wider support services to remove the barriers to attendance</w:t>
      </w:r>
      <w:bookmarkStart w:id="38" w:name="_Hlk165632156"/>
      <w:r>
        <w:rPr>
          <w:lang w:eastAsia="en-GB"/>
        </w:rPr>
        <w:t>, in conjunction with the local authority, where relevant</w:t>
      </w:r>
    </w:p>
    <w:bookmarkEnd w:id="38"/>
    <w:p w14:paraId="1AA05A4A" w14:textId="5ACE92DE" w:rsidR="001C6B97" w:rsidRPr="000D0A5B" w:rsidRDefault="001C6B97" w:rsidP="001C6B97">
      <w:pPr>
        <w:numPr>
          <w:ilvl w:val="0"/>
          <w:numId w:val="45"/>
        </w:numPr>
        <w:ind w:left="340" w:hanging="261"/>
        <w:rPr>
          <w:rFonts w:ascii="Times New Roman" w:eastAsia="Times New Roman" w:hAnsi="Times New Roman"/>
          <w:lang w:eastAsia="en-GB"/>
        </w:rPr>
      </w:pPr>
      <w:r w:rsidRPr="003C22EA">
        <w:rPr>
          <w:lang w:eastAsia="en-GB"/>
        </w:rPr>
        <w:t>Consider alternative support that could be put in place to remove any barriers to attendance and re</w:t>
      </w:r>
      <w:r w:rsidR="00CB62A5" w:rsidRPr="003C22EA">
        <w:rPr>
          <w:lang w:eastAsia="en-GB"/>
        </w:rPr>
        <w:t>-</w:t>
      </w:r>
      <w:r w:rsidRPr="003C22EA">
        <w:rPr>
          <w:lang w:eastAsia="en-GB"/>
        </w:rPr>
        <w:t xml:space="preserve">engage these pupils. In doing so, the </w:t>
      </w:r>
      <w:r w:rsidR="00FF6D95">
        <w:rPr>
          <w:lang w:eastAsia="en-GB"/>
        </w:rPr>
        <w:t>provision</w:t>
      </w:r>
      <w:r w:rsidRPr="003C22EA">
        <w:rPr>
          <w:lang w:eastAsia="en-GB"/>
        </w:rPr>
        <w:t xml:space="preserve"> will sensitively consider some of the reasons for absence</w:t>
      </w:r>
    </w:p>
    <w:p w14:paraId="14B4813B" w14:textId="77777777" w:rsidR="000D0A5B" w:rsidRDefault="000D0A5B" w:rsidP="000D0A5B">
      <w:pPr>
        <w:numPr>
          <w:ilvl w:val="0"/>
          <w:numId w:val="45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Implement sanctions, where necessary (see section 5.2, above)</w:t>
      </w:r>
    </w:p>
    <w:p w14:paraId="650FE6BA" w14:textId="77777777" w:rsidR="00237866" w:rsidRPr="009B0BDA" w:rsidRDefault="00237866" w:rsidP="001C6B97">
      <w:pPr>
        <w:spacing w:before="120"/>
        <w:rPr>
          <w:color w:val="00FF99"/>
          <w:lang w:eastAsia="en-GB"/>
        </w:rPr>
      </w:pPr>
    </w:p>
    <w:p w14:paraId="2E13489C" w14:textId="77777777" w:rsidR="001C6B97" w:rsidRPr="009B0BDA" w:rsidRDefault="007D35FD" w:rsidP="001C6B97">
      <w:pPr>
        <w:pStyle w:val="Heading1"/>
        <w:rPr>
          <w:color w:val="00FF99"/>
          <w:szCs w:val="28"/>
          <w:lang w:eastAsia="en-GB"/>
        </w:rPr>
      </w:pPr>
      <w:bookmarkStart w:id="39" w:name="_Toc162360197"/>
      <w:bookmarkStart w:id="40" w:name="_Toc167190571"/>
      <w:r w:rsidRPr="009B0BDA">
        <w:rPr>
          <w:rFonts w:eastAsia="Arial"/>
          <w:color w:val="00FF99"/>
          <w:szCs w:val="28"/>
          <w:lang w:eastAsia="en-GB"/>
        </w:rPr>
        <w:lastRenderedPageBreak/>
        <w:t>9</w:t>
      </w:r>
      <w:r w:rsidR="001C6B97" w:rsidRPr="009B0BDA">
        <w:rPr>
          <w:rFonts w:eastAsia="Arial"/>
          <w:color w:val="00FF99"/>
          <w:szCs w:val="28"/>
          <w:lang w:eastAsia="en-GB"/>
        </w:rPr>
        <w:t>. Monitoring arrangements</w:t>
      </w:r>
      <w:bookmarkEnd w:id="39"/>
      <w:bookmarkEnd w:id="40"/>
      <w:r w:rsidR="001C6B97" w:rsidRPr="009B0BDA">
        <w:rPr>
          <w:rFonts w:eastAsia="Arial"/>
          <w:color w:val="00FF99"/>
          <w:szCs w:val="28"/>
          <w:lang w:eastAsia="en-GB"/>
        </w:rPr>
        <w:t xml:space="preserve"> </w:t>
      </w:r>
    </w:p>
    <w:p w14:paraId="34D556C0" w14:textId="28162B1A" w:rsidR="001C6B97" w:rsidRDefault="001C6B97" w:rsidP="001C6B97">
      <w:pPr>
        <w:spacing w:after="240" w:line="259" w:lineRule="auto"/>
        <w:rPr>
          <w:lang w:eastAsia="en-GB"/>
        </w:rPr>
      </w:pPr>
      <w:r>
        <w:rPr>
          <w:lang w:eastAsia="en-GB"/>
        </w:rPr>
        <w:t xml:space="preserve">This policy will be reviewed as guidance from the local authority </w:t>
      </w:r>
      <w:r w:rsidR="00237866">
        <w:rPr>
          <w:lang w:eastAsia="en-GB"/>
        </w:rPr>
        <w:t>and/</w:t>
      </w:r>
      <w:r>
        <w:rPr>
          <w:lang w:eastAsia="en-GB"/>
        </w:rPr>
        <w:t>or DfE is updated, and as a minimum</w:t>
      </w:r>
      <w:r w:rsidR="009B0BDA">
        <w:rPr>
          <w:lang w:eastAsia="en-GB"/>
        </w:rPr>
        <w:t xml:space="preserve"> annually by Charlotte Young</w:t>
      </w:r>
      <w:r>
        <w:rPr>
          <w:lang w:eastAsia="en-GB"/>
        </w:rPr>
        <w:t xml:space="preserve">. </w:t>
      </w:r>
    </w:p>
    <w:p w14:paraId="776DC190" w14:textId="77777777" w:rsidR="001C6B97" w:rsidRPr="009B0BDA" w:rsidRDefault="007D35FD" w:rsidP="001C6B97">
      <w:pPr>
        <w:pStyle w:val="Heading1"/>
        <w:rPr>
          <w:color w:val="00FF99"/>
          <w:szCs w:val="28"/>
          <w:lang w:eastAsia="en-GB"/>
        </w:rPr>
      </w:pPr>
      <w:bookmarkStart w:id="41" w:name="_Toc162360198"/>
      <w:bookmarkStart w:id="42" w:name="_Toc167190572"/>
      <w:r w:rsidRPr="009B0BDA">
        <w:rPr>
          <w:rFonts w:eastAsia="Arial"/>
          <w:color w:val="00FF99"/>
          <w:szCs w:val="28"/>
          <w:lang w:eastAsia="en-GB"/>
        </w:rPr>
        <w:t>10</w:t>
      </w:r>
      <w:r w:rsidR="001C6B97" w:rsidRPr="009B0BDA">
        <w:rPr>
          <w:rFonts w:eastAsia="Arial"/>
          <w:color w:val="00FF99"/>
          <w:szCs w:val="28"/>
          <w:lang w:eastAsia="en-GB"/>
        </w:rPr>
        <w:t>. Links with other policies</w:t>
      </w:r>
      <w:bookmarkEnd w:id="41"/>
      <w:bookmarkEnd w:id="42"/>
      <w:r w:rsidR="001C6B97" w:rsidRPr="009B0BDA">
        <w:rPr>
          <w:rFonts w:eastAsia="Arial"/>
          <w:color w:val="00FF99"/>
          <w:szCs w:val="28"/>
          <w:lang w:eastAsia="en-GB"/>
        </w:rPr>
        <w:t xml:space="preserve"> </w:t>
      </w:r>
    </w:p>
    <w:p w14:paraId="48A7ABE5" w14:textId="77777777" w:rsidR="001C6B97" w:rsidRDefault="001C6B97" w:rsidP="001C6B97">
      <w:pPr>
        <w:rPr>
          <w:lang w:eastAsia="en-GB"/>
        </w:rPr>
      </w:pPr>
      <w:bookmarkStart w:id="43" w:name="_Toc52356845"/>
      <w:r>
        <w:rPr>
          <w:lang w:eastAsia="en-GB"/>
        </w:rPr>
        <w:t>This policy links to the following policies:</w:t>
      </w:r>
    </w:p>
    <w:p w14:paraId="637A5053" w14:textId="77777777" w:rsidR="001C6B97" w:rsidRDefault="001C6B97" w:rsidP="001C6B97">
      <w:pPr>
        <w:numPr>
          <w:ilvl w:val="0"/>
          <w:numId w:val="47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Child protection and safeguarding policy</w:t>
      </w:r>
    </w:p>
    <w:p w14:paraId="66685BB6" w14:textId="77777777" w:rsidR="001C6B97" w:rsidRDefault="001C6B97" w:rsidP="001C6B97">
      <w:pPr>
        <w:numPr>
          <w:ilvl w:val="0"/>
          <w:numId w:val="47"/>
        </w:numPr>
        <w:ind w:left="340" w:hanging="261"/>
        <w:rPr>
          <w:rFonts w:ascii="Times New Roman" w:eastAsia="Times New Roman" w:hAnsi="Times New Roman"/>
          <w:lang w:eastAsia="en-GB"/>
        </w:rPr>
      </w:pPr>
      <w:r>
        <w:rPr>
          <w:lang w:eastAsia="en-GB"/>
        </w:rPr>
        <w:t>Behaviour policy</w:t>
      </w:r>
    </w:p>
    <w:p w14:paraId="4C9353F8" w14:textId="77777777" w:rsidR="001C6B97" w:rsidRDefault="001C6B97" w:rsidP="001C6B97">
      <w:pPr>
        <w:pStyle w:val="Heading3"/>
        <w:rPr>
          <w:szCs w:val="24"/>
          <w:lang w:val="en-GB" w:eastAsia="en-GB"/>
        </w:rPr>
      </w:pPr>
      <w:r>
        <w:rPr>
          <w:szCs w:val="24"/>
          <w:lang w:val="en-GB" w:eastAsia="en-GB"/>
        </w:rPr>
        <w:br w:type="page"/>
      </w:r>
      <w:bookmarkStart w:id="44" w:name="_Toc162360199"/>
      <w:bookmarkStart w:id="45" w:name="_Toc167190573"/>
      <w:r>
        <w:rPr>
          <w:rFonts w:eastAsia="Arial"/>
          <w:szCs w:val="24"/>
          <w:lang w:val="en-GB" w:eastAsia="en-GB"/>
        </w:rPr>
        <w:lastRenderedPageBreak/>
        <w:t>Appendix 1: attendance codes</w:t>
      </w:r>
      <w:bookmarkEnd w:id="43"/>
      <w:bookmarkEnd w:id="44"/>
      <w:bookmarkEnd w:id="45"/>
      <w:r>
        <w:rPr>
          <w:rFonts w:eastAsia="Arial"/>
          <w:szCs w:val="24"/>
          <w:lang w:val="en-GB" w:eastAsia="en-GB"/>
        </w:rPr>
        <w:t xml:space="preserve"> </w:t>
      </w:r>
    </w:p>
    <w:p w14:paraId="4B093ECA" w14:textId="67F1A536" w:rsidR="001C6B97" w:rsidRDefault="001C6B97" w:rsidP="001C6B97">
      <w:pPr>
        <w:rPr>
          <w:lang w:eastAsia="en-GB"/>
        </w:rPr>
      </w:pPr>
      <w:bookmarkStart w:id="46" w:name="_Hlk165632505"/>
      <w:r>
        <w:rPr>
          <w:lang w:eastAsia="en-GB"/>
        </w:rPr>
        <w:t xml:space="preserve">The following codes are taken from the DfE’s </w:t>
      </w:r>
      <w:hyperlink r:id="rId23" w:history="1">
        <w:r w:rsidR="006F545C" w:rsidRPr="006F545C">
          <w:rPr>
            <w:rStyle w:val="Hyperlink"/>
            <w:lang w:eastAsia="en-GB"/>
          </w:rPr>
          <w:t xml:space="preserve">guidance on </w:t>
        </w:r>
        <w:r w:rsidR="00FF6D95">
          <w:rPr>
            <w:rStyle w:val="Hyperlink"/>
            <w:lang w:eastAsia="en-GB"/>
          </w:rPr>
          <w:t>provision</w:t>
        </w:r>
        <w:r w:rsidR="006F545C" w:rsidRPr="006F545C">
          <w:rPr>
            <w:rStyle w:val="Hyperlink"/>
            <w:lang w:eastAsia="en-GB"/>
          </w:rPr>
          <w:t xml:space="preserve"> attendance</w:t>
        </w:r>
      </w:hyperlink>
      <w:r w:rsidR="00237866">
        <w:rPr>
          <w:lang w:eastAsia="en-GB"/>
        </w:rPr>
        <w:t>.</w:t>
      </w:r>
    </w:p>
    <w:tbl>
      <w:tblPr>
        <w:tblW w:w="9732" w:type="dxa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4629"/>
      </w:tblGrid>
      <w:tr w:rsidR="001C6B97" w:rsidRPr="003C22EA" w14:paraId="2CF5759B" w14:textId="77777777">
        <w:trPr>
          <w:trHeight w:val="27"/>
        </w:trPr>
        <w:tc>
          <w:tcPr>
            <w:tcW w:w="1701" w:type="dxa"/>
            <w:tcBorders>
              <w:bottom w:val="single" w:sz="18" w:space="0" w:color="BFBFBF"/>
              <w:right w:val="single" w:sz="18" w:space="0" w:color="BFBFBF"/>
            </w:tcBorders>
            <w:shd w:val="clear" w:color="auto" w:fill="BFBFBF"/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CBAA23A" w14:textId="77777777" w:rsidR="001C6B97" w:rsidRPr="003C22EA" w:rsidRDefault="001C6B97">
            <w:pPr>
              <w:jc w:val="center"/>
              <w:rPr>
                <w:sz w:val="22"/>
                <w:szCs w:val="22"/>
                <w:lang w:eastAsia="en-GB"/>
              </w:rPr>
            </w:pPr>
            <w:r w:rsidRPr="003C22EA">
              <w:rPr>
                <w:b/>
                <w:bCs/>
                <w:sz w:val="22"/>
                <w:szCs w:val="22"/>
                <w:lang w:eastAsia="en-GB"/>
              </w:rPr>
              <w:t>Code</w:t>
            </w:r>
          </w:p>
        </w:tc>
        <w:tc>
          <w:tcPr>
            <w:tcW w:w="3402" w:type="dxa"/>
            <w:tcBorders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BFBFBF"/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EEE528D" w14:textId="77777777" w:rsidR="001C6B97" w:rsidRPr="003C22EA" w:rsidRDefault="001C6B97">
            <w:pPr>
              <w:rPr>
                <w:sz w:val="22"/>
                <w:szCs w:val="22"/>
                <w:lang w:eastAsia="en-GB"/>
              </w:rPr>
            </w:pPr>
            <w:r w:rsidRPr="003C22EA">
              <w:rPr>
                <w:b/>
                <w:bCs/>
                <w:sz w:val="22"/>
                <w:szCs w:val="22"/>
                <w:lang w:eastAsia="en-GB"/>
              </w:rPr>
              <w:t>Definition</w:t>
            </w:r>
          </w:p>
        </w:tc>
        <w:tc>
          <w:tcPr>
            <w:tcW w:w="4629" w:type="dxa"/>
            <w:tcBorders>
              <w:left w:val="single" w:sz="18" w:space="0" w:color="BFBFBF"/>
              <w:bottom w:val="single" w:sz="18" w:space="0" w:color="BFBFBF"/>
            </w:tcBorders>
            <w:shd w:val="clear" w:color="auto" w:fill="BFBFBF"/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7E1D000" w14:textId="77777777" w:rsidR="001C6B97" w:rsidRPr="003C22EA" w:rsidRDefault="001C6B97">
            <w:pPr>
              <w:rPr>
                <w:sz w:val="22"/>
                <w:szCs w:val="22"/>
                <w:lang w:eastAsia="en-GB"/>
              </w:rPr>
            </w:pPr>
            <w:r w:rsidRPr="003C22EA">
              <w:rPr>
                <w:b/>
                <w:bCs/>
                <w:sz w:val="22"/>
                <w:szCs w:val="22"/>
                <w:lang w:eastAsia="en-GB"/>
              </w:rPr>
              <w:t>Scenario</w:t>
            </w:r>
          </w:p>
        </w:tc>
      </w:tr>
      <w:tr w:rsidR="001C6B97" w:rsidRPr="003C22EA" w14:paraId="71494D28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FAD7A79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/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D405285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Present (am)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7AA74A2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is present at morning registration</w:t>
            </w:r>
          </w:p>
        </w:tc>
      </w:tr>
      <w:tr w:rsidR="001C6B97" w:rsidRPr="003C22EA" w14:paraId="79AE14C9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421DD5C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\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235E691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Present (pm)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8DB21D8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is present at afternoon registration</w:t>
            </w:r>
          </w:p>
        </w:tc>
      </w:tr>
      <w:tr w:rsidR="001C6B97" w:rsidRPr="003C22EA" w14:paraId="0BB37F0E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6606180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L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A89365A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Late arrival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CF70624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arrives late before register has closed</w:t>
            </w:r>
          </w:p>
        </w:tc>
      </w:tr>
      <w:tr w:rsidR="001C6B97" w:rsidRPr="003C22EA" w14:paraId="1603A9EE" w14:textId="77777777">
        <w:tc>
          <w:tcPr>
            <w:tcW w:w="9732" w:type="dxa"/>
            <w:gridSpan w:val="3"/>
            <w:tcBorders>
              <w:top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01DE5C0" w14:textId="2E69F8E4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 xml:space="preserve">Attending a place other than the </w:t>
            </w:r>
            <w:r w:rsidR="00FF6D95">
              <w:rPr>
                <w:b/>
                <w:bCs/>
                <w:lang w:eastAsia="en-GB"/>
              </w:rPr>
              <w:t>provision</w:t>
            </w:r>
          </w:p>
        </w:tc>
      </w:tr>
      <w:tr w:rsidR="001C6B97" w:rsidRPr="003C22EA" w14:paraId="65CAC913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59AC543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K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D8E6D38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Attending education provision arranged by the local authority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C00CD25" w14:textId="27392AAC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Pupil is attending a place other than a 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at which they are registered, for educational provision arranged by the local authority</w:t>
            </w:r>
          </w:p>
        </w:tc>
      </w:tr>
      <w:tr w:rsidR="001C6B97" w:rsidRPr="003C22EA" w14:paraId="3394AA0E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F90C66E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V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0192C59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Attending an educational visit or trip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0C729A0" w14:textId="0589AC95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is on an educational visit</w:t>
            </w:r>
            <w:r w:rsidR="00CB19EE" w:rsidRPr="003C22EA">
              <w:rPr>
                <w:lang w:eastAsia="en-GB"/>
              </w:rPr>
              <w:t>/</w:t>
            </w:r>
            <w:r w:rsidRPr="003C22EA">
              <w:rPr>
                <w:lang w:eastAsia="en-GB"/>
              </w:rPr>
              <w:t xml:space="preserve">trip organised or approved by the </w:t>
            </w:r>
            <w:r w:rsidR="00FF6D95">
              <w:rPr>
                <w:lang w:eastAsia="en-GB"/>
              </w:rPr>
              <w:t>provision</w:t>
            </w:r>
          </w:p>
        </w:tc>
      </w:tr>
      <w:tr w:rsidR="001C6B97" w:rsidRPr="003C22EA" w14:paraId="2E8346EC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94CA723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P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CB4D191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Participating in a sporting activity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FD87812" w14:textId="7DC762C6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Pupil is participating in a supervised sporting activity approved by the </w:t>
            </w:r>
            <w:r w:rsidR="00FF6D95">
              <w:rPr>
                <w:lang w:eastAsia="en-GB"/>
              </w:rPr>
              <w:t>provision</w:t>
            </w:r>
          </w:p>
        </w:tc>
      </w:tr>
      <w:tr w:rsidR="001C6B97" w:rsidRPr="003C22EA" w14:paraId="21519DBD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D44934A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W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AD369A1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Attending work experience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B88271F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is on an approved work experience placement</w:t>
            </w:r>
          </w:p>
        </w:tc>
      </w:tr>
      <w:tr w:rsidR="001C6B97" w:rsidRPr="003C22EA" w14:paraId="2A05D40B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31D2E75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B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18C0D55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Attending any other approved educational activity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4E82CA8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is attending a place for an approved educational activity that is not a sporting activity or work experience</w:t>
            </w:r>
          </w:p>
        </w:tc>
      </w:tr>
      <w:tr w:rsidR="001C6B97" w:rsidRPr="003C22EA" w14:paraId="5F169222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CA46783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D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A23EB4E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Dual registered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F06B33B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is attending a session at another setting where they are also registered</w:t>
            </w:r>
          </w:p>
        </w:tc>
      </w:tr>
      <w:tr w:rsidR="001C6B97" w:rsidRPr="003C22EA" w14:paraId="5CF05F7C" w14:textId="77777777">
        <w:tc>
          <w:tcPr>
            <w:tcW w:w="9732" w:type="dxa"/>
            <w:gridSpan w:val="3"/>
            <w:tcBorders>
              <w:top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FF108ED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 xml:space="preserve">Absent </w:t>
            </w:r>
            <w:r w:rsidRPr="003C22EA">
              <w:rPr>
                <w:b/>
                <w:bCs/>
                <w:shd w:val="clear" w:color="auto" w:fill="FFFFFF"/>
                <w:lang w:eastAsia="en-GB"/>
              </w:rPr>
              <w:t>–</w:t>
            </w:r>
            <w:r w:rsidRPr="003C22EA">
              <w:rPr>
                <w:b/>
                <w:bCs/>
                <w:lang w:eastAsia="en-GB"/>
              </w:rPr>
              <w:t xml:space="preserve"> leave of absence</w:t>
            </w:r>
          </w:p>
        </w:tc>
      </w:tr>
      <w:tr w:rsidR="001C6B97" w:rsidRPr="003C22EA" w14:paraId="36DFD88A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C8C0DC3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C1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3F8B306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Participating in a regulated performance or undertaking regulated employment abroad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6F8EE6F" w14:textId="46EF86FC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Pupil is undertaking employment (paid or unpaid) during 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hours, approved by the </w:t>
            </w:r>
            <w:r w:rsidR="00FF6D95">
              <w:rPr>
                <w:lang w:eastAsia="en-GB"/>
              </w:rPr>
              <w:t>provision</w:t>
            </w:r>
          </w:p>
        </w:tc>
      </w:tr>
      <w:tr w:rsidR="001C6B97" w:rsidRPr="003C22EA" w14:paraId="76F830F0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482F329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M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EB73B3E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Medical/dental appointment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668A114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is at a medical or dental appointment</w:t>
            </w:r>
          </w:p>
        </w:tc>
      </w:tr>
      <w:tr w:rsidR="001C6B97" w:rsidRPr="003C22EA" w14:paraId="09830481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A7A5BA1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J1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319ED75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Interview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4B75D4D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has an interview with a prospective employer/educational establishment</w:t>
            </w:r>
          </w:p>
        </w:tc>
      </w:tr>
      <w:tr w:rsidR="001C6B97" w:rsidRPr="003C22EA" w14:paraId="3F6F0EFE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2507ED1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lastRenderedPageBreak/>
              <w:t>S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51DC302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Study leave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1CF0E94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has been granted leave of absence to study for a public examination</w:t>
            </w:r>
          </w:p>
        </w:tc>
      </w:tr>
      <w:tr w:rsidR="001C6B97" w:rsidRPr="003C22EA" w14:paraId="1B50CA4A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29F0E33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X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AF091E5" w14:textId="03DEAEB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Not required to be in </w:t>
            </w:r>
            <w:r w:rsidR="00FF6D95">
              <w:rPr>
                <w:lang w:eastAsia="en-GB"/>
              </w:rPr>
              <w:t>provision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A19D017" w14:textId="3057E1EB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Pupil of non-compulsory 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age is not required to attend</w:t>
            </w:r>
          </w:p>
        </w:tc>
      </w:tr>
      <w:tr w:rsidR="001C6B97" w:rsidRPr="003C22EA" w14:paraId="15072055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56D3AC0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C2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A737E43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Part-time timetable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BBFB81D" w14:textId="508D1D8D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Pupil is not in 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due to having a part-time timetable</w:t>
            </w:r>
          </w:p>
        </w:tc>
      </w:tr>
      <w:tr w:rsidR="001C6B97" w:rsidRPr="003C22EA" w14:paraId="3256E631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D7010A7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C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F3BC436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Exceptional circumstances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2E33AE4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has been granted a leave of absence due to exceptional circumstances</w:t>
            </w:r>
          </w:p>
        </w:tc>
      </w:tr>
      <w:tr w:rsidR="001C6B97" w:rsidRPr="003C22EA" w14:paraId="3490F8E1" w14:textId="77777777">
        <w:tc>
          <w:tcPr>
            <w:tcW w:w="9732" w:type="dxa"/>
            <w:gridSpan w:val="3"/>
            <w:tcBorders>
              <w:top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AC9A377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 xml:space="preserve">Absent </w:t>
            </w:r>
            <w:r w:rsidRPr="003C22EA">
              <w:rPr>
                <w:b/>
                <w:bCs/>
                <w:shd w:val="clear" w:color="auto" w:fill="FFFFFF"/>
                <w:lang w:eastAsia="en-GB"/>
              </w:rPr>
              <w:t>–</w:t>
            </w:r>
            <w:r w:rsidRPr="003C22EA">
              <w:rPr>
                <w:b/>
                <w:bCs/>
                <w:lang w:eastAsia="en-GB"/>
              </w:rPr>
              <w:t xml:space="preserve"> other authorised reasons</w:t>
            </w:r>
          </w:p>
        </w:tc>
      </w:tr>
      <w:tr w:rsidR="001C6B97" w:rsidRPr="003C22EA" w14:paraId="52248B03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8A891C0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T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5EC4D90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Parent travelling for occupational purposes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5686CD9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is a ‘mobile child’ who is travelling with their parent(s) who are travelling for occupational purposes</w:t>
            </w:r>
          </w:p>
        </w:tc>
      </w:tr>
      <w:tr w:rsidR="001C6B97" w:rsidRPr="003C22EA" w14:paraId="4CA1F500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EF5C52F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R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59A86C6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Religious observance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4312694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is taking part in a day of religious observance</w:t>
            </w:r>
          </w:p>
        </w:tc>
      </w:tr>
      <w:tr w:rsidR="001C6B97" w:rsidRPr="003C22EA" w14:paraId="2F858EDA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C40D6CA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I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E7D02C2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Illness (not medical or dental appointment)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CDFC495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is unable to attend due to illness (either related to physical or mental health)</w:t>
            </w:r>
          </w:p>
        </w:tc>
      </w:tr>
      <w:tr w:rsidR="001C6B97" w:rsidRPr="003C22EA" w14:paraId="1A94A09A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1C60B73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E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5B214D8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Suspended or excluded 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BD662AE" w14:textId="12962336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Pupil has been suspended or excluded from 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and no alternative provision has been made</w:t>
            </w:r>
          </w:p>
        </w:tc>
      </w:tr>
      <w:tr w:rsidR="001C6B97" w:rsidRPr="003C22EA" w14:paraId="43A53BCC" w14:textId="77777777">
        <w:tc>
          <w:tcPr>
            <w:tcW w:w="9732" w:type="dxa"/>
            <w:gridSpan w:val="3"/>
            <w:tcBorders>
              <w:top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2E2034B" w14:textId="151F5CE5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 xml:space="preserve">Absent </w:t>
            </w:r>
            <w:r w:rsidRPr="003C22EA">
              <w:rPr>
                <w:b/>
                <w:bCs/>
                <w:shd w:val="clear" w:color="auto" w:fill="FFFFFF"/>
                <w:lang w:eastAsia="en-GB"/>
              </w:rPr>
              <w:t>–</w:t>
            </w:r>
            <w:r w:rsidRPr="003C22EA">
              <w:rPr>
                <w:b/>
                <w:bCs/>
                <w:lang w:eastAsia="en-GB"/>
              </w:rPr>
              <w:t xml:space="preserve"> unable to attend </w:t>
            </w:r>
            <w:r w:rsidR="00FF6D95">
              <w:rPr>
                <w:b/>
                <w:bCs/>
                <w:lang w:eastAsia="en-GB"/>
              </w:rPr>
              <w:t>provision</w:t>
            </w:r>
            <w:r w:rsidRPr="003C22EA">
              <w:rPr>
                <w:b/>
                <w:bCs/>
                <w:lang w:eastAsia="en-GB"/>
              </w:rPr>
              <w:t xml:space="preserve"> because of unavoidable cause</w:t>
            </w:r>
          </w:p>
        </w:tc>
      </w:tr>
      <w:tr w:rsidR="001C6B97" w:rsidRPr="003C22EA" w14:paraId="6A73BD2F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4F3DC00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Q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A4BAC24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Lack of access arrangements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417A724" w14:textId="3A5BED8A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Pupil is unable to attend 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because the </w:t>
            </w:r>
            <w:r w:rsidR="00CB19EE" w:rsidRPr="003C22EA">
              <w:rPr>
                <w:lang w:eastAsia="en-GB"/>
              </w:rPr>
              <w:br/>
            </w:r>
            <w:r w:rsidRPr="003C22EA">
              <w:rPr>
                <w:lang w:eastAsia="en-GB"/>
              </w:rPr>
              <w:t xml:space="preserve">local authority has failed to make access arrangements to enable attendance at </w:t>
            </w:r>
            <w:r w:rsidR="00FF6D95">
              <w:rPr>
                <w:lang w:eastAsia="en-GB"/>
              </w:rPr>
              <w:t>provision</w:t>
            </w:r>
          </w:p>
        </w:tc>
      </w:tr>
      <w:tr w:rsidR="001C6B97" w:rsidRPr="003C22EA" w14:paraId="71DD9556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52D9B3F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Y1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1A9C4A8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Transport not available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8EA5C24" w14:textId="726B0F51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Pupil is unable to attend because 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is not within walking distance of their home and the transport normally provided is not available</w:t>
            </w:r>
          </w:p>
        </w:tc>
      </w:tr>
      <w:tr w:rsidR="001C6B97" w:rsidRPr="003C22EA" w14:paraId="088BEF38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CB6F04A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Y2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12D1E06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Widespread disruption to travel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AE5AF88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is unable to attend because of widespread disruption to travel caused by a local, national or international emergency</w:t>
            </w:r>
          </w:p>
        </w:tc>
      </w:tr>
      <w:tr w:rsidR="001C6B97" w:rsidRPr="003C22EA" w14:paraId="11974370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B64DFBA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Y3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7E7DF19" w14:textId="3F49F3DB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Part of 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premises closed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566BE17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is unable to attend because they cannot practicably be accommodated in the part of the premises that remains open</w:t>
            </w:r>
          </w:p>
        </w:tc>
      </w:tr>
      <w:tr w:rsidR="001C6B97" w:rsidRPr="003C22EA" w14:paraId="546ACBD3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302D34F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lastRenderedPageBreak/>
              <w:t xml:space="preserve">Y4 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E7183AC" w14:textId="599198F5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Whole 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site unexpectedly closed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3D52EA1" w14:textId="11502A0C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Every pupil absent as the 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is closed unexpectedly (e.g. due to adverse weather)</w:t>
            </w:r>
          </w:p>
        </w:tc>
      </w:tr>
      <w:tr w:rsidR="001C6B97" w:rsidRPr="003C22EA" w14:paraId="62BCF762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01A48E1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Y5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B6A9071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Criminal justice detention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32341B70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is unable to attend as they are:</w:t>
            </w:r>
          </w:p>
          <w:p w14:paraId="140D701B" w14:textId="77777777" w:rsidR="001C6B97" w:rsidRPr="003C22EA" w:rsidRDefault="001C6B97" w:rsidP="001C6B97">
            <w:pPr>
              <w:numPr>
                <w:ilvl w:val="0"/>
                <w:numId w:val="48"/>
              </w:numPr>
              <w:pBdr>
                <w:left w:val="none" w:sz="0" w:space="8" w:color="auto"/>
              </w:pBdr>
              <w:ind w:hanging="424"/>
              <w:rPr>
                <w:rFonts w:ascii="Times New Roman" w:eastAsia="Times New Roman" w:hAnsi="Times New Roman"/>
                <w:lang w:eastAsia="en-GB"/>
              </w:rPr>
            </w:pPr>
            <w:r w:rsidRPr="003C22EA">
              <w:rPr>
                <w:lang w:eastAsia="en-GB"/>
              </w:rPr>
              <w:t>In police detention</w:t>
            </w:r>
          </w:p>
          <w:p w14:paraId="62927C2C" w14:textId="77777777" w:rsidR="001C6B97" w:rsidRPr="003C22EA" w:rsidRDefault="001C6B97" w:rsidP="001C6B97">
            <w:pPr>
              <w:numPr>
                <w:ilvl w:val="0"/>
                <w:numId w:val="48"/>
              </w:numPr>
              <w:pBdr>
                <w:left w:val="none" w:sz="0" w:space="8" w:color="auto"/>
              </w:pBdr>
              <w:ind w:hanging="424"/>
              <w:rPr>
                <w:rFonts w:ascii="Times New Roman" w:eastAsia="Times New Roman" w:hAnsi="Times New Roman"/>
                <w:lang w:eastAsia="en-GB"/>
              </w:rPr>
            </w:pPr>
            <w:r w:rsidRPr="003C22EA">
              <w:rPr>
                <w:lang w:eastAsia="en-GB"/>
              </w:rPr>
              <w:t>Remanded to youth detention, awaiting trial or sentencing, or</w:t>
            </w:r>
          </w:p>
          <w:p w14:paraId="28B27EF3" w14:textId="77777777" w:rsidR="001C6B97" w:rsidRPr="003C22EA" w:rsidRDefault="001C6B97" w:rsidP="001C6B97">
            <w:pPr>
              <w:numPr>
                <w:ilvl w:val="0"/>
                <w:numId w:val="48"/>
              </w:numPr>
              <w:pBdr>
                <w:left w:val="none" w:sz="0" w:space="8" w:color="auto"/>
              </w:pBdr>
              <w:ind w:hanging="424"/>
              <w:rPr>
                <w:rFonts w:ascii="Times New Roman" w:eastAsia="Times New Roman" w:hAnsi="Times New Roman"/>
                <w:lang w:eastAsia="en-GB"/>
              </w:rPr>
            </w:pPr>
            <w:r w:rsidRPr="003C22EA">
              <w:rPr>
                <w:lang w:eastAsia="en-GB"/>
              </w:rPr>
              <w:t>Detained under a sentence of detention</w:t>
            </w:r>
          </w:p>
        </w:tc>
      </w:tr>
      <w:tr w:rsidR="001C6B97" w:rsidRPr="003C22EA" w14:paraId="756950F0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66B52E8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Y6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E583BC3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Public health guidance or law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9F98B7E" w14:textId="34D90DEC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Pupil’s travel to or attendance at the 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would be prohibited under public health guidance or law</w:t>
            </w:r>
          </w:p>
        </w:tc>
      </w:tr>
      <w:tr w:rsidR="001C6B97" w:rsidRPr="003C22EA" w14:paraId="54BFC1ED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453043E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Y7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FD69E81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Any other unavoidable cause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78BAEDA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To be used where an unavoidable cause is not covered by the other codes</w:t>
            </w:r>
          </w:p>
        </w:tc>
      </w:tr>
      <w:tr w:rsidR="001C6B97" w:rsidRPr="003C22EA" w14:paraId="477919E2" w14:textId="77777777">
        <w:tc>
          <w:tcPr>
            <w:tcW w:w="9732" w:type="dxa"/>
            <w:gridSpan w:val="3"/>
            <w:tcBorders>
              <w:top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B7F8E0B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 xml:space="preserve">Absent </w:t>
            </w:r>
            <w:r w:rsidRPr="003C22EA">
              <w:rPr>
                <w:b/>
                <w:bCs/>
                <w:shd w:val="clear" w:color="auto" w:fill="FFFFFF"/>
                <w:lang w:eastAsia="en-GB"/>
              </w:rPr>
              <w:t>–</w:t>
            </w:r>
            <w:r w:rsidRPr="003C22EA">
              <w:rPr>
                <w:b/>
                <w:bCs/>
                <w:lang w:eastAsia="en-GB"/>
              </w:rPr>
              <w:t xml:space="preserve"> unauthorised absence</w:t>
            </w:r>
          </w:p>
        </w:tc>
      </w:tr>
      <w:tr w:rsidR="001C6B97" w:rsidRPr="003C22EA" w14:paraId="4DA5AA56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BE2BD6F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G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48A05FF" w14:textId="11B001C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Holiday not granted by the </w:t>
            </w:r>
            <w:r w:rsidR="00FF6D95">
              <w:rPr>
                <w:lang w:eastAsia="en-GB"/>
              </w:rPr>
              <w:t>provision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E14C3BC" w14:textId="5F30EFBE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Pupil is absent for the purpose of a holiday, not approved by the </w:t>
            </w:r>
            <w:r w:rsidR="00FF6D95">
              <w:rPr>
                <w:lang w:eastAsia="en-GB"/>
              </w:rPr>
              <w:t>provision</w:t>
            </w:r>
          </w:p>
        </w:tc>
      </w:tr>
      <w:tr w:rsidR="001C6B97" w:rsidRPr="003C22EA" w14:paraId="309C8918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7847111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N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EF2927C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Reason for absence not yet established 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AEA7BD0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Reason for absence has not been established before the register closes</w:t>
            </w:r>
          </w:p>
        </w:tc>
      </w:tr>
      <w:tr w:rsidR="001C6B97" w:rsidRPr="003C22EA" w14:paraId="4E12D2E5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00442FD8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O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2EC27F1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Absent in other or unknown circumstances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8C5246A" w14:textId="4B2FB5F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No reason for absence has been established, or the 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isn’t satisfied that the reason given would be recorded using one of the codes for authorised absence</w:t>
            </w:r>
          </w:p>
        </w:tc>
      </w:tr>
      <w:tr w:rsidR="001C6B97" w:rsidRPr="003C22EA" w14:paraId="6080D0E7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331739B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U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B2CE809" w14:textId="2E552206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Arrived in 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after registration closed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64CE7C3B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Pupil has arrived late, after the register has closed but before the end of session</w:t>
            </w:r>
          </w:p>
        </w:tc>
      </w:tr>
      <w:tr w:rsidR="001C6B97" w:rsidRPr="003C22EA" w14:paraId="17F03631" w14:textId="77777777">
        <w:tc>
          <w:tcPr>
            <w:tcW w:w="9732" w:type="dxa"/>
            <w:gridSpan w:val="3"/>
            <w:tcBorders>
              <w:top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8DB1638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Administrative codes</w:t>
            </w:r>
          </w:p>
        </w:tc>
      </w:tr>
      <w:tr w:rsidR="001C6B97" w:rsidRPr="003C22EA" w14:paraId="46CBEC6B" w14:textId="77777777">
        <w:tc>
          <w:tcPr>
            <w:tcW w:w="1701" w:type="dxa"/>
            <w:tcBorders>
              <w:top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55BB317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Z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59F26986" w14:textId="77777777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Prospective pupil not on admission register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43C7105F" w14:textId="10E5E43E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 xml:space="preserve">Pupil has not joined 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yet but has been registered</w:t>
            </w:r>
          </w:p>
        </w:tc>
      </w:tr>
      <w:tr w:rsidR="001C6B97" w:rsidRPr="003C22EA" w14:paraId="779DB923" w14:textId="77777777">
        <w:tc>
          <w:tcPr>
            <w:tcW w:w="1701" w:type="dxa"/>
            <w:tcBorders>
              <w:top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1839B1E5" w14:textId="77777777" w:rsidR="001C6B97" w:rsidRPr="003C22EA" w:rsidRDefault="001C6B97">
            <w:pPr>
              <w:jc w:val="center"/>
              <w:rPr>
                <w:lang w:eastAsia="en-GB"/>
              </w:rPr>
            </w:pPr>
            <w:r w:rsidRPr="003C22EA">
              <w:rPr>
                <w:b/>
                <w:bCs/>
                <w:lang w:eastAsia="en-GB"/>
              </w:rPr>
              <w:t>#</w:t>
            </w:r>
          </w:p>
        </w:tc>
        <w:tc>
          <w:tcPr>
            <w:tcW w:w="3402" w:type="dxa"/>
            <w:tcBorders>
              <w:top w:val="single" w:sz="18" w:space="0" w:color="BFBFBF"/>
              <w:left w:val="single" w:sz="18" w:space="0" w:color="BFBFBF"/>
              <w:righ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786A5CAE" w14:textId="503E93E9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Planned whole-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closure</w:t>
            </w:r>
          </w:p>
        </w:tc>
        <w:tc>
          <w:tcPr>
            <w:tcW w:w="4629" w:type="dxa"/>
            <w:tcBorders>
              <w:top w:val="single" w:sz="18" w:space="0" w:color="BFBFBF"/>
              <w:left w:val="single" w:sz="18" w:space="0" w:color="BFBFBF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14:paraId="23726BC9" w14:textId="16EB0D78" w:rsidR="001C6B97" w:rsidRPr="003C22EA" w:rsidRDefault="001C6B97">
            <w:pPr>
              <w:rPr>
                <w:lang w:eastAsia="en-GB"/>
              </w:rPr>
            </w:pPr>
            <w:r w:rsidRPr="003C22EA">
              <w:rPr>
                <w:lang w:eastAsia="en-GB"/>
              </w:rPr>
              <w:t>Whole-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closures that are known and planned in advance, including </w:t>
            </w:r>
            <w:r w:rsidR="00FF6D95">
              <w:rPr>
                <w:lang w:eastAsia="en-GB"/>
              </w:rPr>
              <w:t>provision</w:t>
            </w:r>
            <w:r w:rsidRPr="003C22EA">
              <w:rPr>
                <w:lang w:eastAsia="en-GB"/>
              </w:rPr>
              <w:t xml:space="preserve"> holidays</w:t>
            </w:r>
          </w:p>
        </w:tc>
      </w:tr>
    </w:tbl>
    <w:p w14:paraId="78D4599D" w14:textId="77777777" w:rsidR="001C6B97" w:rsidRPr="003C22EA" w:rsidRDefault="001C6B97" w:rsidP="001C6B97">
      <w:pPr>
        <w:spacing w:after="240" w:line="259" w:lineRule="auto"/>
        <w:rPr>
          <w:sz w:val="28"/>
          <w:szCs w:val="28"/>
          <w:lang w:eastAsia="en-GB"/>
        </w:rPr>
      </w:pPr>
    </w:p>
    <w:bookmarkEnd w:id="46"/>
    <w:p w14:paraId="057EDD71" w14:textId="33753B6E" w:rsidR="004750A7" w:rsidRPr="003C22EA" w:rsidRDefault="004750A7" w:rsidP="00375061"/>
    <w:sectPr w:rsidR="004750A7" w:rsidRPr="003C22EA" w:rsidSect="00AA14A9">
      <w:headerReference w:type="even" r:id="rId24"/>
      <w:headerReference w:type="default" r:id="rId25"/>
      <w:footerReference w:type="default" r:id="rId26"/>
      <w:headerReference w:type="first" r:id="rId27"/>
      <w:footerReference w:type="first" r:id="rId28"/>
      <w:pgSz w:w="11900" w:h="16840" w:code="9"/>
      <w:pgMar w:top="992" w:right="1077" w:bottom="1701" w:left="107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6E5ED" w14:textId="77777777" w:rsidR="005814FC" w:rsidRPr="00E36B11" w:rsidRDefault="005814FC" w:rsidP="00626EDA">
      <w:r w:rsidRPr="00E36B11">
        <w:separator/>
      </w:r>
    </w:p>
  </w:endnote>
  <w:endnote w:type="continuationSeparator" w:id="0">
    <w:p w14:paraId="4AA92D07" w14:textId="77777777" w:rsidR="005814FC" w:rsidRPr="00E36B11" w:rsidRDefault="005814FC" w:rsidP="00626EDA">
      <w:r w:rsidRPr="00E36B1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FE3F15" w:rsidRPr="00E36B11" w14:paraId="32565463" w14:textId="77777777" w:rsidTr="00FE3F15">
      <w:tc>
        <w:tcPr>
          <w:tcW w:w="6379" w:type="dxa"/>
          <w:shd w:val="clear" w:color="auto" w:fill="auto"/>
        </w:tcPr>
        <w:p w14:paraId="55A0D679" w14:textId="77777777" w:rsidR="00FE3F15" w:rsidRPr="00E36B11" w:rsidRDefault="00F06022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E36B11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E36B11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</w:t>
            </w:r>
          </w:hyperlink>
          <w:r w:rsidRPr="00E36B11">
            <w:rPr>
              <w:rStyle w:val="Hyperlink"/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br/>
          </w:r>
          <w:r w:rsidRPr="00E36B11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E36B11">
            <w:rPr>
              <w:rStyle w:val="FooterChar"/>
              <w:rFonts w:eastAsia="MS Mincho"/>
              <w:color w:val="7C7C7C"/>
              <w:lang w:val="en-GB"/>
            </w:rPr>
            <w:t>Support</w:t>
          </w:r>
          <w:r w:rsidRPr="00E36B11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E36B11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1650BC59" w14:textId="77777777" w:rsidR="00FE3F15" w:rsidRPr="00E36B11" w:rsidRDefault="00FE3F15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34F01A54" w14:textId="77777777" w:rsidR="00FE3F15" w:rsidRPr="00E36B11" w:rsidRDefault="00874C73" w:rsidP="006F569D">
    <w:pPr>
      <w:pStyle w:val="Footer"/>
    </w:pPr>
    <w:r w:rsidRPr="00E36B11">
      <w:rPr>
        <w:color w:val="auto"/>
      </w:rPr>
      <w:t>Page</w:t>
    </w:r>
    <w:r w:rsidRPr="00E36B11">
      <w:rPr>
        <w:b/>
      </w:rPr>
      <w:t xml:space="preserve"> </w:t>
    </w:r>
    <w:r w:rsidRPr="00E36B11">
      <w:rPr>
        <w:b/>
        <w:color w:val="FF1F64"/>
      </w:rPr>
      <w:t>|</w:t>
    </w:r>
    <w:r w:rsidRPr="00E36B11">
      <w:t xml:space="preserve"> </w:t>
    </w:r>
    <w:r w:rsidRPr="00E36B11">
      <w:rPr>
        <w:color w:val="auto"/>
      </w:rPr>
      <w:fldChar w:fldCharType="begin"/>
    </w:r>
    <w:r w:rsidRPr="00E36B11">
      <w:rPr>
        <w:color w:val="auto"/>
      </w:rPr>
      <w:instrText xml:space="preserve"> PAGE   \* MERGEFORMAT </w:instrText>
    </w:r>
    <w:r w:rsidRPr="00E36B11">
      <w:rPr>
        <w:color w:val="auto"/>
      </w:rPr>
      <w:fldChar w:fldCharType="separate"/>
    </w:r>
    <w:r w:rsidR="007C06B6" w:rsidRPr="00E36B11">
      <w:rPr>
        <w:color w:val="auto"/>
      </w:rPr>
      <w:t>11</w:t>
    </w:r>
    <w:r w:rsidRPr="00E36B11">
      <w:rPr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:rsidRPr="00E36B11" w14:paraId="1174493D" w14:textId="77777777" w:rsidTr="001235FA">
      <w:tc>
        <w:tcPr>
          <w:tcW w:w="6379" w:type="dxa"/>
          <w:shd w:val="clear" w:color="auto" w:fill="auto"/>
        </w:tcPr>
        <w:p w14:paraId="1043A04B" w14:textId="77777777" w:rsidR="00510ED3" w:rsidRPr="00E36B11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E36B11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DC4C0F" w:rsidRPr="00E36B11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E36B11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E36B11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0D690869" w14:textId="77777777" w:rsidR="00510ED3" w:rsidRPr="00E36B11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352A5944" w14:textId="77777777" w:rsidR="00FE3F15" w:rsidRPr="00E36B11" w:rsidRDefault="00510ED3" w:rsidP="00510ED3">
    <w:pPr>
      <w:pStyle w:val="Footer"/>
    </w:pPr>
    <w:r w:rsidRPr="00E36B11">
      <w:rPr>
        <w:color w:val="auto"/>
      </w:rPr>
      <w:t>Page</w:t>
    </w:r>
    <w:r w:rsidRPr="00E36B11">
      <w:rPr>
        <w:b/>
      </w:rPr>
      <w:t xml:space="preserve"> </w:t>
    </w:r>
    <w:r w:rsidRPr="00E36B11">
      <w:rPr>
        <w:b/>
        <w:color w:val="FF1F64"/>
      </w:rPr>
      <w:t>|</w:t>
    </w:r>
    <w:r w:rsidRPr="00E36B11">
      <w:t xml:space="preserve"> </w:t>
    </w:r>
    <w:r w:rsidRPr="00E36B11">
      <w:rPr>
        <w:color w:val="auto"/>
      </w:rPr>
      <w:fldChar w:fldCharType="begin"/>
    </w:r>
    <w:r w:rsidRPr="00E36B11">
      <w:rPr>
        <w:color w:val="auto"/>
      </w:rPr>
      <w:instrText xml:space="preserve"> PAGE   \* MERGEFORMAT </w:instrText>
    </w:r>
    <w:r w:rsidRPr="00E36B11">
      <w:rPr>
        <w:color w:val="auto"/>
      </w:rPr>
      <w:fldChar w:fldCharType="separate"/>
    </w:r>
    <w:r w:rsidR="00CC563E" w:rsidRPr="00E36B11">
      <w:rPr>
        <w:color w:val="auto"/>
      </w:rPr>
      <w:t>1</w:t>
    </w:r>
    <w:r w:rsidRPr="00E36B11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2ED3" w14:textId="77777777" w:rsidR="005814FC" w:rsidRPr="00E36B11" w:rsidRDefault="005814FC" w:rsidP="00626EDA">
      <w:r w:rsidRPr="00E36B11">
        <w:separator/>
      </w:r>
    </w:p>
  </w:footnote>
  <w:footnote w:type="continuationSeparator" w:id="0">
    <w:p w14:paraId="1F4873DA" w14:textId="77777777" w:rsidR="005814FC" w:rsidRPr="00E36B11" w:rsidRDefault="005814FC" w:rsidP="00626EDA">
      <w:r w:rsidRPr="00E36B1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4D41" w14:textId="4162A01B" w:rsidR="00FE3F15" w:rsidRPr="00E36B11" w:rsidRDefault="0083126C">
    <w:r w:rsidRPr="00E36B11">
      <w:rPr>
        <w:noProof/>
      </w:rPr>
      <w:drawing>
        <wp:anchor distT="0" distB="0" distL="114300" distR="114300" simplePos="0" relativeHeight="251657216" behindDoc="1" locked="0" layoutInCell="1" allowOverlap="1" wp14:anchorId="624F49A8" wp14:editId="28BEF8F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1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16C9A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7333" w14:textId="77777777" w:rsidR="00FE3F15" w:rsidRPr="00E36B11" w:rsidRDefault="00FE3F15"/>
  <w:p w14:paraId="76F16309" w14:textId="77777777" w:rsidR="00FE3F15" w:rsidRPr="00E36B11" w:rsidRDefault="00FE3F15"/>
  <w:p w14:paraId="2571459C" w14:textId="77777777" w:rsidR="00FE3F15" w:rsidRPr="00E36B11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ACCA" w14:textId="77777777" w:rsidR="00FE3F15" w:rsidRPr="00E36B11" w:rsidRDefault="00FE3F15"/>
  <w:p w14:paraId="00C6A9C3" w14:textId="77777777" w:rsidR="00FE3F15" w:rsidRPr="00E36B11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AC406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72237868" o:spid="_x0000_i1025" type="#_x0000_t75" style="width:36.5pt;height:30pt;visibility:visible;mso-wrap-style:square">
            <v:imagedata r:id="rId1" o:title=""/>
          </v:shape>
        </w:pict>
      </mc:Choice>
      <mc:Fallback>
        <w:drawing>
          <wp:inline distT="0" distB="0" distL="0" distR="0" wp14:anchorId="52F0DC5E" wp14:editId="7D42E593">
            <wp:extent cx="463550" cy="381000"/>
            <wp:effectExtent l="0" t="0" r="0" b="0"/>
            <wp:docPr id="1372237868" name="Picture 1372237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179E34C" id="Picture 1543603064" o:spid="_x0000_i1025" type="#_x0000_t75" style="width:30pt;height:30pt;visibility:visible;mso-wrap-style:square">
            <v:imagedata r:id="rId3" o:title=""/>
          </v:shape>
        </w:pict>
      </mc:Choice>
      <mc:Fallback>
        <w:drawing>
          <wp:inline distT="0" distB="0" distL="0" distR="0" wp14:anchorId="0A6E3A08" wp14:editId="41B501AC">
            <wp:extent cx="381000" cy="381000"/>
            <wp:effectExtent l="0" t="0" r="0" b="0"/>
            <wp:docPr id="1543603064" name="Picture 1543603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DDE83E1" id="Picture 549109355" o:spid="_x0000_i1025" type="#_x0000_t75" style="width:209pt;height:332pt;visibility:visible;mso-wrap-style:square">
            <v:imagedata r:id="rId5" o:title=""/>
          </v:shape>
        </w:pict>
      </mc:Choice>
      <mc:Fallback>
        <w:drawing>
          <wp:inline distT="0" distB="0" distL="0" distR="0" wp14:anchorId="580E093C" wp14:editId="2D853643">
            <wp:extent cx="2654300" cy="4216400"/>
            <wp:effectExtent l="0" t="0" r="0" b="0"/>
            <wp:docPr id="549109355" name="Picture 549109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4DE438B5" id="Picture 1147103934" o:spid="_x0000_i1025" type="#_x0000_t75" style="width:209pt;height:332pt;visibility:visible;mso-wrap-style:square">
            <v:imagedata r:id="rId7" o:title=""/>
          </v:shape>
        </w:pict>
      </mc:Choice>
      <mc:Fallback>
        <w:drawing>
          <wp:inline distT="0" distB="0" distL="0" distR="0" wp14:anchorId="6A7F7EA8" wp14:editId="382AD676">
            <wp:extent cx="2654300" cy="4216400"/>
            <wp:effectExtent l="0" t="0" r="0" b="0"/>
            <wp:docPr id="1147103934" name="Picture 1147103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7281983E" id="Picture 1660687363" o:spid="_x0000_i1025" type="#_x0000_t75" style="width:566.5pt;height:904pt;visibility:visible;mso-wrap-style:square">
            <v:imagedata r:id="rId9" o:title=""/>
          </v:shape>
        </w:pict>
      </mc:Choice>
      <mc:Fallback>
        <w:drawing>
          <wp:inline distT="0" distB="0" distL="0" distR="0" wp14:anchorId="5E724821" wp14:editId="6145FCF8">
            <wp:extent cx="7194550" cy="11480800"/>
            <wp:effectExtent l="0" t="0" r="0" b="0"/>
            <wp:docPr id="1660687363" name="Picture 1660687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114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1AE06BC2" id="Picture 1639586092" o:spid="_x0000_i1025" type="#_x0000_t75" style="width:7pt;height:10.5pt;visibility:visible;mso-wrap-style:square">
            <v:imagedata r:id="rId11" o:title=""/>
          </v:shape>
        </w:pict>
      </mc:Choice>
      <mc:Fallback>
        <w:drawing>
          <wp:inline distT="0" distB="0" distL="0" distR="0" wp14:anchorId="55068DE9" wp14:editId="777EF8FC">
            <wp:extent cx="88900" cy="133350"/>
            <wp:effectExtent l="0" t="0" r="0" b="0"/>
            <wp:docPr id="1639586092" name="Picture 1639586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5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0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0DD43547"/>
    <w:multiLevelType w:val="hybridMultilevel"/>
    <w:tmpl w:val="2752C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C203ED"/>
    <w:multiLevelType w:val="hybridMultilevel"/>
    <w:tmpl w:val="A3186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4671D2"/>
    <w:multiLevelType w:val="hybridMultilevel"/>
    <w:tmpl w:val="A0EC0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90FAB"/>
    <w:multiLevelType w:val="multilevel"/>
    <w:tmpl w:val="6DE08FB8"/>
    <w:styleLink w:val="CurrentList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534B6"/>
    <w:multiLevelType w:val="hybridMultilevel"/>
    <w:tmpl w:val="55AE6156"/>
    <w:lvl w:ilvl="0" w:tplc="AE02F45C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02531070">
    <w:abstractNumId w:val="39"/>
  </w:num>
  <w:num w:numId="2" w16cid:durableId="269121474">
    <w:abstractNumId w:val="30"/>
  </w:num>
  <w:num w:numId="3" w16cid:durableId="800348044">
    <w:abstractNumId w:val="36"/>
  </w:num>
  <w:num w:numId="4" w16cid:durableId="1761944714">
    <w:abstractNumId w:val="40"/>
  </w:num>
  <w:num w:numId="5" w16cid:durableId="2136829520">
    <w:abstractNumId w:val="28"/>
  </w:num>
  <w:num w:numId="6" w16cid:durableId="962619434">
    <w:abstractNumId w:val="33"/>
  </w:num>
  <w:num w:numId="7" w16cid:durableId="1626161688">
    <w:abstractNumId w:val="29"/>
  </w:num>
  <w:num w:numId="8" w16cid:durableId="1268925405">
    <w:abstractNumId w:val="31"/>
  </w:num>
  <w:num w:numId="9" w16cid:durableId="1033850413">
    <w:abstractNumId w:val="41"/>
  </w:num>
  <w:num w:numId="10" w16cid:durableId="1328241841">
    <w:abstractNumId w:val="36"/>
  </w:num>
  <w:num w:numId="11" w16cid:durableId="1293711628">
    <w:abstractNumId w:val="30"/>
  </w:num>
  <w:num w:numId="12" w16cid:durableId="210962647">
    <w:abstractNumId w:val="41"/>
  </w:num>
  <w:num w:numId="13" w16cid:durableId="1634865822">
    <w:abstractNumId w:val="39"/>
  </w:num>
  <w:num w:numId="14" w16cid:durableId="1936787513">
    <w:abstractNumId w:val="40"/>
  </w:num>
  <w:num w:numId="15" w16cid:durableId="392658625">
    <w:abstractNumId w:val="29"/>
  </w:num>
  <w:num w:numId="16" w16cid:durableId="107747006">
    <w:abstractNumId w:val="31"/>
  </w:num>
  <w:num w:numId="17" w16cid:durableId="852458569">
    <w:abstractNumId w:val="40"/>
  </w:num>
  <w:num w:numId="18" w16cid:durableId="1615482379">
    <w:abstractNumId w:val="35"/>
  </w:num>
  <w:num w:numId="19" w16cid:durableId="969172554">
    <w:abstractNumId w:val="38"/>
  </w:num>
  <w:num w:numId="20" w16cid:durableId="1790389164">
    <w:abstractNumId w:val="1"/>
  </w:num>
  <w:num w:numId="21" w16cid:durableId="234971960">
    <w:abstractNumId w:val="2"/>
  </w:num>
  <w:num w:numId="22" w16cid:durableId="466237432">
    <w:abstractNumId w:val="10"/>
  </w:num>
  <w:num w:numId="23" w16cid:durableId="1816604099">
    <w:abstractNumId w:val="11"/>
  </w:num>
  <w:num w:numId="24" w16cid:durableId="1172643673">
    <w:abstractNumId w:val="12"/>
  </w:num>
  <w:num w:numId="25" w16cid:durableId="1671836522">
    <w:abstractNumId w:val="14"/>
  </w:num>
  <w:num w:numId="26" w16cid:durableId="811676550">
    <w:abstractNumId w:val="32"/>
  </w:num>
  <w:num w:numId="27" w16cid:durableId="1395742999">
    <w:abstractNumId w:val="0"/>
  </w:num>
  <w:num w:numId="28" w16cid:durableId="575478485">
    <w:abstractNumId w:val="3"/>
  </w:num>
  <w:num w:numId="29" w16cid:durableId="198856438">
    <w:abstractNumId w:val="4"/>
  </w:num>
  <w:num w:numId="30" w16cid:durableId="150803795">
    <w:abstractNumId w:val="5"/>
  </w:num>
  <w:num w:numId="31" w16cid:durableId="1367759377">
    <w:abstractNumId w:val="6"/>
  </w:num>
  <w:num w:numId="32" w16cid:durableId="117913185">
    <w:abstractNumId w:val="7"/>
  </w:num>
  <w:num w:numId="33" w16cid:durableId="2011371363">
    <w:abstractNumId w:val="8"/>
  </w:num>
  <w:num w:numId="34" w16cid:durableId="1592200483">
    <w:abstractNumId w:val="9"/>
  </w:num>
  <w:num w:numId="35" w16cid:durableId="860778134">
    <w:abstractNumId w:val="13"/>
  </w:num>
  <w:num w:numId="36" w16cid:durableId="871380091">
    <w:abstractNumId w:val="15"/>
  </w:num>
  <w:num w:numId="37" w16cid:durableId="253364084">
    <w:abstractNumId w:val="16"/>
  </w:num>
  <w:num w:numId="38" w16cid:durableId="387076644">
    <w:abstractNumId w:val="17"/>
  </w:num>
  <w:num w:numId="39" w16cid:durableId="2081639138">
    <w:abstractNumId w:val="18"/>
  </w:num>
  <w:num w:numId="40" w16cid:durableId="212281261">
    <w:abstractNumId w:val="19"/>
  </w:num>
  <w:num w:numId="41" w16cid:durableId="1601990443">
    <w:abstractNumId w:val="20"/>
  </w:num>
  <w:num w:numId="42" w16cid:durableId="358356829">
    <w:abstractNumId w:val="21"/>
  </w:num>
  <w:num w:numId="43" w16cid:durableId="2016489569">
    <w:abstractNumId w:val="22"/>
  </w:num>
  <w:num w:numId="44" w16cid:durableId="1207521144">
    <w:abstractNumId w:val="23"/>
  </w:num>
  <w:num w:numId="45" w16cid:durableId="2101559414">
    <w:abstractNumId w:val="24"/>
  </w:num>
  <w:num w:numId="46" w16cid:durableId="1008101789">
    <w:abstractNumId w:val="25"/>
  </w:num>
  <w:num w:numId="47" w16cid:durableId="1964723893">
    <w:abstractNumId w:val="26"/>
  </w:num>
  <w:num w:numId="48" w16cid:durableId="709379735">
    <w:abstractNumId w:val="27"/>
  </w:num>
  <w:num w:numId="49" w16cid:durableId="1191796038">
    <w:abstractNumId w:val="34"/>
  </w:num>
  <w:num w:numId="50" w16cid:durableId="276715837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0"/>
    <w:rsid w:val="00002D17"/>
    <w:rsid w:val="000058CE"/>
    <w:rsid w:val="0001094E"/>
    <w:rsid w:val="00010F75"/>
    <w:rsid w:val="00012E89"/>
    <w:rsid w:val="00014A3A"/>
    <w:rsid w:val="00015B1A"/>
    <w:rsid w:val="0002254B"/>
    <w:rsid w:val="00026691"/>
    <w:rsid w:val="00067FD0"/>
    <w:rsid w:val="00082050"/>
    <w:rsid w:val="0008500A"/>
    <w:rsid w:val="00085DFA"/>
    <w:rsid w:val="000A3760"/>
    <w:rsid w:val="000A569F"/>
    <w:rsid w:val="000B1413"/>
    <w:rsid w:val="000B2CE7"/>
    <w:rsid w:val="000B77E5"/>
    <w:rsid w:val="000C15A9"/>
    <w:rsid w:val="000D0A5B"/>
    <w:rsid w:val="000D46EF"/>
    <w:rsid w:val="000D6968"/>
    <w:rsid w:val="000D75EA"/>
    <w:rsid w:val="000E348D"/>
    <w:rsid w:val="000F31D4"/>
    <w:rsid w:val="000F5932"/>
    <w:rsid w:val="00105083"/>
    <w:rsid w:val="001201E4"/>
    <w:rsid w:val="001235FA"/>
    <w:rsid w:val="0012633E"/>
    <w:rsid w:val="001357C9"/>
    <w:rsid w:val="0014645C"/>
    <w:rsid w:val="00146ADE"/>
    <w:rsid w:val="001566F2"/>
    <w:rsid w:val="00162DBF"/>
    <w:rsid w:val="0017045F"/>
    <w:rsid w:val="001714F0"/>
    <w:rsid w:val="001754A7"/>
    <w:rsid w:val="001970FC"/>
    <w:rsid w:val="001978C4"/>
    <w:rsid w:val="001A23D1"/>
    <w:rsid w:val="001A26BD"/>
    <w:rsid w:val="001B2301"/>
    <w:rsid w:val="001B520C"/>
    <w:rsid w:val="001C517E"/>
    <w:rsid w:val="001C6B97"/>
    <w:rsid w:val="001D0AD8"/>
    <w:rsid w:val="001E3CA3"/>
    <w:rsid w:val="001F2B16"/>
    <w:rsid w:val="002108DF"/>
    <w:rsid w:val="00223B8F"/>
    <w:rsid w:val="00231A62"/>
    <w:rsid w:val="00235450"/>
    <w:rsid w:val="00237866"/>
    <w:rsid w:val="0026155E"/>
    <w:rsid w:val="00275A86"/>
    <w:rsid w:val="00275D5E"/>
    <w:rsid w:val="00281E7D"/>
    <w:rsid w:val="00294F30"/>
    <w:rsid w:val="002D35A0"/>
    <w:rsid w:val="002E0D36"/>
    <w:rsid w:val="002E16E7"/>
    <w:rsid w:val="002E3705"/>
    <w:rsid w:val="002E5D89"/>
    <w:rsid w:val="002F07DB"/>
    <w:rsid w:val="002F2274"/>
    <w:rsid w:val="002F32B4"/>
    <w:rsid w:val="002F4E11"/>
    <w:rsid w:val="003227B6"/>
    <w:rsid w:val="0032334F"/>
    <w:rsid w:val="00331A65"/>
    <w:rsid w:val="0033487A"/>
    <w:rsid w:val="003365A2"/>
    <w:rsid w:val="00347157"/>
    <w:rsid w:val="00352233"/>
    <w:rsid w:val="00353646"/>
    <w:rsid w:val="0035663E"/>
    <w:rsid w:val="00372F45"/>
    <w:rsid w:val="00375061"/>
    <w:rsid w:val="00377808"/>
    <w:rsid w:val="00377FFC"/>
    <w:rsid w:val="00380183"/>
    <w:rsid w:val="00386080"/>
    <w:rsid w:val="00391B94"/>
    <w:rsid w:val="003960AF"/>
    <w:rsid w:val="00397E0D"/>
    <w:rsid w:val="003A34A9"/>
    <w:rsid w:val="003A4B61"/>
    <w:rsid w:val="003B1A44"/>
    <w:rsid w:val="003B2EB4"/>
    <w:rsid w:val="003C1D02"/>
    <w:rsid w:val="003C22EA"/>
    <w:rsid w:val="003D4E0B"/>
    <w:rsid w:val="003E1390"/>
    <w:rsid w:val="003E6440"/>
    <w:rsid w:val="003F2BD9"/>
    <w:rsid w:val="003F6230"/>
    <w:rsid w:val="00401F3B"/>
    <w:rsid w:val="00404952"/>
    <w:rsid w:val="00405F20"/>
    <w:rsid w:val="0040760D"/>
    <w:rsid w:val="00407BF0"/>
    <w:rsid w:val="00411BE9"/>
    <w:rsid w:val="004136D6"/>
    <w:rsid w:val="00423A6F"/>
    <w:rsid w:val="00430916"/>
    <w:rsid w:val="00436179"/>
    <w:rsid w:val="00436824"/>
    <w:rsid w:val="00441A12"/>
    <w:rsid w:val="00442476"/>
    <w:rsid w:val="004456BF"/>
    <w:rsid w:val="0044615D"/>
    <w:rsid w:val="00453AC1"/>
    <w:rsid w:val="0046077F"/>
    <w:rsid w:val="00465755"/>
    <w:rsid w:val="00467FFB"/>
    <w:rsid w:val="00472197"/>
    <w:rsid w:val="004750A7"/>
    <w:rsid w:val="00492175"/>
    <w:rsid w:val="004944EE"/>
    <w:rsid w:val="004A15C5"/>
    <w:rsid w:val="004B05BB"/>
    <w:rsid w:val="004B3AEC"/>
    <w:rsid w:val="004B3C9A"/>
    <w:rsid w:val="004E4F20"/>
    <w:rsid w:val="004F39E1"/>
    <w:rsid w:val="004F463D"/>
    <w:rsid w:val="004F7715"/>
    <w:rsid w:val="00500923"/>
    <w:rsid w:val="00510ED3"/>
    <w:rsid w:val="00511D09"/>
    <w:rsid w:val="00512916"/>
    <w:rsid w:val="005234E3"/>
    <w:rsid w:val="00525B51"/>
    <w:rsid w:val="00531C8C"/>
    <w:rsid w:val="005358F3"/>
    <w:rsid w:val="00543503"/>
    <w:rsid w:val="00543D26"/>
    <w:rsid w:val="005555DD"/>
    <w:rsid w:val="00557D98"/>
    <w:rsid w:val="00564CD3"/>
    <w:rsid w:val="00565431"/>
    <w:rsid w:val="00567E5E"/>
    <w:rsid w:val="00573834"/>
    <w:rsid w:val="005814FC"/>
    <w:rsid w:val="0058318E"/>
    <w:rsid w:val="00584A10"/>
    <w:rsid w:val="00590890"/>
    <w:rsid w:val="00593866"/>
    <w:rsid w:val="00597ED1"/>
    <w:rsid w:val="005A5F78"/>
    <w:rsid w:val="005B1D35"/>
    <w:rsid w:val="005B3CA6"/>
    <w:rsid w:val="005B4650"/>
    <w:rsid w:val="005B66A5"/>
    <w:rsid w:val="005B7ADF"/>
    <w:rsid w:val="005C071D"/>
    <w:rsid w:val="005C772C"/>
    <w:rsid w:val="005C7E14"/>
    <w:rsid w:val="005D4CB3"/>
    <w:rsid w:val="00602643"/>
    <w:rsid w:val="006030B0"/>
    <w:rsid w:val="0060755C"/>
    <w:rsid w:val="00613EED"/>
    <w:rsid w:val="0062626B"/>
    <w:rsid w:val="00626EDA"/>
    <w:rsid w:val="00630CB8"/>
    <w:rsid w:val="00633796"/>
    <w:rsid w:val="006371D8"/>
    <w:rsid w:val="006612EF"/>
    <w:rsid w:val="006639FA"/>
    <w:rsid w:val="00671FE5"/>
    <w:rsid w:val="00677FF4"/>
    <w:rsid w:val="00680CD2"/>
    <w:rsid w:val="006911E9"/>
    <w:rsid w:val="00691B51"/>
    <w:rsid w:val="00691BA3"/>
    <w:rsid w:val="006A32B9"/>
    <w:rsid w:val="006C3B7A"/>
    <w:rsid w:val="006C5C86"/>
    <w:rsid w:val="006F545C"/>
    <w:rsid w:val="006F569D"/>
    <w:rsid w:val="006F7E8A"/>
    <w:rsid w:val="007070A1"/>
    <w:rsid w:val="00715DD1"/>
    <w:rsid w:val="007239F8"/>
    <w:rsid w:val="0072620F"/>
    <w:rsid w:val="007336E0"/>
    <w:rsid w:val="00735B7D"/>
    <w:rsid w:val="00740AC8"/>
    <w:rsid w:val="00740B80"/>
    <w:rsid w:val="007443E6"/>
    <w:rsid w:val="0076767A"/>
    <w:rsid w:val="0076794A"/>
    <w:rsid w:val="00781025"/>
    <w:rsid w:val="00784282"/>
    <w:rsid w:val="00785BEE"/>
    <w:rsid w:val="00792459"/>
    <w:rsid w:val="007A03B3"/>
    <w:rsid w:val="007A3851"/>
    <w:rsid w:val="007A7E05"/>
    <w:rsid w:val="007B3F27"/>
    <w:rsid w:val="007B7539"/>
    <w:rsid w:val="007C06B6"/>
    <w:rsid w:val="007C5AC9"/>
    <w:rsid w:val="007D268D"/>
    <w:rsid w:val="007D35FD"/>
    <w:rsid w:val="007E217D"/>
    <w:rsid w:val="007E312C"/>
    <w:rsid w:val="007E6128"/>
    <w:rsid w:val="007F179B"/>
    <w:rsid w:val="007F2F4C"/>
    <w:rsid w:val="007F788B"/>
    <w:rsid w:val="008039E9"/>
    <w:rsid w:val="00805A94"/>
    <w:rsid w:val="0080784C"/>
    <w:rsid w:val="008116A6"/>
    <w:rsid w:val="0083126C"/>
    <w:rsid w:val="00833A00"/>
    <w:rsid w:val="00837A0A"/>
    <w:rsid w:val="008452E5"/>
    <w:rsid w:val="008472C1"/>
    <w:rsid w:val="008472C3"/>
    <w:rsid w:val="008505B0"/>
    <w:rsid w:val="008575E9"/>
    <w:rsid w:val="00866E39"/>
    <w:rsid w:val="00873829"/>
    <w:rsid w:val="00874C73"/>
    <w:rsid w:val="008769C7"/>
    <w:rsid w:val="00877394"/>
    <w:rsid w:val="008830B2"/>
    <w:rsid w:val="00887DB6"/>
    <w:rsid w:val="008941E7"/>
    <w:rsid w:val="008A31BE"/>
    <w:rsid w:val="008A3425"/>
    <w:rsid w:val="008B146C"/>
    <w:rsid w:val="008C1253"/>
    <w:rsid w:val="008C26DD"/>
    <w:rsid w:val="008C48C8"/>
    <w:rsid w:val="008C7CF0"/>
    <w:rsid w:val="008E2145"/>
    <w:rsid w:val="008E2D1A"/>
    <w:rsid w:val="008E3BE3"/>
    <w:rsid w:val="008F2ECD"/>
    <w:rsid w:val="008F4718"/>
    <w:rsid w:val="008F744A"/>
    <w:rsid w:val="00911E8D"/>
    <w:rsid w:val="009122BB"/>
    <w:rsid w:val="00915117"/>
    <w:rsid w:val="00930912"/>
    <w:rsid w:val="009732D2"/>
    <w:rsid w:val="00982B32"/>
    <w:rsid w:val="0099114F"/>
    <w:rsid w:val="00997B2B"/>
    <w:rsid w:val="009A267F"/>
    <w:rsid w:val="009A3AAC"/>
    <w:rsid w:val="009A448F"/>
    <w:rsid w:val="009B0BDA"/>
    <w:rsid w:val="009B104D"/>
    <w:rsid w:val="009B1F2D"/>
    <w:rsid w:val="009B3799"/>
    <w:rsid w:val="009B5A8C"/>
    <w:rsid w:val="009C4219"/>
    <w:rsid w:val="009D1474"/>
    <w:rsid w:val="009D17CE"/>
    <w:rsid w:val="009E331F"/>
    <w:rsid w:val="009F1AFC"/>
    <w:rsid w:val="009F4804"/>
    <w:rsid w:val="009F66A8"/>
    <w:rsid w:val="00A02F6C"/>
    <w:rsid w:val="00A330FA"/>
    <w:rsid w:val="00A34DDB"/>
    <w:rsid w:val="00A42A65"/>
    <w:rsid w:val="00A466EE"/>
    <w:rsid w:val="00A477BB"/>
    <w:rsid w:val="00A629C0"/>
    <w:rsid w:val="00A62B49"/>
    <w:rsid w:val="00A76F0D"/>
    <w:rsid w:val="00A80AA7"/>
    <w:rsid w:val="00A87111"/>
    <w:rsid w:val="00A91D2D"/>
    <w:rsid w:val="00A9547B"/>
    <w:rsid w:val="00A95B79"/>
    <w:rsid w:val="00AA14A9"/>
    <w:rsid w:val="00AA6E73"/>
    <w:rsid w:val="00AB05A1"/>
    <w:rsid w:val="00AB0C2B"/>
    <w:rsid w:val="00AB2F15"/>
    <w:rsid w:val="00AB5010"/>
    <w:rsid w:val="00AC2809"/>
    <w:rsid w:val="00AC2826"/>
    <w:rsid w:val="00AC472C"/>
    <w:rsid w:val="00AD3666"/>
    <w:rsid w:val="00AE69CA"/>
    <w:rsid w:val="00AF5894"/>
    <w:rsid w:val="00B11687"/>
    <w:rsid w:val="00B16AAA"/>
    <w:rsid w:val="00B24F52"/>
    <w:rsid w:val="00B4263C"/>
    <w:rsid w:val="00B42E18"/>
    <w:rsid w:val="00B46DF0"/>
    <w:rsid w:val="00B5559F"/>
    <w:rsid w:val="00B613DC"/>
    <w:rsid w:val="00B6679E"/>
    <w:rsid w:val="00B66F6B"/>
    <w:rsid w:val="00B81BD0"/>
    <w:rsid w:val="00B846C2"/>
    <w:rsid w:val="00B86925"/>
    <w:rsid w:val="00B86A76"/>
    <w:rsid w:val="00B95F60"/>
    <w:rsid w:val="00BB1A84"/>
    <w:rsid w:val="00BE3E54"/>
    <w:rsid w:val="00C03B91"/>
    <w:rsid w:val="00C04D20"/>
    <w:rsid w:val="00C31397"/>
    <w:rsid w:val="00C33FC6"/>
    <w:rsid w:val="00C35285"/>
    <w:rsid w:val="00C4589F"/>
    <w:rsid w:val="00C4731F"/>
    <w:rsid w:val="00C51C6A"/>
    <w:rsid w:val="00C535CE"/>
    <w:rsid w:val="00C55285"/>
    <w:rsid w:val="00C56899"/>
    <w:rsid w:val="00C8314B"/>
    <w:rsid w:val="00C91F46"/>
    <w:rsid w:val="00CA0B77"/>
    <w:rsid w:val="00CB19EE"/>
    <w:rsid w:val="00CB3C9C"/>
    <w:rsid w:val="00CB4B95"/>
    <w:rsid w:val="00CB62A5"/>
    <w:rsid w:val="00CC296D"/>
    <w:rsid w:val="00CC51B6"/>
    <w:rsid w:val="00CC563E"/>
    <w:rsid w:val="00CD23C4"/>
    <w:rsid w:val="00CD2845"/>
    <w:rsid w:val="00CD2BC6"/>
    <w:rsid w:val="00CE5BBF"/>
    <w:rsid w:val="00CE7615"/>
    <w:rsid w:val="00CF553F"/>
    <w:rsid w:val="00D01600"/>
    <w:rsid w:val="00D11C7E"/>
    <w:rsid w:val="00D23C9D"/>
    <w:rsid w:val="00D30692"/>
    <w:rsid w:val="00D313DF"/>
    <w:rsid w:val="00D37528"/>
    <w:rsid w:val="00D400AB"/>
    <w:rsid w:val="00D44E16"/>
    <w:rsid w:val="00D508B4"/>
    <w:rsid w:val="00D562B2"/>
    <w:rsid w:val="00D86752"/>
    <w:rsid w:val="00D908E7"/>
    <w:rsid w:val="00D91525"/>
    <w:rsid w:val="00D95FA0"/>
    <w:rsid w:val="00DA0204"/>
    <w:rsid w:val="00DA43DE"/>
    <w:rsid w:val="00DA5725"/>
    <w:rsid w:val="00DA7F11"/>
    <w:rsid w:val="00DC28D6"/>
    <w:rsid w:val="00DC4C0F"/>
    <w:rsid w:val="00DC5FAC"/>
    <w:rsid w:val="00DE1259"/>
    <w:rsid w:val="00DF09A2"/>
    <w:rsid w:val="00DF4897"/>
    <w:rsid w:val="00DF66B4"/>
    <w:rsid w:val="00DF6CA9"/>
    <w:rsid w:val="00E00085"/>
    <w:rsid w:val="00E12B7E"/>
    <w:rsid w:val="00E24FDF"/>
    <w:rsid w:val="00E31570"/>
    <w:rsid w:val="00E3210F"/>
    <w:rsid w:val="00E32C36"/>
    <w:rsid w:val="00E3572B"/>
    <w:rsid w:val="00E36879"/>
    <w:rsid w:val="00E36B11"/>
    <w:rsid w:val="00E606E8"/>
    <w:rsid w:val="00E647DF"/>
    <w:rsid w:val="00E71873"/>
    <w:rsid w:val="00E763E4"/>
    <w:rsid w:val="00E81316"/>
    <w:rsid w:val="00E82606"/>
    <w:rsid w:val="00E9136B"/>
    <w:rsid w:val="00EC1791"/>
    <w:rsid w:val="00EC6653"/>
    <w:rsid w:val="00EC78CC"/>
    <w:rsid w:val="00EE0B0B"/>
    <w:rsid w:val="00EE218F"/>
    <w:rsid w:val="00EF22F0"/>
    <w:rsid w:val="00EF4A21"/>
    <w:rsid w:val="00EF631F"/>
    <w:rsid w:val="00F02A4E"/>
    <w:rsid w:val="00F043B9"/>
    <w:rsid w:val="00F06022"/>
    <w:rsid w:val="00F139E0"/>
    <w:rsid w:val="00F420B4"/>
    <w:rsid w:val="00F44463"/>
    <w:rsid w:val="00F519DC"/>
    <w:rsid w:val="00F55DAD"/>
    <w:rsid w:val="00F7331E"/>
    <w:rsid w:val="00F82220"/>
    <w:rsid w:val="00F84228"/>
    <w:rsid w:val="00F94B2B"/>
    <w:rsid w:val="00F94CBD"/>
    <w:rsid w:val="00F9563C"/>
    <w:rsid w:val="00F97679"/>
    <w:rsid w:val="00F97695"/>
    <w:rsid w:val="00FA4EC5"/>
    <w:rsid w:val="00FB39D4"/>
    <w:rsid w:val="00FC13DD"/>
    <w:rsid w:val="00FE3F15"/>
    <w:rsid w:val="00FE4225"/>
    <w:rsid w:val="00FE478C"/>
    <w:rsid w:val="00FE4FB6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4DEBC"/>
  <w15:chartTrackingRefBased/>
  <w15:docId w15:val="{F642EE26-AA02-4325-8E6C-CEED58CE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81BD0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94F30"/>
    <w:pPr>
      <w:tabs>
        <w:tab w:val="right" w:leader="dot" w:pos="9736"/>
      </w:tabs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styleId="UnresolvedMention">
    <w:name w:val="Unresolved Mention"/>
    <w:uiPriority w:val="99"/>
    <w:semiHidden/>
    <w:unhideWhenUsed/>
    <w:rsid w:val="00E606E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1BD0"/>
    <w:pPr>
      <w:numPr>
        <w:numId w:val="19"/>
      </w:numPr>
    </w:pPr>
  </w:style>
  <w:style w:type="character" w:styleId="CommentReference">
    <w:name w:val="annotation reference"/>
    <w:uiPriority w:val="99"/>
    <w:semiHidden/>
    <w:unhideWhenUsed/>
    <w:rsid w:val="00C33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3FC6"/>
    <w:rPr>
      <w:szCs w:val="20"/>
    </w:rPr>
  </w:style>
  <w:style w:type="character" w:customStyle="1" w:styleId="CommentTextChar">
    <w:name w:val="Comment Text Char"/>
    <w:link w:val="CommentText"/>
    <w:uiPriority w:val="99"/>
    <w:rsid w:val="00C33FC6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3FC6"/>
    <w:rPr>
      <w:rFonts w:eastAsia="MS Mincho"/>
      <w:b/>
      <w:bCs/>
      <w:lang w:val="en-US" w:eastAsia="en-US"/>
    </w:rPr>
  </w:style>
  <w:style w:type="paragraph" w:styleId="Revision">
    <w:name w:val="Revision"/>
    <w:hidden/>
    <w:uiPriority w:val="99"/>
    <w:semiHidden/>
    <w:rsid w:val="00CB62A5"/>
    <w:rPr>
      <w:rFonts w:eastAsia="MS Minch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eg"/><Relationship Id="rId13" Type="http://schemas.openxmlformats.org/officeDocument/2006/relationships/hyperlink" Target="https://www.legislation.gov.uk/ukpga/2006/40/contents" TargetMode="External"/><Relationship Id="rId18" Type="http://schemas.openxmlformats.org/officeDocument/2006/relationships/hyperlink" Target="https://www.gov.uk/government/publications/keeping-children-safe-in-education--2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info@4life-education.co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uk/ukpga/2002/32/contents" TargetMode="External"/><Relationship Id="rId17" Type="http://schemas.openxmlformats.org/officeDocument/2006/relationships/hyperlink" Target="https://www.legislation.gov.uk/uksi/2013/757/regulation/2/made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gov.uk/uksi/2013/757/regulation/2/made" TargetMode="External"/><Relationship Id="rId20" Type="http://schemas.openxmlformats.org/officeDocument/2006/relationships/hyperlink" Target="mailto:info@4life-education.co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pga/1996/56/content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gov.uk/uksi/2006/1751/contents" TargetMode="External"/><Relationship Id="rId23" Type="http://schemas.openxmlformats.org/officeDocument/2006/relationships/hyperlink" Target="https://www.gov.uk/government/publications/working-together-to-improve-school-attendance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gov.uk/government/publications/parental-responsibility-measures-for-behaviour-and-attendance" TargetMode="External"/><Relationship Id="rId19" Type="http://schemas.openxmlformats.org/officeDocument/2006/relationships/hyperlink" Target="https://www.gov.uk/government/publications/mental-health-issues-affecting-a-pupils-attendance-guidance-for-schoo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working-together-to-improve-school-attendance" TargetMode="External"/><Relationship Id="rId14" Type="http://schemas.openxmlformats.org/officeDocument/2006/relationships/hyperlink" Target="https://www.legislation.gov.uk/uksi/2024/208/made" TargetMode="External"/><Relationship Id="rId22" Type="http://schemas.openxmlformats.org/officeDocument/2006/relationships/hyperlink" Target="https://www.legislation.gov.uk/uksi/2024/208/mad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6452A202-E46E-4D03-A6E7-5503BD22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24434</CharactersWithSpaces>
  <SharedDoc>false</SharedDoc>
  <HLinks>
    <vt:vector size="192" baseType="variant">
      <vt:variant>
        <vt:i4>4194335</vt:i4>
      </vt:variant>
      <vt:variant>
        <vt:i4>126</vt:i4>
      </vt:variant>
      <vt:variant>
        <vt:i4>0</vt:i4>
      </vt:variant>
      <vt:variant>
        <vt:i4>5</vt:i4>
      </vt:variant>
      <vt:variant>
        <vt:lpwstr>https://www.gov.uk/government/publications/working-together-to-improve-school-attendance</vt:lpwstr>
      </vt:variant>
      <vt:variant>
        <vt:lpwstr/>
      </vt:variant>
      <vt:variant>
        <vt:i4>6422642</vt:i4>
      </vt:variant>
      <vt:variant>
        <vt:i4>123</vt:i4>
      </vt:variant>
      <vt:variant>
        <vt:i4>0</vt:i4>
      </vt:variant>
      <vt:variant>
        <vt:i4>5</vt:i4>
      </vt:variant>
      <vt:variant>
        <vt:lpwstr>https://www.legislation.gov.uk/ukpga/1996/56/section/7</vt:lpwstr>
      </vt:variant>
      <vt:variant>
        <vt:lpwstr/>
      </vt:variant>
      <vt:variant>
        <vt:i4>1310736</vt:i4>
      </vt:variant>
      <vt:variant>
        <vt:i4>120</vt:i4>
      </vt:variant>
      <vt:variant>
        <vt:i4>0</vt:i4>
      </vt:variant>
      <vt:variant>
        <vt:i4>5</vt:i4>
      </vt:variant>
      <vt:variant>
        <vt:lpwstr>https://www.legislation.gov.uk/uksi/2024/208/made</vt:lpwstr>
      </vt:variant>
      <vt:variant>
        <vt:lpwstr>:~:text=11.,an%20%E2%80%9Cauthorised%20person%E2%80%9D).&amp;text=(b)regulated%20employment%20abroad.</vt:lpwstr>
      </vt:variant>
      <vt:variant>
        <vt:i4>6815779</vt:i4>
      </vt:variant>
      <vt:variant>
        <vt:i4>117</vt:i4>
      </vt:variant>
      <vt:variant>
        <vt:i4>0</vt:i4>
      </vt:variant>
      <vt:variant>
        <vt:i4>5</vt:i4>
      </vt:variant>
      <vt:variant>
        <vt:lpwstr>https://www.gov.uk/government/publications/mental-health-issues-affecting-a-pupils-attendance-guidance-for-schools</vt:lpwstr>
      </vt:variant>
      <vt:variant>
        <vt:lpwstr/>
      </vt:variant>
      <vt:variant>
        <vt:i4>5898255</vt:i4>
      </vt:variant>
      <vt:variant>
        <vt:i4>114</vt:i4>
      </vt:variant>
      <vt:variant>
        <vt:i4>0</vt:i4>
      </vt:variant>
      <vt:variant>
        <vt:i4>5</vt:i4>
      </vt:variant>
      <vt:variant>
        <vt:lpwstr>https://www.gov.uk/government/publications/keeping-children-safe-in-education--2</vt:lpwstr>
      </vt:variant>
      <vt:variant>
        <vt:lpwstr/>
      </vt:variant>
      <vt:variant>
        <vt:i4>7536759</vt:i4>
      </vt:variant>
      <vt:variant>
        <vt:i4>111</vt:i4>
      </vt:variant>
      <vt:variant>
        <vt:i4>0</vt:i4>
      </vt:variant>
      <vt:variant>
        <vt:i4>5</vt:i4>
      </vt:variant>
      <vt:variant>
        <vt:lpwstr>https://www.gov.uk/guidance/complete-the-school-census</vt:lpwstr>
      </vt:variant>
      <vt:variant>
        <vt:lpwstr/>
      </vt:variant>
      <vt:variant>
        <vt:i4>8061036</vt:i4>
      </vt:variant>
      <vt:variant>
        <vt:i4>108</vt:i4>
      </vt:variant>
      <vt:variant>
        <vt:i4>0</vt:i4>
      </vt:variant>
      <vt:variant>
        <vt:i4>5</vt:i4>
      </vt:variant>
      <vt:variant>
        <vt:lpwstr>https://www.legislation.gov.uk/uksi/2013/757/regulation/2/made</vt:lpwstr>
      </vt:variant>
      <vt:variant>
        <vt:lpwstr/>
      </vt:variant>
      <vt:variant>
        <vt:i4>1572873</vt:i4>
      </vt:variant>
      <vt:variant>
        <vt:i4>105</vt:i4>
      </vt:variant>
      <vt:variant>
        <vt:i4>0</vt:i4>
      </vt:variant>
      <vt:variant>
        <vt:i4>5</vt:i4>
      </vt:variant>
      <vt:variant>
        <vt:lpwstr>https://www.legislation.gov.uk/uksi/2024/210</vt:lpwstr>
      </vt:variant>
      <vt:variant>
        <vt:lpwstr/>
      </vt:variant>
      <vt:variant>
        <vt:i4>8061036</vt:i4>
      </vt:variant>
      <vt:variant>
        <vt:i4>102</vt:i4>
      </vt:variant>
      <vt:variant>
        <vt:i4>0</vt:i4>
      </vt:variant>
      <vt:variant>
        <vt:i4>5</vt:i4>
      </vt:variant>
      <vt:variant>
        <vt:lpwstr>https://www.legislation.gov.uk/uksi/2013/757/regulation/2/made</vt:lpwstr>
      </vt:variant>
      <vt:variant>
        <vt:lpwstr/>
      </vt:variant>
      <vt:variant>
        <vt:i4>3473440</vt:i4>
      </vt:variant>
      <vt:variant>
        <vt:i4>99</vt:i4>
      </vt:variant>
      <vt:variant>
        <vt:i4>0</vt:i4>
      </vt:variant>
      <vt:variant>
        <vt:i4>5</vt:i4>
      </vt:variant>
      <vt:variant>
        <vt:lpwstr>https://www.legislation.gov.uk/uksi/2006/1751/contents</vt:lpwstr>
      </vt:variant>
      <vt:variant>
        <vt:lpwstr/>
      </vt:variant>
      <vt:variant>
        <vt:i4>1638470</vt:i4>
      </vt:variant>
      <vt:variant>
        <vt:i4>96</vt:i4>
      </vt:variant>
      <vt:variant>
        <vt:i4>0</vt:i4>
      </vt:variant>
      <vt:variant>
        <vt:i4>5</vt:i4>
      </vt:variant>
      <vt:variant>
        <vt:lpwstr>https://www.legislation.gov.uk/uksi/2024/208/made</vt:lpwstr>
      </vt:variant>
      <vt:variant>
        <vt:lpwstr/>
      </vt:variant>
      <vt:variant>
        <vt:i4>3473440</vt:i4>
      </vt:variant>
      <vt:variant>
        <vt:i4>93</vt:i4>
      </vt:variant>
      <vt:variant>
        <vt:i4>0</vt:i4>
      </vt:variant>
      <vt:variant>
        <vt:i4>5</vt:i4>
      </vt:variant>
      <vt:variant>
        <vt:lpwstr>https://www.legislation.gov.uk/uksi/2006/1751/contents</vt:lpwstr>
      </vt:variant>
      <vt:variant>
        <vt:lpwstr/>
      </vt:variant>
      <vt:variant>
        <vt:i4>5374046</vt:i4>
      </vt:variant>
      <vt:variant>
        <vt:i4>90</vt:i4>
      </vt:variant>
      <vt:variant>
        <vt:i4>0</vt:i4>
      </vt:variant>
      <vt:variant>
        <vt:i4>5</vt:i4>
      </vt:variant>
      <vt:variant>
        <vt:lpwstr>https://www.legislation.gov.uk/ukpga/2006/40/contents</vt:lpwstr>
      </vt:variant>
      <vt:variant>
        <vt:lpwstr/>
      </vt:variant>
      <vt:variant>
        <vt:i4>5242973</vt:i4>
      </vt:variant>
      <vt:variant>
        <vt:i4>87</vt:i4>
      </vt:variant>
      <vt:variant>
        <vt:i4>0</vt:i4>
      </vt:variant>
      <vt:variant>
        <vt:i4>5</vt:i4>
      </vt:variant>
      <vt:variant>
        <vt:lpwstr>https://www.legislation.gov.uk/ukpga/2002/32/contents</vt:lpwstr>
      </vt:variant>
      <vt:variant>
        <vt:lpwstr/>
      </vt:variant>
      <vt:variant>
        <vt:i4>6160470</vt:i4>
      </vt:variant>
      <vt:variant>
        <vt:i4>84</vt:i4>
      </vt:variant>
      <vt:variant>
        <vt:i4>0</vt:i4>
      </vt:variant>
      <vt:variant>
        <vt:i4>5</vt:i4>
      </vt:variant>
      <vt:variant>
        <vt:lpwstr>https://www.legislation.gov.uk/ukpga/1996/56/contents</vt:lpwstr>
      </vt:variant>
      <vt:variant>
        <vt:lpwstr/>
      </vt:variant>
      <vt:variant>
        <vt:i4>983044</vt:i4>
      </vt:variant>
      <vt:variant>
        <vt:i4>81</vt:i4>
      </vt:variant>
      <vt:variant>
        <vt:i4>0</vt:i4>
      </vt:variant>
      <vt:variant>
        <vt:i4>5</vt:i4>
      </vt:variant>
      <vt:variant>
        <vt:lpwstr>https://www.gov.uk/government/publications/parental-responsibility-measures-for-behaviour-and-attendance</vt:lpwstr>
      </vt:variant>
      <vt:variant>
        <vt:lpwstr/>
      </vt:variant>
      <vt:variant>
        <vt:i4>4194335</vt:i4>
      </vt:variant>
      <vt:variant>
        <vt:i4>78</vt:i4>
      </vt:variant>
      <vt:variant>
        <vt:i4>0</vt:i4>
      </vt:variant>
      <vt:variant>
        <vt:i4>5</vt:i4>
      </vt:variant>
      <vt:variant>
        <vt:lpwstr>https://www.gov.uk/government/publications/working-together-to-improve-school-attendance</vt:lpwstr>
      </vt:variant>
      <vt:variant>
        <vt:lpwstr/>
      </vt:variant>
      <vt:variant>
        <vt:i4>4194335</vt:i4>
      </vt:variant>
      <vt:variant>
        <vt:i4>75</vt:i4>
      </vt:variant>
      <vt:variant>
        <vt:i4>0</vt:i4>
      </vt:variant>
      <vt:variant>
        <vt:i4>5</vt:i4>
      </vt:variant>
      <vt:variant>
        <vt:lpwstr>https://www.gov.uk/government/publications/working-together-to-improve-school-attendance</vt:lpwstr>
      </vt:variant>
      <vt:variant>
        <vt:lpwstr/>
      </vt:variant>
      <vt:variant>
        <vt:i4>1507386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_Toc167190573</vt:lpwstr>
      </vt:variant>
      <vt:variant>
        <vt:i4>1507386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_Toc167190572</vt:lpwstr>
      </vt:variant>
      <vt:variant>
        <vt:i4>1507386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_Toc167190571</vt:lpwstr>
      </vt:variant>
      <vt:variant>
        <vt:i4>1507386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_Toc167190570</vt:lpwstr>
      </vt:variant>
      <vt:variant>
        <vt:i4>1441850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_Toc167190569</vt:lpwstr>
      </vt:variant>
      <vt:variant>
        <vt:i4>1441850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_Toc167190568</vt:lpwstr>
      </vt:variant>
      <vt:variant>
        <vt:i4>1441850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_Toc167190567</vt:lpwstr>
      </vt:variant>
      <vt:variant>
        <vt:i4>1441850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_Toc167190566</vt:lpwstr>
      </vt:variant>
      <vt:variant>
        <vt:i4>1441850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_Toc167190565</vt:lpwstr>
      </vt:variant>
      <vt:variant>
        <vt:i4>1441850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_Toc167190564</vt:lpwstr>
      </vt:variant>
      <vt:variant>
        <vt:i4>1441850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_Toc167190563</vt:lpwstr>
      </vt:variant>
      <vt:variant>
        <vt:i4>2162790</vt:i4>
      </vt:variant>
      <vt:variant>
        <vt:i4>9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0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Charlotte Young</cp:lastModifiedBy>
  <cp:revision>3</cp:revision>
  <cp:lastPrinted>2018-10-02T14:43:00Z</cp:lastPrinted>
  <dcterms:created xsi:type="dcterms:W3CDTF">2025-04-30T10:07:00Z</dcterms:created>
  <dcterms:modified xsi:type="dcterms:W3CDTF">2025-04-30T11:20:00Z</dcterms:modified>
</cp:coreProperties>
</file>