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B447C" w:rsidRDefault="00EC4A32">
      <w:pPr>
        <w:jc w:val="center"/>
      </w:pPr>
      <w:bookmarkStart w:id="0" w:name="_GoBack"/>
      <w:bookmarkEnd w:id="0"/>
      <w:r>
        <w:t>CONSTITUTION AND BY-LAWS</w:t>
      </w:r>
    </w:p>
    <w:p w14:paraId="00000002" w14:textId="77777777" w:rsidR="00BB447C" w:rsidRDefault="00EC4A32">
      <w:pPr>
        <w:jc w:val="center"/>
      </w:pPr>
      <w:r>
        <w:t>KANSAS AMATEUR QUARTER HORSE ASSOCIATION</w:t>
      </w:r>
    </w:p>
    <w:p w14:paraId="00000003" w14:textId="77777777" w:rsidR="00BB447C" w:rsidRDefault="00BB447C">
      <w:pPr>
        <w:jc w:val="center"/>
      </w:pPr>
    </w:p>
    <w:p w14:paraId="00000004" w14:textId="77777777" w:rsidR="00BB447C" w:rsidRDefault="00EC4A32">
      <w:pPr>
        <w:jc w:val="center"/>
        <w:rPr>
          <w:b/>
          <w:u w:val="single"/>
        </w:rPr>
      </w:pPr>
      <w:r>
        <w:rPr>
          <w:b/>
          <w:u w:val="single"/>
        </w:rPr>
        <w:t>Article I</w:t>
      </w:r>
    </w:p>
    <w:p w14:paraId="00000005" w14:textId="77777777" w:rsidR="00BB447C" w:rsidRDefault="00BB447C">
      <w:pPr>
        <w:jc w:val="center"/>
        <w:rPr>
          <w:b/>
          <w:u w:val="single"/>
        </w:rPr>
      </w:pPr>
    </w:p>
    <w:p w14:paraId="00000006" w14:textId="77777777" w:rsidR="00BB447C" w:rsidRDefault="00EC4A32">
      <w:r>
        <w:tab/>
      </w:r>
      <w:r>
        <w:t>Section 1. TITLE: This organization shall be a division of the Kansas Quarter Horse Association and shall operate within the scope of the by-laws, rules and regulations of the Kansas Quarter Horse Association and shall be named the Kansas Amateur Quarter H</w:t>
      </w:r>
      <w:r>
        <w:t xml:space="preserve">orse Association. </w:t>
      </w:r>
    </w:p>
    <w:p w14:paraId="00000007" w14:textId="77777777" w:rsidR="00BB447C" w:rsidRDefault="00EC4A32">
      <w:r>
        <w:tab/>
        <w:t>Section 2. OBJECTIVES:  This association shall have as its objectives the promotion of the American Quarter Horse within the state of Kansas and the development and promotion of the amateur division.</w:t>
      </w:r>
    </w:p>
    <w:p w14:paraId="00000008" w14:textId="77777777" w:rsidR="00BB447C" w:rsidRDefault="00BB447C"/>
    <w:p w14:paraId="00000009" w14:textId="77777777" w:rsidR="00BB447C" w:rsidRDefault="00EC4A32">
      <w:pPr>
        <w:jc w:val="center"/>
        <w:rPr>
          <w:b/>
          <w:u w:val="single"/>
        </w:rPr>
      </w:pPr>
      <w:r>
        <w:rPr>
          <w:b/>
          <w:u w:val="single"/>
        </w:rPr>
        <w:t>Article II</w:t>
      </w:r>
    </w:p>
    <w:p w14:paraId="0000000A" w14:textId="77777777" w:rsidR="00BB447C" w:rsidRDefault="00BB447C">
      <w:pPr>
        <w:jc w:val="center"/>
        <w:rPr>
          <w:b/>
          <w:u w:val="single"/>
        </w:rPr>
      </w:pPr>
    </w:p>
    <w:p w14:paraId="0000000B" w14:textId="77777777" w:rsidR="00BB447C" w:rsidRDefault="00EC4A32">
      <w:r>
        <w:tab/>
        <w:t>Section 1. MEMBERSHIP:</w:t>
      </w:r>
      <w:r>
        <w:t xml:space="preserve">  Membership shall consist of any person qualifying as an amateur under the AQHA rules and being a member, in good standing, of BOTH THE KANSAS QUARTER HORSE ASSOCIATION AND THE KANSAS AMATEUR QUARTER HORSE ASSOCIATION.</w:t>
      </w:r>
    </w:p>
    <w:p w14:paraId="0000000C" w14:textId="77777777" w:rsidR="00BB447C" w:rsidRDefault="00EC4A32">
      <w:r>
        <w:tab/>
        <w:t xml:space="preserve">Section 2. DUES: There shall be no </w:t>
      </w:r>
      <w:r>
        <w:t>annual dues.</w:t>
      </w:r>
    </w:p>
    <w:p w14:paraId="0000000D" w14:textId="77777777" w:rsidR="00BB447C" w:rsidRDefault="00EC4A32">
      <w:r>
        <w:tab/>
        <w:t>Section 3. MEETINGS: The regular annual meeting of the members shall take place at a time and place set by the board of directors and shall be for the purpose of electing officers and directors as well as the transaction of other business.</w:t>
      </w:r>
    </w:p>
    <w:p w14:paraId="0000000E" w14:textId="77777777" w:rsidR="00BB447C" w:rsidRDefault="00EC4A32">
      <w:r>
        <w:tab/>
        <w:t>S</w:t>
      </w:r>
      <w:r>
        <w:t xml:space="preserve">ection 4. SPECIAL MEETINGS: Special meetings of the members may be held at such </w:t>
      </w:r>
      <w:proofErr w:type="gramStart"/>
      <w:r>
        <w:t>time</w:t>
      </w:r>
      <w:proofErr w:type="gramEnd"/>
      <w:r>
        <w:t xml:space="preserve"> and place as designated by the president. The board of directors may be polled on issues via the telephone and submit their vote in that manner; however, all directors mus</w:t>
      </w:r>
      <w:r>
        <w:t xml:space="preserve">t be polled in order for a measure to pass. A 51% vote of the members present is necessary to pass resolutions. </w:t>
      </w:r>
    </w:p>
    <w:p w14:paraId="0000000F" w14:textId="77777777" w:rsidR="00BB447C" w:rsidRDefault="00EC4A32">
      <w:r>
        <w:tab/>
        <w:t>Section 5. VOTING: Each member shall have one vote as in the KQHA - one membership - one vote.</w:t>
      </w:r>
    </w:p>
    <w:p w14:paraId="00000010" w14:textId="77777777" w:rsidR="00BB447C" w:rsidRDefault="00BB447C"/>
    <w:p w14:paraId="00000011" w14:textId="77777777" w:rsidR="00BB447C" w:rsidRDefault="00EC4A32">
      <w:pPr>
        <w:jc w:val="center"/>
        <w:rPr>
          <w:b/>
          <w:u w:val="single"/>
        </w:rPr>
      </w:pPr>
      <w:r>
        <w:rPr>
          <w:b/>
          <w:u w:val="single"/>
        </w:rPr>
        <w:t>Article III</w:t>
      </w:r>
    </w:p>
    <w:p w14:paraId="00000012" w14:textId="77777777" w:rsidR="00BB447C" w:rsidRDefault="00BB447C">
      <w:pPr>
        <w:jc w:val="center"/>
        <w:rPr>
          <w:b/>
          <w:u w:val="single"/>
        </w:rPr>
      </w:pPr>
    </w:p>
    <w:p w14:paraId="00000013" w14:textId="77777777" w:rsidR="00BB447C" w:rsidRDefault="00EC4A32">
      <w:r>
        <w:tab/>
        <w:t xml:space="preserve">Section 1. OFFICERS AND DUTIES: </w:t>
      </w:r>
      <w:r>
        <w:t>PRESIDENT to preside over all meetings of the association and to appoint any committees deemed necessary for efficient operation; VICE PRESIDENT to assist the president and act for the president when the president is absent; SECRETARY to keep the minutes o</w:t>
      </w:r>
      <w:r>
        <w:t>f the meeting, write a newsletter for publication in the Kansas Quarter Horse Journal, and to keep a roster of membership.</w:t>
      </w:r>
    </w:p>
    <w:p w14:paraId="00000014" w14:textId="77777777" w:rsidR="00BB447C" w:rsidRDefault="00EC4A32">
      <w:r>
        <w:tab/>
        <w:t>Section 2. BOARD OF DIRECTORS: The business of the association shall be managed by the board of directors. The board of directors sh</w:t>
      </w:r>
      <w:r>
        <w:t xml:space="preserve">all consist of five members elected each year and three officers. In the year immediately following the election of new officers, the immediate past-president of the association shall serve as the fifth board of director. The board shall meet as necessary </w:t>
      </w:r>
      <w:r>
        <w:t xml:space="preserve">with at least 15 </w:t>
      </w:r>
      <w:proofErr w:type="spellStart"/>
      <w:r>
        <w:t>days notice</w:t>
      </w:r>
      <w:proofErr w:type="spellEnd"/>
      <w:r>
        <w:t xml:space="preserve"> to be given before the meeting. However, such notice </w:t>
      </w:r>
      <w:r>
        <w:lastRenderedPageBreak/>
        <w:t>may be waived by any director. A copy of the minutes shall be sent to each amateur director, as well as to the president and secretary of KQHA.</w:t>
      </w:r>
    </w:p>
    <w:p w14:paraId="00000015" w14:textId="77777777" w:rsidR="00BB447C" w:rsidRDefault="00EC4A32">
      <w:r>
        <w:tab/>
        <w:t>Section 3. A nomination commi</w:t>
      </w:r>
      <w:r>
        <w:t>ttee shall be appointed by the president and will consist of at least one board member who is not an officer.  It will be the responsibility of the nominating committee to bring the nominations for officers to the annual meeting and to tally the votes, whi</w:t>
      </w:r>
      <w:r>
        <w:t xml:space="preserve">ch shall be determined by a show of hands or secret ballot. Other nominations may be made from the floor.  The results of the vote count will be announced immediately and the new officers and directors will take office at that time. </w:t>
      </w:r>
    </w:p>
    <w:p w14:paraId="00000016" w14:textId="77777777" w:rsidR="00BB447C" w:rsidRDefault="00EC4A32">
      <w:r>
        <w:tab/>
        <w:t>Section 4. Officers w</w:t>
      </w:r>
      <w:r>
        <w:t xml:space="preserve">ill be elected for a period of two years, with the Vice-President assuming the office of President at the end of his/ her term. Members of the Board of Directors will be elected for a period of two years. . </w:t>
      </w:r>
    </w:p>
    <w:p w14:paraId="00000017" w14:textId="77777777" w:rsidR="00BB447C" w:rsidRDefault="00BB447C"/>
    <w:p w14:paraId="00000018" w14:textId="77777777" w:rsidR="00BB447C" w:rsidRDefault="00BB447C"/>
    <w:p w14:paraId="00000019" w14:textId="77777777" w:rsidR="00BB447C" w:rsidRDefault="00BB447C"/>
    <w:p w14:paraId="0000001A" w14:textId="77777777" w:rsidR="00BB447C" w:rsidRDefault="00BB447C"/>
    <w:sectPr w:rsidR="00BB447C">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E0321" w14:textId="77777777" w:rsidR="00000000" w:rsidRDefault="00EC4A32">
      <w:pPr>
        <w:spacing w:line="240" w:lineRule="auto"/>
      </w:pPr>
      <w:r>
        <w:separator/>
      </w:r>
    </w:p>
  </w:endnote>
  <w:endnote w:type="continuationSeparator" w:id="0">
    <w:p w14:paraId="2EB09FAE" w14:textId="77777777" w:rsidR="00000000" w:rsidRDefault="00EC4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B" w14:textId="77777777" w:rsidR="00BB447C" w:rsidRDefault="00BB447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3857E" w14:textId="77777777" w:rsidR="00000000" w:rsidRDefault="00EC4A32">
      <w:pPr>
        <w:spacing w:line="240" w:lineRule="auto"/>
      </w:pPr>
      <w:r>
        <w:separator/>
      </w:r>
    </w:p>
  </w:footnote>
  <w:footnote w:type="continuationSeparator" w:id="0">
    <w:p w14:paraId="5C90C312" w14:textId="77777777" w:rsidR="00000000" w:rsidRDefault="00EC4A3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7C"/>
    <w:rsid w:val="00BB447C"/>
    <w:rsid w:val="00EC4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45B7177-1E27-4341-9B66-E4D89815E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RCIS</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Manhart, Stephanie   (RCIS)</dc:creator>
  <cp:lastModifiedBy>Manhart, Stephanie   (RCIS)</cp:lastModifiedBy>
  <cp:revision>2</cp:revision>
  <dcterms:created xsi:type="dcterms:W3CDTF">2021-01-13T14:50:00Z</dcterms:created>
  <dcterms:modified xsi:type="dcterms:W3CDTF">2021-01-13T14:50:00Z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stephanie.manhart@rcis.com</vt:lpwstr>
  </property>
  <property fmtid="{D5CDD505-2E9C-101B-9397-08002B2CF9AE}" pid="5" name="MSIP_Label_9a7ed875-cb67-40d7-9ea6-a804b08b1148_SetDate">
    <vt:lpwstr>2021-01-13T14:50:32.8035022Z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0016200e-4cc9-4d53-9f5d-f3cc370c43f7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