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D585" w14:textId="77777777" w:rsidR="00DC7A54" w:rsidRDefault="00DC7A54" w:rsidP="00DC7A54">
      <w:r>
        <w:t>Betsy Coester Fund Grant</w:t>
      </w:r>
    </w:p>
    <w:p w14:paraId="04EB2351" w14:textId="77777777" w:rsidR="00DC7A54" w:rsidRDefault="00DC7A54" w:rsidP="00DC7A54">
      <w:r>
        <w:t>The Betsy Coester Grant program was established in memory of Betsy Coester, one of Iowa’s most prominent and</w:t>
      </w:r>
    </w:p>
    <w:p w14:paraId="4BB67F4A" w14:textId="77777777" w:rsidR="00DC7A54" w:rsidRDefault="00DC7A54" w:rsidP="00DC7A54">
      <w:r>
        <w:t xml:space="preserve">well-respected equestrians. Betsy was dedicated to helping people learn more about dressage and </w:t>
      </w:r>
      <w:proofErr w:type="spellStart"/>
      <w:r>
        <w:t>eventing</w:t>
      </w:r>
      <w:proofErr w:type="spellEnd"/>
      <w:r>
        <w:t>. The</w:t>
      </w:r>
    </w:p>
    <w:p w14:paraId="333E21CF" w14:textId="77777777" w:rsidR="00DC7A54" w:rsidRDefault="00DC7A54" w:rsidP="00DC7A54">
      <w:r>
        <w:t xml:space="preserve">Betsy Coester Fund provides financial support to members to help further their dressage or </w:t>
      </w:r>
      <w:proofErr w:type="spellStart"/>
      <w:r>
        <w:t>eventing</w:t>
      </w:r>
      <w:proofErr w:type="spellEnd"/>
      <w:r>
        <w:t xml:space="preserve"> education. The</w:t>
      </w:r>
    </w:p>
    <w:p w14:paraId="71A3D990" w14:textId="77777777" w:rsidR="00DC7A54" w:rsidRDefault="00DC7A54" w:rsidP="00DC7A54">
      <w:r>
        <w:t>grant has typically been given to cover tuition costs for clinics, workshops, conferences, or other educational</w:t>
      </w:r>
    </w:p>
    <w:p w14:paraId="35DE6193" w14:textId="77777777" w:rsidR="00DC7A54" w:rsidRDefault="00DC7A54" w:rsidP="00DC7A54">
      <w:r>
        <w:t>opportunities. The grant is funded by donations from members and sponsors.</w:t>
      </w:r>
    </w:p>
    <w:p w14:paraId="2F520C69" w14:textId="77777777" w:rsidR="00DC7A54" w:rsidRDefault="00DC7A54" w:rsidP="00DC7A54">
      <w:r>
        <w:t>Grant Guidelines:</w:t>
      </w:r>
    </w:p>
    <w:p w14:paraId="79B2E0F9" w14:textId="77777777" w:rsidR="00DC7A54" w:rsidRDefault="00DC7A54" w:rsidP="00DC7A54">
      <w:r>
        <w:t xml:space="preserve">To apply for a Betsy Coester Fund grant, a member must </w:t>
      </w:r>
      <w:proofErr w:type="gramStart"/>
      <w:r>
        <w:t>submit an application</w:t>
      </w:r>
      <w:proofErr w:type="gramEnd"/>
      <w:r>
        <w:t>, including information describing the</w:t>
      </w:r>
    </w:p>
    <w:p w14:paraId="5E6D9F93" w14:textId="77777777" w:rsidR="00DC7A54" w:rsidRDefault="00DC7A54" w:rsidP="00DC7A54">
      <w:r>
        <w:t>activity, experiences of the applicant, and goals to be reached.</w:t>
      </w:r>
    </w:p>
    <w:p w14:paraId="2E8FB2A1" w14:textId="77777777" w:rsidR="00DC7A54" w:rsidRDefault="00DC7A54" w:rsidP="00DC7A54">
      <w:r>
        <w:t>The application must be received prior to the Board meeting preceding the event for which the grant is being</w:t>
      </w:r>
    </w:p>
    <w:p w14:paraId="59C4975D" w14:textId="77777777" w:rsidR="00DC7A54" w:rsidRDefault="00DC7A54" w:rsidP="00DC7A54">
      <w:r>
        <w:t>requested. Awards will not be given retroactively for past events.</w:t>
      </w:r>
    </w:p>
    <w:p w14:paraId="65EFB28F" w14:textId="77777777" w:rsidR="00DC7A54" w:rsidRDefault="00DC7A54" w:rsidP="00DC7A54">
      <w:r>
        <w:t>The number of awards given in a particular year will depend on the level of funds available in the Betsy Coester</w:t>
      </w:r>
    </w:p>
    <w:p w14:paraId="37A207BE" w14:textId="77777777" w:rsidR="00DC7A54" w:rsidRDefault="00DC7A54" w:rsidP="00DC7A54">
      <w:r>
        <w:t>Fund.</w:t>
      </w:r>
    </w:p>
    <w:p w14:paraId="5E0FDE29" w14:textId="77777777" w:rsidR="00DC7A54" w:rsidRDefault="00DC7A54" w:rsidP="00DC7A54">
      <w:r>
        <w:t>Awards will be an amount to cover tuition for up to one half (1/2) of the cost of a clinic ride, workshop, or other</w:t>
      </w:r>
    </w:p>
    <w:p w14:paraId="21CAB871" w14:textId="77777777" w:rsidR="00DC7A54" w:rsidRDefault="00DC7A54" w:rsidP="00DC7A54">
      <w:r>
        <w:t>educational event with no single award exceeding $200, depending on a board decision.</w:t>
      </w:r>
    </w:p>
    <w:p w14:paraId="79128FF4" w14:textId="77777777" w:rsidR="00DC7A54" w:rsidRDefault="00DC7A54" w:rsidP="00DC7A54">
      <w:r>
        <w:t xml:space="preserve">All </w:t>
      </w:r>
      <w:proofErr w:type="spellStart"/>
      <w:r>
        <w:t>IaDCTA</w:t>
      </w:r>
      <w:proofErr w:type="spellEnd"/>
      <w:r>
        <w:t xml:space="preserve"> members are eligible to receive grant funds with a requirement of at least two years of consecutive</w:t>
      </w:r>
    </w:p>
    <w:p w14:paraId="582979BA" w14:textId="77777777" w:rsidR="00DC7A54" w:rsidRDefault="00DC7A54" w:rsidP="00DC7A54">
      <w:r>
        <w:t>membership.</w:t>
      </w:r>
    </w:p>
    <w:p w14:paraId="4A2FB899" w14:textId="77777777" w:rsidR="00DC7A54" w:rsidRDefault="00DC7A54" w:rsidP="00DC7A54">
      <w:r>
        <w:t>No member shall receive Grant funds in consecutive years.</w:t>
      </w:r>
    </w:p>
    <w:p w14:paraId="23C9B23B" w14:textId="77777777" w:rsidR="00DC7A54" w:rsidRDefault="00DC7A54" w:rsidP="00DC7A54">
      <w:r>
        <w:t>Current members, not meeting the minimum volunteer requirement for the previous year, will not be considered for</w:t>
      </w:r>
    </w:p>
    <w:p w14:paraId="26FD3A00" w14:textId="0BC74373" w:rsidR="009773DA" w:rsidRDefault="00DC7A54" w:rsidP="00DC7A54">
      <w:r>
        <w:t>a grant.</w:t>
      </w:r>
    </w:p>
    <w:sectPr w:rsidR="009773DA" w:rsidSect="0067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54"/>
    <w:rsid w:val="000E46CB"/>
    <w:rsid w:val="0028196D"/>
    <w:rsid w:val="004E02EE"/>
    <w:rsid w:val="006775AD"/>
    <w:rsid w:val="007824B1"/>
    <w:rsid w:val="009773DA"/>
    <w:rsid w:val="009C45C4"/>
    <w:rsid w:val="00A12F28"/>
    <w:rsid w:val="00DC7A54"/>
    <w:rsid w:val="00F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7C43D"/>
  <w15:chartTrackingRefBased/>
  <w15:docId w15:val="{CEEEAB7B-39ED-1C43-8081-E734E318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</dc:creator>
  <cp:keywords/>
  <dc:description/>
  <cp:lastModifiedBy>DAVID Law</cp:lastModifiedBy>
  <cp:revision>2</cp:revision>
  <dcterms:created xsi:type="dcterms:W3CDTF">2026-01-29T13:01:00Z</dcterms:created>
  <dcterms:modified xsi:type="dcterms:W3CDTF">2026-01-29T13:01:00Z</dcterms:modified>
</cp:coreProperties>
</file>