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386E1" w14:textId="77777777" w:rsidR="001651A9" w:rsidRDefault="009F6E8D">
      <w:pPr>
        <w:pStyle w:val="Title"/>
      </w:pPr>
      <w:r>
        <w:t>VILLAGE OF OLD BENNINGTON</w:t>
      </w:r>
    </w:p>
    <w:p w14:paraId="399A189E" w14:textId="77777777" w:rsidR="001651A9" w:rsidRDefault="009F6E8D">
      <w:pPr>
        <w:pStyle w:val="Title"/>
        <w:rPr>
          <w:sz w:val="32"/>
          <w:szCs w:val="32"/>
        </w:rPr>
      </w:pPr>
      <w:r>
        <w:rPr>
          <w:sz w:val="32"/>
          <w:szCs w:val="32"/>
        </w:rPr>
        <w:t>APPLICATION for Tag Sale/Auction Sale Permit</w:t>
      </w:r>
    </w:p>
    <w:p w14:paraId="67AF25B0" w14:textId="77777777" w:rsidR="001651A9" w:rsidRDefault="001651A9">
      <w:pPr>
        <w:pStyle w:val="Title"/>
        <w:spacing w:line="24" w:lineRule="auto"/>
        <w:rPr>
          <w:sz w:val="32"/>
          <w:szCs w:val="32"/>
        </w:rPr>
      </w:pPr>
    </w:p>
    <w:p w14:paraId="4545B351" w14:textId="77777777" w:rsidR="001651A9" w:rsidRDefault="001651A9">
      <w:pPr>
        <w:spacing w:line="144" w:lineRule="auto"/>
        <w:jc w:val="center"/>
        <w:rPr>
          <w:sz w:val="32"/>
          <w:szCs w:val="32"/>
        </w:rPr>
      </w:pPr>
    </w:p>
    <w:p w14:paraId="1DFD1739" w14:textId="77777777" w:rsidR="001651A9" w:rsidRDefault="009F6E8D">
      <w:pPr>
        <w:pStyle w:val="Heading2"/>
        <w:rPr>
          <w:u w:val="single"/>
        </w:rPr>
      </w:pPr>
      <w:r>
        <w:t>Applicant</w:t>
      </w:r>
      <w:r>
        <w:tab/>
        <w:t>____________________________________________________________</w:t>
      </w:r>
    </w:p>
    <w:p w14:paraId="1170B5A9" w14:textId="77777777" w:rsidR="001651A9" w:rsidRDefault="001651A9">
      <w:pPr>
        <w:rPr>
          <w:u w:val="single"/>
        </w:rPr>
      </w:pPr>
    </w:p>
    <w:p w14:paraId="2BF5C09B" w14:textId="77777777" w:rsidR="001651A9" w:rsidRDefault="009F6E8D">
      <w:pPr>
        <w:pStyle w:val="Heading2"/>
        <w:rPr>
          <w:u w:val="single"/>
        </w:rPr>
      </w:pPr>
      <w:r>
        <w:t xml:space="preserve">Address </w:t>
      </w:r>
      <w:r>
        <w:tab/>
        <w:t>____________________________________________________________</w:t>
      </w:r>
    </w:p>
    <w:p w14:paraId="0DEAB43B" w14:textId="77777777" w:rsidR="001651A9" w:rsidRDefault="001651A9">
      <w:pPr>
        <w:rPr>
          <w:b/>
          <w:bCs/>
        </w:rPr>
      </w:pPr>
    </w:p>
    <w:p w14:paraId="0010FE93" w14:textId="77777777" w:rsidR="001651A9" w:rsidRDefault="009F6E8D">
      <w:pPr>
        <w:pStyle w:val="Heading2"/>
        <w:rPr>
          <w:u w:val="single"/>
        </w:rPr>
      </w:pPr>
      <w:r>
        <w:tab/>
      </w:r>
      <w:r>
        <w:tab/>
        <w:t>____________________________________________________________</w:t>
      </w:r>
    </w:p>
    <w:p w14:paraId="2702F74A" w14:textId="77777777" w:rsidR="001651A9" w:rsidRDefault="001651A9">
      <w:pPr>
        <w:rPr>
          <w:b/>
          <w:bCs/>
        </w:rPr>
      </w:pPr>
    </w:p>
    <w:p w14:paraId="37D599F7" w14:textId="77777777" w:rsidR="001651A9" w:rsidRDefault="009F6E8D">
      <w:pPr>
        <w:pStyle w:val="Heading2"/>
        <w:rPr>
          <w:u w:val="single"/>
        </w:rPr>
      </w:pPr>
      <w:r>
        <w:t>Location of Sale  ______________________________  Type of Sale _______________</w:t>
      </w:r>
    </w:p>
    <w:p w14:paraId="1880762B" w14:textId="77777777" w:rsidR="001651A9" w:rsidRDefault="001651A9">
      <w:pPr>
        <w:spacing w:line="120" w:lineRule="auto"/>
        <w:rPr>
          <w:b/>
          <w:bCs/>
          <w:u w:val="single"/>
        </w:rPr>
      </w:pPr>
    </w:p>
    <w:p w14:paraId="13421682" w14:textId="77777777" w:rsidR="001651A9" w:rsidRDefault="009F6E8D">
      <w:pPr>
        <w:pStyle w:val="Heading2"/>
      </w:pPr>
      <w:r>
        <w:t>Date and Time of Sale (start and end times)  _________________________________</w:t>
      </w:r>
    </w:p>
    <w:p w14:paraId="69662642" w14:textId="77777777" w:rsidR="001651A9" w:rsidRDefault="001651A9">
      <w:pPr>
        <w:spacing w:line="120" w:lineRule="auto"/>
        <w:rPr>
          <w:b/>
          <w:bCs/>
        </w:rPr>
      </w:pPr>
    </w:p>
    <w:p w14:paraId="0ED69230" w14:textId="77777777" w:rsidR="001651A9" w:rsidRDefault="009F6E8D">
      <w:r>
        <w:t>Section 50(F) of the Zoning Bylaws contains the following regulations governing Tag sales/auctions:</w:t>
      </w:r>
    </w:p>
    <w:p w14:paraId="58B2F79B" w14:textId="77777777" w:rsidR="001651A9" w:rsidRDefault="009F6E8D">
      <w:r>
        <w:t xml:space="preserve">Tag sales or auctions are permitted in any dwelling or accessory structure when conducted by the occupant.  Prior to the sale, a permit shall be obtained from the </w:t>
      </w:r>
      <w:r w:rsidR="000E0F7C">
        <w:t>Administrative Officer</w:t>
      </w:r>
      <w:r>
        <w:t>.  Such sales are subject to the following provisions:</w:t>
      </w:r>
    </w:p>
    <w:p w14:paraId="64D1C9AD" w14:textId="77777777" w:rsidR="001651A9" w:rsidRDefault="009F6E8D">
      <w:r>
        <w:t>1.</w:t>
      </w:r>
      <w:r>
        <w:tab/>
        <w:t xml:space="preserve">Articles offered for sale must be displayed within the dwelling, an accessory </w:t>
      </w:r>
      <w:r>
        <w:tab/>
      </w:r>
      <w:r>
        <w:tab/>
        <w:t>building, or a ten</w:t>
      </w:r>
      <w:r w:rsidR="000E0F7C">
        <w:t>t</w:t>
      </w:r>
      <w:r>
        <w:t xml:space="preserve"> erected for the period of the sale.</w:t>
      </w:r>
    </w:p>
    <w:p w14:paraId="5F32DFEA" w14:textId="77777777" w:rsidR="001651A9" w:rsidRDefault="009F6E8D">
      <w:r>
        <w:t>2.</w:t>
      </w:r>
      <w:r>
        <w:tab/>
        <w:t>Sales shall not exceed t</w:t>
      </w:r>
      <w:r w:rsidR="000E0F7C">
        <w:t>hree</w:t>
      </w:r>
      <w:r>
        <w:t xml:space="preserve"> days in duration.</w:t>
      </w:r>
    </w:p>
    <w:p w14:paraId="3DC50DB1" w14:textId="77777777" w:rsidR="001651A9" w:rsidRDefault="009F6E8D">
      <w:r>
        <w:t>3.</w:t>
      </w:r>
      <w:r>
        <w:tab/>
        <w:t xml:space="preserve">One </w:t>
      </w:r>
      <w:r w:rsidR="000E0F7C">
        <w:t>on premise</w:t>
      </w:r>
      <w:r>
        <w:t xml:space="preserve"> sign is permitted.  Such sign will not exceed six (6) square feet in</w:t>
      </w:r>
    </w:p>
    <w:p w14:paraId="4BAB188A" w14:textId="77777777" w:rsidR="001651A9" w:rsidRDefault="009F6E8D">
      <w:r>
        <w:t xml:space="preserve"> </w:t>
      </w:r>
      <w:r>
        <w:tab/>
        <w:t>area and is to be removed immediately upon the conclusion of the sale.  No off-</w:t>
      </w:r>
    </w:p>
    <w:p w14:paraId="7DD94CC8" w14:textId="77777777" w:rsidR="001651A9" w:rsidRDefault="009F6E8D">
      <w:r>
        <w:tab/>
        <w:t>premise signs shall be displayed.</w:t>
      </w:r>
    </w:p>
    <w:p w14:paraId="14638F04" w14:textId="77777777" w:rsidR="001651A9" w:rsidRDefault="009F6E8D">
      <w:r>
        <w:t>4.</w:t>
      </w:r>
      <w:r>
        <w:tab/>
        <w:t>A deputy sheriff or parking attendant shall supervise parking.  For an auction, a</w:t>
      </w:r>
    </w:p>
    <w:p w14:paraId="4A7257C1" w14:textId="77777777" w:rsidR="001651A9" w:rsidRDefault="009F6E8D">
      <w:r>
        <w:t xml:space="preserve"> </w:t>
      </w:r>
      <w:r>
        <w:tab/>
        <w:t>deputy sheriff is mandatory.</w:t>
      </w:r>
    </w:p>
    <w:p w14:paraId="1F9D7602" w14:textId="77777777" w:rsidR="001651A9" w:rsidRDefault="009F6E8D">
      <w:r>
        <w:t>5.</w:t>
      </w:r>
      <w:r>
        <w:tab/>
        <w:t>Merchandise to be sold in such sales must meet one of the following conditions:</w:t>
      </w:r>
    </w:p>
    <w:p w14:paraId="76C4FDF8" w14:textId="77777777" w:rsidR="001651A9" w:rsidRDefault="009F6E8D">
      <w:r>
        <w:tab/>
        <w:t>a.</w:t>
      </w:r>
      <w:r>
        <w:tab/>
        <w:t>Is owned by a resident who is moving out of the dwelling within sixty (60)</w:t>
      </w:r>
    </w:p>
    <w:p w14:paraId="7E500BBA" w14:textId="77777777" w:rsidR="001651A9" w:rsidRDefault="009F6E8D">
      <w:r>
        <w:t xml:space="preserve"> </w:t>
      </w:r>
      <w:r>
        <w:tab/>
      </w:r>
      <w:r>
        <w:tab/>
        <w:t>days thereafter, or</w:t>
      </w:r>
    </w:p>
    <w:p w14:paraId="5FDEC97E" w14:textId="77777777" w:rsidR="001651A9" w:rsidRDefault="009F6E8D">
      <w:r>
        <w:tab/>
        <w:t>b.</w:t>
      </w:r>
      <w:r>
        <w:tab/>
        <w:t>Was owned previously by a resident who is recently deceased, or</w:t>
      </w:r>
    </w:p>
    <w:p w14:paraId="00E4C869" w14:textId="77777777" w:rsidR="001651A9" w:rsidRDefault="009F6E8D">
      <w:r>
        <w:tab/>
        <w:t>c.</w:t>
      </w:r>
      <w:r>
        <w:tab/>
        <w:t>Is owned by a resident who has not yet conducted such a sale within the</w:t>
      </w:r>
    </w:p>
    <w:p w14:paraId="63E90B41" w14:textId="77777777" w:rsidR="001651A9" w:rsidRDefault="009F6E8D">
      <w:r>
        <w:t xml:space="preserve"> </w:t>
      </w:r>
      <w:r>
        <w:tab/>
      </w:r>
      <w:r>
        <w:tab/>
        <w:t>last three (3) years.</w:t>
      </w:r>
    </w:p>
    <w:p w14:paraId="7E61B5C5" w14:textId="77777777" w:rsidR="001651A9" w:rsidRDefault="001651A9">
      <w:pPr>
        <w:spacing w:line="120" w:lineRule="auto"/>
      </w:pPr>
    </w:p>
    <w:p w14:paraId="05874739" w14:textId="77777777" w:rsidR="001651A9" w:rsidRDefault="009F6E8D">
      <w:pPr>
        <w:rPr>
          <w:b/>
          <w:bCs/>
        </w:rPr>
      </w:pPr>
      <w:r>
        <w:rPr>
          <w:b/>
          <w:bCs/>
        </w:rPr>
        <w:t>I will conduct this sale in accordance with all Village Regulations</w:t>
      </w:r>
    </w:p>
    <w:p w14:paraId="31C4048A" w14:textId="77777777" w:rsidR="001651A9" w:rsidRDefault="001651A9">
      <w:pPr>
        <w:spacing w:line="192" w:lineRule="auto"/>
        <w:rPr>
          <w:b/>
          <w:bCs/>
        </w:rPr>
      </w:pPr>
    </w:p>
    <w:p w14:paraId="47EEE9C4" w14:textId="77777777" w:rsidR="001651A9" w:rsidRDefault="009F6E8D">
      <w:r>
        <w:rPr>
          <w:b/>
          <w:bCs/>
        </w:rPr>
        <w:t xml:space="preserve">_________________________________________________________ </w:t>
      </w:r>
      <w:r>
        <w:t>Date __________</w:t>
      </w:r>
    </w:p>
    <w:p w14:paraId="338AD08E" w14:textId="77777777" w:rsidR="001651A9" w:rsidRDefault="001651A9">
      <w:pPr>
        <w:spacing w:line="24" w:lineRule="auto"/>
      </w:pPr>
    </w:p>
    <w:p w14:paraId="6F6FB4F2" w14:textId="77777777" w:rsidR="001651A9" w:rsidRDefault="009F6E8D">
      <w:r>
        <w:t>Signature of Property Owner</w:t>
      </w:r>
    </w:p>
    <w:p w14:paraId="2B7D8E31" w14:textId="77777777" w:rsidR="001651A9" w:rsidRDefault="001651A9">
      <w:pPr>
        <w:spacing w:line="120" w:lineRule="auto"/>
      </w:pPr>
    </w:p>
    <w:p w14:paraId="0AC4C565" w14:textId="77777777" w:rsidR="001651A9" w:rsidRDefault="009F6E8D">
      <w:r>
        <w:t>Approved:  ______________</w:t>
      </w:r>
      <w:r>
        <w:tab/>
      </w:r>
      <w:r>
        <w:tab/>
      </w:r>
      <w:r>
        <w:tab/>
        <w:t>Approved with Conditions:  _____________</w:t>
      </w:r>
    </w:p>
    <w:p w14:paraId="39D57421" w14:textId="77777777" w:rsidR="001651A9" w:rsidRDefault="001651A9"/>
    <w:p w14:paraId="4CD4F7EB" w14:textId="77777777" w:rsidR="001651A9" w:rsidRDefault="009F6E8D" w:rsidP="000E0F7C">
      <w:pPr>
        <w:spacing w:line="120" w:lineRule="auto"/>
        <w:rPr>
          <w:b/>
          <w:bCs/>
        </w:rPr>
      </w:pPr>
      <w:r>
        <w:t>________________________________________________________________________</w:t>
      </w:r>
    </w:p>
    <w:p w14:paraId="2137DBB9" w14:textId="77777777" w:rsidR="001651A9" w:rsidRDefault="009F6E8D">
      <w:pPr>
        <w:rPr>
          <w:b/>
          <w:bCs/>
        </w:rPr>
      </w:pPr>
      <w:r>
        <w:t>________________________________________________________________________</w:t>
      </w:r>
    </w:p>
    <w:p w14:paraId="76F50A84" w14:textId="77777777" w:rsidR="001651A9" w:rsidRDefault="001651A9">
      <w:pPr>
        <w:rPr>
          <w:b/>
          <w:bCs/>
        </w:rPr>
      </w:pPr>
    </w:p>
    <w:p w14:paraId="31A160A4" w14:textId="77777777" w:rsidR="000E0F7C" w:rsidRDefault="000E0F7C">
      <w:pPr>
        <w:rPr>
          <w:b/>
          <w:bCs/>
        </w:rPr>
      </w:pPr>
    </w:p>
    <w:p w14:paraId="170542A1" w14:textId="77777777" w:rsidR="001651A9" w:rsidRDefault="009F6E8D">
      <w:pPr>
        <w:rPr>
          <w:b/>
          <w:bCs/>
        </w:rPr>
      </w:pPr>
      <w:r>
        <w:rPr>
          <w:rFonts w:eastAsia="Arial Unicode MS" w:cs="Arial Unicode MS"/>
        </w:rPr>
        <w:t>Administrat</w:t>
      </w:r>
      <w:r w:rsidR="000E0F7C">
        <w:rPr>
          <w:rFonts w:eastAsia="Arial Unicode MS" w:cs="Arial Unicode MS"/>
        </w:rPr>
        <w:t>ive Officer</w:t>
      </w:r>
      <w:r>
        <w:rPr>
          <w:rFonts w:eastAsia="Arial Unicode MS" w:cs="Arial Unicode MS"/>
          <w:b/>
          <w:bCs/>
        </w:rPr>
        <w:t>_</w:t>
      </w:r>
      <w:r w:rsidR="000E0F7C">
        <w:rPr>
          <w:rFonts w:eastAsia="Arial Unicode MS" w:cs="Arial Unicode MS"/>
          <w:b/>
          <w:bCs/>
        </w:rPr>
        <w:t>_______________________________</w:t>
      </w:r>
      <w:r>
        <w:rPr>
          <w:rFonts w:eastAsia="Arial Unicode MS" w:cs="Arial Unicode MS"/>
          <w:b/>
          <w:bCs/>
        </w:rPr>
        <w:t xml:space="preserve"> </w:t>
      </w:r>
      <w:r>
        <w:rPr>
          <w:rFonts w:eastAsia="Arial Unicode MS" w:cs="Arial Unicode MS"/>
        </w:rPr>
        <w:t>Date ________________</w:t>
      </w:r>
    </w:p>
    <w:p w14:paraId="3FD9E62B" w14:textId="77777777" w:rsidR="001651A9" w:rsidRDefault="001651A9">
      <w:pPr>
        <w:rPr>
          <w:b/>
          <w:bCs/>
        </w:rPr>
      </w:pPr>
    </w:p>
    <w:p w14:paraId="255FC4A2" w14:textId="77777777" w:rsidR="001651A9" w:rsidRDefault="001651A9"/>
    <w:sectPr w:rsidR="001651A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24741" w14:textId="77777777" w:rsidR="00FD1BEF" w:rsidRDefault="00FD1BEF">
      <w:r>
        <w:separator/>
      </w:r>
    </w:p>
  </w:endnote>
  <w:endnote w:type="continuationSeparator" w:id="0">
    <w:p w14:paraId="1CE2A58A" w14:textId="77777777" w:rsidR="00FD1BEF" w:rsidRDefault="00FD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7397D" w14:textId="77777777" w:rsidR="00FD1BEF" w:rsidRDefault="00FD1BEF">
      <w:r>
        <w:separator/>
      </w:r>
    </w:p>
  </w:footnote>
  <w:footnote w:type="continuationSeparator" w:id="0">
    <w:p w14:paraId="2253928A" w14:textId="77777777" w:rsidR="00FD1BEF" w:rsidRDefault="00FD1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A9"/>
    <w:rsid w:val="000A1782"/>
    <w:rsid w:val="000E0F7C"/>
    <w:rsid w:val="001651A9"/>
    <w:rsid w:val="00246185"/>
    <w:rsid w:val="006D32E2"/>
    <w:rsid w:val="008936A3"/>
    <w:rsid w:val="009F6E8D"/>
    <w:rsid w:val="00FD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2AC92"/>
  <w15:docId w15:val="{6503AAE0-1BF2-409A-904D-A24EF030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eastAsia="Times New Roman"/>
      <w:color w:val="000000"/>
      <w:sz w:val="24"/>
      <w:szCs w:val="24"/>
      <w:u w:color="000000"/>
    </w:rPr>
  </w:style>
  <w:style w:type="paragraph" w:styleId="Heading2">
    <w:name w:val="heading 2"/>
    <w:next w:val="Normal"/>
    <w:pPr>
      <w:keepNext/>
      <w:outlineLvl w:val="1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cs="Arial Unicode MS"/>
      <w:b/>
      <w:bCs/>
      <w:color w:val="000000"/>
      <w:sz w:val="40"/>
      <w:szCs w:val="4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Ronald Rabidou</cp:lastModifiedBy>
  <cp:revision>2</cp:revision>
  <dcterms:created xsi:type="dcterms:W3CDTF">2021-03-23T18:41:00Z</dcterms:created>
  <dcterms:modified xsi:type="dcterms:W3CDTF">2021-03-23T18:41:00Z</dcterms:modified>
</cp:coreProperties>
</file>