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2360" w14:textId="492AB987" w:rsidR="00F7126C" w:rsidRDefault="00F7126C" w:rsidP="00F7126C">
      <w:pPr>
        <w:pStyle w:val="NoSpacing"/>
        <w:rPr>
          <w:sz w:val="28"/>
          <w:szCs w:val="28"/>
        </w:rPr>
      </w:pPr>
      <w:r>
        <w:t xml:space="preserve">                               </w:t>
      </w:r>
      <w:r w:rsidR="001D4AC7">
        <w:rPr>
          <w:sz w:val="28"/>
          <w:szCs w:val="28"/>
        </w:rPr>
        <w:t>VILLAGE OF OLD BENNINGTON</w:t>
      </w:r>
    </w:p>
    <w:p w14:paraId="7350A912" w14:textId="4795A1AF" w:rsidR="00F7126C" w:rsidRDefault="00F7126C" w:rsidP="00F712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7126C">
        <w:rPr>
          <w:sz w:val="28"/>
          <w:szCs w:val="28"/>
        </w:rPr>
        <w:t>PLANNING COMMISSION</w:t>
      </w:r>
    </w:p>
    <w:p w14:paraId="120B7214" w14:textId="77777777" w:rsidR="00F7126C" w:rsidRDefault="00F7126C" w:rsidP="00F7126C">
      <w:pPr>
        <w:pStyle w:val="NoSpacing"/>
        <w:rPr>
          <w:sz w:val="28"/>
          <w:szCs w:val="28"/>
        </w:rPr>
      </w:pPr>
    </w:p>
    <w:p w14:paraId="7024BA0E" w14:textId="39652575" w:rsidR="00F7126C" w:rsidRDefault="00F7126C" w:rsidP="00F7126C">
      <w:pPr>
        <w:pStyle w:val="NoSpacing"/>
      </w:pPr>
      <w:r>
        <w:t xml:space="preserve">                               </w:t>
      </w:r>
      <w:r w:rsidR="00D26B57">
        <w:t xml:space="preserve">          </w:t>
      </w:r>
      <w:r w:rsidR="001D4AC7">
        <w:t xml:space="preserve">DESIGN </w:t>
      </w:r>
      <w:r w:rsidR="00D26B57">
        <w:t>REVIEW</w:t>
      </w:r>
      <w:r w:rsidR="00CE5EBE">
        <w:t xml:space="preserve"> HEARING</w:t>
      </w:r>
    </w:p>
    <w:p w14:paraId="2E17671E" w14:textId="77777777" w:rsidR="00F7126C" w:rsidRDefault="00F7126C" w:rsidP="00F7126C">
      <w:pPr>
        <w:pStyle w:val="NoSpacing"/>
      </w:pPr>
    </w:p>
    <w:p w14:paraId="50D79F06" w14:textId="39F195C8" w:rsidR="00F7126C" w:rsidRDefault="00F7126C" w:rsidP="00F7126C">
      <w:pPr>
        <w:pStyle w:val="NoSpacing"/>
      </w:pPr>
      <w:r>
        <w:t xml:space="preserve">In re: </w:t>
      </w:r>
      <w:r w:rsidR="00476659">
        <w:t>Christine Costello 2 Church Lane</w:t>
      </w:r>
    </w:p>
    <w:p w14:paraId="4CE406AA" w14:textId="3349FD8A" w:rsidR="00F7126C" w:rsidRDefault="00F7126C" w:rsidP="00F7126C">
      <w:pPr>
        <w:pStyle w:val="NoSpacing"/>
      </w:pPr>
      <w:r>
        <w:t>Permit #2</w:t>
      </w:r>
      <w:r w:rsidR="00476659">
        <w:t>5</w:t>
      </w:r>
    </w:p>
    <w:p w14:paraId="05770403" w14:textId="283A9BDE" w:rsidR="00F7126C" w:rsidRDefault="0097580B" w:rsidP="003277C1">
      <w:pPr>
        <w:pStyle w:val="NoSpacing"/>
      </w:pPr>
      <w:r>
        <w:t>Fencing across front of ya</w:t>
      </w:r>
      <w:r w:rsidR="00921DE1">
        <w:t xml:space="preserve">rd, street side, </w:t>
      </w:r>
      <w:r w:rsidR="003277C1">
        <w:t>white cedar picket.</w:t>
      </w:r>
    </w:p>
    <w:p w14:paraId="1B999264" w14:textId="77777777" w:rsidR="003354E2" w:rsidRDefault="003354E2" w:rsidP="00F7126C">
      <w:pPr>
        <w:pStyle w:val="NoSpacing"/>
      </w:pPr>
    </w:p>
    <w:p w14:paraId="08A2AAF4" w14:textId="19B7DABF" w:rsidR="00F7126C" w:rsidRDefault="00F7126C" w:rsidP="00F7126C">
      <w:pPr>
        <w:pStyle w:val="NoSpacing"/>
      </w:pPr>
      <w:r>
        <w:t xml:space="preserve">The application was received on </w:t>
      </w:r>
      <w:r w:rsidR="007F31AF">
        <w:t>5</w:t>
      </w:r>
      <w:r>
        <w:t>.</w:t>
      </w:r>
      <w:r w:rsidR="00837F65">
        <w:t>12</w:t>
      </w:r>
      <w:r>
        <w:t>.25. A copy of the application</w:t>
      </w:r>
      <w:r w:rsidR="007F31AF">
        <w:t xml:space="preserve"> </w:t>
      </w:r>
      <w:r>
        <w:t>a</w:t>
      </w:r>
      <w:r w:rsidR="00961122">
        <w:t>nd</w:t>
      </w:r>
      <w:r>
        <w:t xml:space="preserve"> </w:t>
      </w:r>
      <w:r w:rsidR="00961122">
        <w:t>c</w:t>
      </w:r>
      <w:r w:rsidR="003375AF">
        <w:t>ertifi</w:t>
      </w:r>
      <w:r w:rsidR="007F31AF">
        <w:t>cation of</w:t>
      </w:r>
      <w:r w:rsidR="003375AF">
        <w:t xml:space="preserve"> mailing to abutting property owners </w:t>
      </w:r>
      <w:r w:rsidR="009B26D6">
        <w:t xml:space="preserve">on request to Zoning Administrator at </w:t>
      </w:r>
      <w:hyperlink r:id="rId5" w:history="1">
        <w:r w:rsidR="009B26D6" w:rsidRPr="009F3843">
          <w:rPr>
            <w:rStyle w:val="Hyperlink"/>
          </w:rPr>
          <w:t>obzoning@gmail.com</w:t>
        </w:r>
      </w:hyperlink>
      <w:r w:rsidR="009B26D6">
        <w:t>.</w:t>
      </w:r>
    </w:p>
    <w:p w14:paraId="187FDDAE" w14:textId="77777777" w:rsidR="009B26D6" w:rsidRDefault="009B26D6" w:rsidP="00F7126C">
      <w:pPr>
        <w:pStyle w:val="NoSpacing"/>
      </w:pPr>
    </w:p>
    <w:p w14:paraId="658BFAF1" w14:textId="1DCDD039" w:rsidR="00F7126C" w:rsidRDefault="00F7126C" w:rsidP="00F7126C">
      <w:pPr>
        <w:pStyle w:val="NoSpacing"/>
      </w:pPr>
      <w:r>
        <w:t xml:space="preserve">Notice of hearing posted at </w:t>
      </w:r>
      <w:r w:rsidR="009B26D6">
        <w:t>Old Church Barn</w:t>
      </w:r>
      <w:r w:rsidR="0012766B">
        <w:t xml:space="preserve">, </w:t>
      </w:r>
      <w:r w:rsidR="009B26D6">
        <w:t>Monument Bulletin Board</w:t>
      </w:r>
      <w:r w:rsidR="0012766B">
        <w:t>,</w:t>
      </w:r>
      <w:r>
        <w:t xml:space="preserve"> </w:t>
      </w:r>
      <w:r w:rsidR="00DA4893">
        <w:t>and Village web page.</w:t>
      </w:r>
    </w:p>
    <w:p w14:paraId="20D2944F" w14:textId="77777777" w:rsidR="009C2DF4" w:rsidRDefault="009C2DF4" w:rsidP="00F7126C">
      <w:pPr>
        <w:pStyle w:val="NoSpacing"/>
      </w:pPr>
    </w:p>
    <w:p w14:paraId="4513F568" w14:textId="20FEEB62" w:rsidR="009C2DF4" w:rsidRDefault="009C2DF4" w:rsidP="00F7126C">
      <w:pPr>
        <w:pStyle w:val="NoSpacing"/>
      </w:pPr>
      <w:r>
        <w:t xml:space="preserve">The application was considered by the Planning Commission at a public hearing on </w:t>
      </w:r>
      <w:r w:rsidR="00912F98">
        <w:t>Ju</w:t>
      </w:r>
      <w:r w:rsidR="007E4F89">
        <w:t>ly</w:t>
      </w:r>
      <w:r>
        <w:t xml:space="preserve"> </w:t>
      </w:r>
      <w:r w:rsidR="007E4F89">
        <w:t>14</w:t>
      </w:r>
      <w:r>
        <w:t xml:space="preserve">, 2025. The Planning Commission reviewed the application under the </w:t>
      </w:r>
      <w:r w:rsidR="00241714">
        <w:t>Village of Old Bennington</w:t>
      </w:r>
      <w:r>
        <w:t xml:space="preserve"> Zoning Bylaw as </w:t>
      </w:r>
      <w:r w:rsidR="004E73E2">
        <w:t>a</w:t>
      </w:r>
      <w:r w:rsidR="002764D4">
        <w:t xml:space="preserve">mended and </w:t>
      </w:r>
      <w:r w:rsidR="004E73E2">
        <w:t>r</w:t>
      </w:r>
      <w:r w:rsidR="002764D4">
        <w:t xml:space="preserve">eadapted </w:t>
      </w:r>
      <w:r w:rsidR="00B70AB7">
        <w:t>April</w:t>
      </w:r>
      <w:r w:rsidR="002764D4">
        <w:t xml:space="preserve"> 7, </w:t>
      </w:r>
      <w:proofErr w:type="gramStart"/>
      <w:r w:rsidR="002764D4">
        <w:t>2020</w:t>
      </w:r>
      <w:proofErr w:type="gramEnd"/>
      <w:r w:rsidR="004E73E2">
        <w:t xml:space="preserve"> and amended November </w:t>
      </w:r>
      <w:r w:rsidR="007C49FD">
        <w:t>2024.</w:t>
      </w:r>
    </w:p>
    <w:p w14:paraId="79C69023" w14:textId="77777777" w:rsidR="007C49FD" w:rsidRDefault="007C49FD" w:rsidP="00F7126C">
      <w:pPr>
        <w:pStyle w:val="NoSpacing"/>
      </w:pPr>
    </w:p>
    <w:p w14:paraId="70235992" w14:textId="25EC0332" w:rsidR="009C2DF4" w:rsidRDefault="009C2DF4" w:rsidP="00F7126C">
      <w:pPr>
        <w:pStyle w:val="NoSpacing"/>
      </w:pPr>
      <w:r>
        <w:t>Present at the hearing were the following members of the Planning Commission:</w:t>
      </w:r>
    </w:p>
    <w:p w14:paraId="37DB2CFA" w14:textId="03E75EA2" w:rsidR="009C2DF4" w:rsidRDefault="007C49FD" w:rsidP="009C2DF4">
      <w:pPr>
        <w:pStyle w:val="NoSpacing"/>
        <w:numPr>
          <w:ilvl w:val="0"/>
          <w:numId w:val="1"/>
        </w:numPr>
      </w:pPr>
      <w:r>
        <w:t>Brian Scheetz</w:t>
      </w:r>
    </w:p>
    <w:p w14:paraId="6EB0F7BC" w14:textId="38ADDF1A" w:rsidR="009C2DF4" w:rsidRDefault="007C49FD" w:rsidP="004E6F68">
      <w:pPr>
        <w:pStyle w:val="NoSpacing"/>
        <w:numPr>
          <w:ilvl w:val="0"/>
          <w:numId w:val="1"/>
        </w:numPr>
      </w:pPr>
      <w:r>
        <w:t>Renny Ponvert</w:t>
      </w:r>
      <w:r w:rsidR="007E4F89">
        <w:t xml:space="preserve"> (via Zoom)</w:t>
      </w:r>
    </w:p>
    <w:p w14:paraId="2E98B599" w14:textId="74DFBE3B" w:rsidR="009C2DF4" w:rsidRDefault="000909FE" w:rsidP="009C2DF4">
      <w:pPr>
        <w:pStyle w:val="NoSpacing"/>
        <w:numPr>
          <w:ilvl w:val="0"/>
          <w:numId w:val="1"/>
        </w:numPr>
      </w:pPr>
      <w:r>
        <w:t>C</w:t>
      </w:r>
      <w:r w:rsidR="007E4F89">
        <w:t>arl Feltz</w:t>
      </w:r>
    </w:p>
    <w:p w14:paraId="7BFF41D1" w14:textId="77777777" w:rsidR="0037730B" w:rsidRDefault="0037730B" w:rsidP="00F337F9">
      <w:pPr>
        <w:pStyle w:val="NoSpacing"/>
        <w:jc w:val="both"/>
      </w:pPr>
    </w:p>
    <w:p w14:paraId="363CAC40" w14:textId="001B0E75" w:rsidR="00994A38" w:rsidRDefault="00211D99" w:rsidP="00211D99">
      <w:pPr>
        <w:pStyle w:val="NoSpacing"/>
        <w:numPr>
          <w:ilvl w:val="0"/>
          <w:numId w:val="5"/>
        </w:numPr>
      </w:pPr>
      <w:r w:rsidRPr="001722D1">
        <w:t xml:space="preserve">Design Review Hearing </w:t>
      </w:r>
      <w:r w:rsidR="00D86B9F">
        <w:t>2 Church Lane</w:t>
      </w:r>
      <w:r w:rsidR="00545C51">
        <w:t>.</w:t>
      </w:r>
      <w:r>
        <w:t xml:space="preserve"> Hearing opened at 7:</w:t>
      </w:r>
      <w:r w:rsidR="00C8253F">
        <w:t>0</w:t>
      </w:r>
      <w:r w:rsidR="00BB0991">
        <w:t>6</w:t>
      </w:r>
      <w:r w:rsidR="00343FE1">
        <w:t>PM.</w:t>
      </w:r>
      <w:r w:rsidR="00903E6D">
        <w:t xml:space="preserve"> Christine Costello </w:t>
      </w:r>
      <w:r>
        <w:t xml:space="preserve">presented </w:t>
      </w:r>
      <w:proofErr w:type="gramStart"/>
      <w:r w:rsidR="00343FE1">
        <w:t>sketch</w:t>
      </w:r>
      <w:proofErr w:type="gramEnd"/>
      <w:r w:rsidR="00343FE1">
        <w:t xml:space="preserve"> of </w:t>
      </w:r>
      <w:proofErr w:type="gramStart"/>
      <w:r w:rsidR="00343FE1">
        <w:t>location</w:t>
      </w:r>
      <w:proofErr w:type="gramEnd"/>
      <w:r w:rsidR="00343FE1">
        <w:t xml:space="preserve"> of the fence</w:t>
      </w:r>
      <w:r w:rsidR="00E72C92">
        <w:t>, pictures and description of the type of fencing proposed</w:t>
      </w:r>
      <w:r w:rsidR="00763D88">
        <w:t xml:space="preserve"> along with pictures of the front of the house where the fence will </w:t>
      </w:r>
      <w:r w:rsidR="005677C4">
        <w:t xml:space="preserve">go. </w:t>
      </w:r>
      <w:r w:rsidR="00DF49EC">
        <w:t xml:space="preserve">The fence will sit back 4-6 feet from the road. </w:t>
      </w:r>
      <w:r w:rsidR="00337142">
        <w:t xml:space="preserve">The fence is </w:t>
      </w:r>
      <w:r w:rsidR="00E72AFA">
        <w:t>French</w:t>
      </w:r>
      <w:r w:rsidR="00337142">
        <w:t xml:space="preserve"> gothic style stained white. </w:t>
      </w:r>
      <w:r w:rsidR="00994079">
        <w:t>The fence will be five feet</w:t>
      </w:r>
      <w:r w:rsidR="00E72AFA">
        <w:t xml:space="preserve"> which exceeds </w:t>
      </w:r>
      <w:proofErr w:type="gramStart"/>
      <w:r w:rsidR="00E72AFA">
        <w:t>fence</w:t>
      </w:r>
      <w:proofErr w:type="gramEnd"/>
      <w:r w:rsidR="00E72AFA">
        <w:t xml:space="preserve"> height allowed</w:t>
      </w:r>
      <w:r w:rsidR="002A6EA2">
        <w:t xml:space="preserve"> but </w:t>
      </w:r>
      <w:proofErr w:type="gramStart"/>
      <w:r w:rsidR="002A6EA2">
        <w:t>applicant</w:t>
      </w:r>
      <w:proofErr w:type="gramEnd"/>
      <w:r w:rsidR="002A6EA2">
        <w:t xml:space="preserve"> states that 4 feet will not provide her privacy. </w:t>
      </w:r>
      <w:proofErr w:type="gramStart"/>
      <w:r w:rsidR="00991F19">
        <w:t>Applicant does</w:t>
      </w:r>
      <w:proofErr w:type="gramEnd"/>
      <w:r w:rsidR="00991F19">
        <w:t xml:space="preserve"> </w:t>
      </w:r>
      <w:proofErr w:type="gramStart"/>
      <w:r w:rsidR="00991F19">
        <w:t>plan</w:t>
      </w:r>
      <w:proofErr w:type="gramEnd"/>
      <w:r w:rsidR="00991F19">
        <w:t xml:space="preserve"> to have shrubber</w:t>
      </w:r>
      <w:r w:rsidR="00DF26A8">
        <w:t>y</w:t>
      </w:r>
      <w:r w:rsidR="00991F19">
        <w:t xml:space="preserve"> along the f</w:t>
      </w:r>
      <w:r w:rsidR="00DF26A8">
        <w:t>e</w:t>
      </w:r>
      <w:r w:rsidR="00991F19">
        <w:t>nce</w:t>
      </w:r>
      <w:r w:rsidR="00DF26A8">
        <w:t xml:space="preserve">. </w:t>
      </w:r>
      <w:r w:rsidR="005677C4">
        <w:t xml:space="preserve">All members of the Board </w:t>
      </w:r>
      <w:r w:rsidR="0071442C">
        <w:t xml:space="preserve">noted they were </w:t>
      </w:r>
      <w:r w:rsidR="00001EBA">
        <w:t>aware of the</w:t>
      </w:r>
      <w:r w:rsidR="0071442C">
        <w:t xml:space="preserve"> property</w:t>
      </w:r>
      <w:r w:rsidR="00001EBA">
        <w:t xml:space="preserve"> and its lack of privacy. </w:t>
      </w:r>
    </w:p>
    <w:p w14:paraId="11EC7289" w14:textId="454009DA" w:rsidR="001E4557" w:rsidRDefault="001E4557" w:rsidP="001E4557">
      <w:pPr>
        <w:pStyle w:val="NoSpacing"/>
        <w:ind w:left="720"/>
      </w:pPr>
      <w:r>
        <w:t>A neighbor had submitted a letter of support for the fence.</w:t>
      </w:r>
    </w:p>
    <w:p w14:paraId="3393FCC2" w14:textId="77777777" w:rsidR="004500A2" w:rsidRDefault="004500A2" w:rsidP="001E4557">
      <w:pPr>
        <w:pStyle w:val="NoSpacing"/>
        <w:ind w:left="720"/>
      </w:pPr>
    </w:p>
    <w:p w14:paraId="2D7F9FA3" w14:textId="282267D4" w:rsidR="005F10CA" w:rsidRDefault="005F10CA" w:rsidP="001E4557">
      <w:pPr>
        <w:pStyle w:val="NoSpacing"/>
        <w:ind w:left="720"/>
      </w:pPr>
      <w:proofErr w:type="gramStart"/>
      <w:r>
        <w:t>Hearing</w:t>
      </w:r>
      <w:proofErr w:type="gramEnd"/>
      <w:r>
        <w:t xml:space="preserve"> </w:t>
      </w:r>
      <w:proofErr w:type="gramStart"/>
      <w:r>
        <w:t>closed</w:t>
      </w:r>
      <w:proofErr w:type="gramEnd"/>
      <w:r>
        <w:t xml:space="preserve"> at 7:12 PM</w:t>
      </w:r>
    </w:p>
    <w:p w14:paraId="22DADBF9" w14:textId="77777777" w:rsidR="0031696B" w:rsidRDefault="0031696B" w:rsidP="0031696B">
      <w:pPr>
        <w:pStyle w:val="NoSpacing"/>
      </w:pPr>
    </w:p>
    <w:p w14:paraId="477313A8" w14:textId="77777777" w:rsidR="0031696B" w:rsidRDefault="0031696B" w:rsidP="0031696B">
      <w:pPr>
        <w:pStyle w:val="NoSpacing"/>
        <w:jc w:val="both"/>
        <w:rPr>
          <w:u w:val="single"/>
        </w:rPr>
      </w:pPr>
      <w:r w:rsidRPr="0037730B">
        <w:rPr>
          <w:u w:val="single"/>
        </w:rPr>
        <w:t xml:space="preserve">FINDINGS </w:t>
      </w:r>
    </w:p>
    <w:p w14:paraId="24C5F0B9" w14:textId="116BA475" w:rsidR="0031696B" w:rsidRDefault="0031696B" w:rsidP="0031696B">
      <w:pPr>
        <w:pStyle w:val="NoSpacing"/>
        <w:jc w:val="both"/>
      </w:pPr>
      <w:r>
        <w:t xml:space="preserve">The Planning Commission </w:t>
      </w:r>
      <w:r w:rsidR="0040254D">
        <w:t xml:space="preserve">notes that the proposed fence </w:t>
      </w:r>
      <w:r w:rsidR="0085366E">
        <w:t>is approximately one foot higher than the bylaw allows.</w:t>
      </w:r>
      <w:r w:rsidR="00E72440">
        <w:t xml:space="preserve"> Noting the ongoing issue</w:t>
      </w:r>
      <w:r w:rsidR="008E3936">
        <w:t xml:space="preserve"> of privacy</w:t>
      </w:r>
      <w:r w:rsidR="008A484F">
        <w:t xml:space="preserve"> due to the historical church and cemetery </w:t>
      </w:r>
      <w:r w:rsidR="00E02B29">
        <w:t>grants exception to the height requirement</w:t>
      </w:r>
      <w:r w:rsidR="001D6A2A">
        <w:t xml:space="preserve">.  </w:t>
      </w:r>
      <w:r w:rsidR="00326520">
        <w:t xml:space="preserve">    </w:t>
      </w:r>
      <w:r w:rsidR="00326520">
        <w:lastRenderedPageBreak/>
        <w:t>The rest of the proposal</w:t>
      </w:r>
      <w:r>
        <w:t xml:space="preserve"> complies with the Design Review standards of the Village of Old Bennington Bylaws.</w:t>
      </w:r>
    </w:p>
    <w:p w14:paraId="4052305A" w14:textId="77777777" w:rsidR="0031696B" w:rsidRDefault="0031696B" w:rsidP="0031696B">
      <w:pPr>
        <w:pStyle w:val="NoSpacing"/>
      </w:pPr>
    </w:p>
    <w:p w14:paraId="55700349" w14:textId="77777777" w:rsidR="00D9765A" w:rsidRDefault="00D9765A" w:rsidP="00605A49">
      <w:pPr>
        <w:pStyle w:val="NoSpacing"/>
      </w:pPr>
    </w:p>
    <w:p w14:paraId="706BEF08" w14:textId="54979EF4" w:rsidR="00B2048D" w:rsidRDefault="00605A49" w:rsidP="008B5267">
      <w:pPr>
        <w:pStyle w:val="NoSpacing"/>
      </w:pPr>
      <w:r>
        <w:t xml:space="preserve">          </w:t>
      </w:r>
    </w:p>
    <w:p w14:paraId="5CA48720" w14:textId="77777777" w:rsidR="0037730B" w:rsidRDefault="0037730B" w:rsidP="00F337F9">
      <w:pPr>
        <w:pStyle w:val="NoSpacing"/>
        <w:jc w:val="both"/>
        <w:rPr>
          <w:u w:val="single"/>
        </w:rPr>
      </w:pPr>
      <w:r>
        <w:rPr>
          <w:u w:val="single"/>
        </w:rPr>
        <w:t>DECISION</w:t>
      </w:r>
    </w:p>
    <w:p w14:paraId="2F656CD9" w14:textId="573EEE05" w:rsidR="008156DA" w:rsidRDefault="008156DA" w:rsidP="008156DA">
      <w:pPr>
        <w:pStyle w:val="NoSpacing"/>
        <w:ind w:left="1440"/>
      </w:pPr>
      <w:r>
        <w:t xml:space="preserve">Motion by Mr. </w:t>
      </w:r>
      <w:r w:rsidR="00516D2A">
        <w:t>Feltz</w:t>
      </w:r>
      <w:r w:rsidR="00BF42F2">
        <w:t xml:space="preserve"> </w:t>
      </w:r>
      <w:r>
        <w:t xml:space="preserve">to approve application </w:t>
      </w:r>
      <w:r w:rsidR="00BF42F2">
        <w:t>as submitted by Christine Costello 2 Church Lane</w:t>
      </w:r>
      <w:r w:rsidR="00304159">
        <w:t xml:space="preserve"> with the stipulation that </w:t>
      </w:r>
      <w:r w:rsidR="00EF09A9">
        <w:t xml:space="preserve">the fence be </w:t>
      </w:r>
      <w:r w:rsidR="0058562B">
        <w:t>placed outside of the Village right of way on Church Lane</w:t>
      </w:r>
      <w:r>
        <w:t xml:space="preserve">. Seconded by Mr. </w:t>
      </w:r>
      <w:proofErr w:type="spellStart"/>
      <w:r>
        <w:t>Ponvert</w:t>
      </w:r>
      <w:proofErr w:type="spellEnd"/>
      <w:r>
        <w:t>. Motion passes 3-0-0</w:t>
      </w:r>
    </w:p>
    <w:p w14:paraId="4619FDF4" w14:textId="78087DD8" w:rsidR="0037730B" w:rsidRDefault="0037730B" w:rsidP="00F337F9">
      <w:pPr>
        <w:pStyle w:val="NoSpacing"/>
        <w:jc w:val="both"/>
      </w:pPr>
    </w:p>
    <w:p w14:paraId="7E743D23" w14:textId="77777777" w:rsidR="0037730B" w:rsidRDefault="0037730B" w:rsidP="00F337F9">
      <w:pPr>
        <w:pStyle w:val="NoSpacing"/>
        <w:jc w:val="both"/>
      </w:pPr>
    </w:p>
    <w:p w14:paraId="43DE4DB5" w14:textId="19AB8BFB" w:rsidR="0037730B" w:rsidRPr="0037730B" w:rsidRDefault="0037730B" w:rsidP="00F337F9">
      <w:pPr>
        <w:pStyle w:val="NoSpacing"/>
        <w:jc w:val="both"/>
      </w:pPr>
      <w:r>
        <w:t>dk</w:t>
      </w:r>
    </w:p>
    <w:p w14:paraId="4E13B1F6" w14:textId="77777777" w:rsidR="0037730B" w:rsidRPr="0037730B" w:rsidRDefault="0037730B" w:rsidP="00F337F9">
      <w:pPr>
        <w:pStyle w:val="NoSpacing"/>
        <w:jc w:val="both"/>
        <w:rPr>
          <w:b/>
          <w:bCs/>
        </w:rPr>
      </w:pPr>
    </w:p>
    <w:p w14:paraId="42652074" w14:textId="77777777" w:rsidR="00F337F9" w:rsidRDefault="00F337F9" w:rsidP="00F337F9">
      <w:pPr>
        <w:pStyle w:val="NoSpacing"/>
        <w:jc w:val="both"/>
      </w:pPr>
    </w:p>
    <w:p w14:paraId="1B2CC6E9" w14:textId="77777777" w:rsidR="00F337F9" w:rsidRPr="00F7126C" w:rsidRDefault="00F337F9" w:rsidP="00F337F9">
      <w:pPr>
        <w:pStyle w:val="NoSpacing"/>
        <w:jc w:val="both"/>
      </w:pPr>
    </w:p>
    <w:sectPr w:rsidR="00F337F9" w:rsidRPr="00F7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900"/>
    <w:multiLevelType w:val="hybridMultilevel"/>
    <w:tmpl w:val="44A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2B3"/>
    <w:multiLevelType w:val="hybridMultilevel"/>
    <w:tmpl w:val="B88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1A6F"/>
    <w:multiLevelType w:val="hybridMultilevel"/>
    <w:tmpl w:val="919EE9D2"/>
    <w:lvl w:ilvl="0" w:tplc="196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3D51"/>
    <w:multiLevelType w:val="hybridMultilevel"/>
    <w:tmpl w:val="123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0C3C"/>
    <w:multiLevelType w:val="hybridMultilevel"/>
    <w:tmpl w:val="3580D364"/>
    <w:lvl w:ilvl="0" w:tplc="CC78958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5C34"/>
    <w:multiLevelType w:val="hybridMultilevel"/>
    <w:tmpl w:val="0694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289744">
    <w:abstractNumId w:val="0"/>
  </w:num>
  <w:num w:numId="2" w16cid:durableId="698898605">
    <w:abstractNumId w:val="1"/>
  </w:num>
  <w:num w:numId="3" w16cid:durableId="426466422">
    <w:abstractNumId w:val="3"/>
  </w:num>
  <w:num w:numId="4" w16cid:durableId="1402294256">
    <w:abstractNumId w:val="4"/>
  </w:num>
  <w:num w:numId="5" w16cid:durableId="1624457273">
    <w:abstractNumId w:val="2"/>
  </w:num>
  <w:num w:numId="6" w16cid:durableId="178515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C"/>
    <w:rsid w:val="00001EBA"/>
    <w:rsid w:val="00061B27"/>
    <w:rsid w:val="000632B9"/>
    <w:rsid w:val="000909FE"/>
    <w:rsid w:val="000910D4"/>
    <w:rsid w:val="0009566F"/>
    <w:rsid w:val="0012766B"/>
    <w:rsid w:val="001D4AC7"/>
    <w:rsid w:val="001D6A2A"/>
    <w:rsid w:val="001E4557"/>
    <w:rsid w:val="00211D99"/>
    <w:rsid w:val="00231FEF"/>
    <w:rsid w:val="00241714"/>
    <w:rsid w:val="00276256"/>
    <w:rsid w:val="002764D4"/>
    <w:rsid w:val="002A6EA2"/>
    <w:rsid w:val="002D109C"/>
    <w:rsid w:val="002F5310"/>
    <w:rsid w:val="00304159"/>
    <w:rsid w:val="00306155"/>
    <w:rsid w:val="0031696B"/>
    <w:rsid w:val="0031744E"/>
    <w:rsid w:val="0032061E"/>
    <w:rsid w:val="00326520"/>
    <w:rsid w:val="003277C1"/>
    <w:rsid w:val="003354E2"/>
    <w:rsid w:val="00337142"/>
    <w:rsid w:val="003375AF"/>
    <w:rsid w:val="00343FE1"/>
    <w:rsid w:val="0037730B"/>
    <w:rsid w:val="00387FC1"/>
    <w:rsid w:val="0040254D"/>
    <w:rsid w:val="00412230"/>
    <w:rsid w:val="00416D51"/>
    <w:rsid w:val="00417386"/>
    <w:rsid w:val="004344C3"/>
    <w:rsid w:val="004500A2"/>
    <w:rsid w:val="00454919"/>
    <w:rsid w:val="00476659"/>
    <w:rsid w:val="0048272C"/>
    <w:rsid w:val="004971E3"/>
    <w:rsid w:val="004A5555"/>
    <w:rsid w:val="004E6F68"/>
    <w:rsid w:val="004E73E2"/>
    <w:rsid w:val="004F5A59"/>
    <w:rsid w:val="00516A03"/>
    <w:rsid w:val="00516D2A"/>
    <w:rsid w:val="00523700"/>
    <w:rsid w:val="00545C51"/>
    <w:rsid w:val="005677C4"/>
    <w:rsid w:val="0058562B"/>
    <w:rsid w:val="00594A7A"/>
    <w:rsid w:val="005D1356"/>
    <w:rsid w:val="005F10CA"/>
    <w:rsid w:val="005F26C0"/>
    <w:rsid w:val="00605A49"/>
    <w:rsid w:val="006063CD"/>
    <w:rsid w:val="006F097C"/>
    <w:rsid w:val="00705BDA"/>
    <w:rsid w:val="0071442C"/>
    <w:rsid w:val="00763D88"/>
    <w:rsid w:val="007941EA"/>
    <w:rsid w:val="007C1C9F"/>
    <w:rsid w:val="007C3CEF"/>
    <w:rsid w:val="007C49FD"/>
    <w:rsid w:val="007C7BBC"/>
    <w:rsid w:val="007E4F89"/>
    <w:rsid w:val="007F31AF"/>
    <w:rsid w:val="0080237D"/>
    <w:rsid w:val="008065F6"/>
    <w:rsid w:val="008156DA"/>
    <w:rsid w:val="00837F65"/>
    <w:rsid w:val="0084512C"/>
    <w:rsid w:val="0085366E"/>
    <w:rsid w:val="0088507B"/>
    <w:rsid w:val="008A484F"/>
    <w:rsid w:val="008B5267"/>
    <w:rsid w:val="008B768C"/>
    <w:rsid w:val="008E3936"/>
    <w:rsid w:val="008E6491"/>
    <w:rsid w:val="008F7D29"/>
    <w:rsid w:val="00903E6D"/>
    <w:rsid w:val="00912F98"/>
    <w:rsid w:val="00921DE1"/>
    <w:rsid w:val="00961122"/>
    <w:rsid w:val="0097580B"/>
    <w:rsid w:val="00991F19"/>
    <w:rsid w:val="00994079"/>
    <w:rsid w:val="00994A38"/>
    <w:rsid w:val="009B26D6"/>
    <w:rsid w:val="009C2DF4"/>
    <w:rsid w:val="009F0587"/>
    <w:rsid w:val="00A0106D"/>
    <w:rsid w:val="00A40291"/>
    <w:rsid w:val="00A537FD"/>
    <w:rsid w:val="00A92D57"/>
    <w:rsid w:val="00AA4459"/>
    <w:rsid w:val="00B07416"/>
    <w:rsid w:val="00B07C7E"/>
    <w:rsid w:val="00B12926"/>
    <w:rsid w:val="00B2048D"/>
    <w:rsid w:val="00B55539"/>
    <w:rsid w:val="00B66CE5"/>
    <w:rsid w:val="00B70AB7"/>
    <w:rsid w:val="00B85030"/>
    <w:rsid w:val="00BA229F"/>
    <w:rsid w:val="00BB0991"/>
    <w:rsid w:val="00BC38D9"/>
    <w:rsid w:val="00BF42F2"/>
    <w:rsid w:val="00C35D14"/>
    <w:rsid w:val="00C41FF0"/>
    <w:rsid w:val="00C60F6A"/>
    <w:rsid w:val="00C8253F"/>
    <w:rsid w:val="00C95B25"/>
    <w:rsid w:val="00CA6251"/>
    <w:rsid w:val="00CA75E4"/>
    <w:rsid w:val="00CC21FB"/>
    <w:rsid w:val="00CE3CB7"/>
    <w:rsid w:val="00CE5EBE"/>
    <w:rsid w:val="00D13876"/>
    <w:rsid w:val="00D26B57"/>
    <w:rsid w:val="00D86B9F"/>
    <w:rsid w:val="00D9765A"/>
    <w:rsid w:val="00DA4893"/>
    <w:rsid w:val="00DE0472"/>
    <w:rsid w:val="00DE6F0E"/>
    <w:rsid w:val="00DF26A8"/>
    <w:rsid w:val="00DF49EC"/>
    <w:rsid w:val="00E02B29"/>
    <w:rsid w:val="00E72440"/>
    <w:rsid w:val="00E72AFA"/>
    <w:rsid w:val="00E72C92"/>
    <w:rsid w:val="00E75027"/>
    <w:rsid w:val="00EA55A9"/>
    <w:rsid w:val="00EF09A9"/>
    <w:rsid w:val="00F02754"/>
    <w:rsid w:val="00F22B26"/>
    <w:rsid w:val="00F337F9"/>
    <w:rsid w:val="00F44ED6"/>
    <w:rsid w:val="00F7126C"/>
    <w:rsid w:val="00F81BB9"/>
    <w:rsid w:val="00F966B5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D550"/>
  <w15:chartTrackingRefBased/>
  <w15:docId w15:val="{08A49B29-1A2B-4C5D-A8F5-74B3DEC8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2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2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2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2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2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71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2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sunderlandza@sunderlandvt.org</dc:creator>
  <cp:keywords/>
  <dc:description/>
  <cp:lastModifiedBy>OB Zoning</cp:lastModifiedBy>
  <cp:revision>2</cp:revision>
  <cp:lastPrinted>2025-03-21T14:56:00Z</cp:lastPrinted>
  <dcterms:created xsi:type="dcterms:W3CDTF">2025-07-17T17:15:00Z</dcterms:created>
  <dcterms:modified xsi:type="dcterms:W3CDTF">2025-07-17T17:15:00Z</dcterms:modified>
</cp:coreProperties>
</file>