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B27E2" w14:textId="77777777" w:rsidR="00F56C8B" w:rsidRPr="004A1AF6" w:rsidRDefault="00F56C8B">
      <w:pPr>
        <w:jc w:val="center"/>
        <w:rPr>
          <w:rFonts w:ascii="Arial" w:hAnsi="Arial" w:cs="Arial"/>
          <w:b/>
          <w:bCs/>
        </w:rPr>
      </w:pPr>
      <w:r w:rsidRPr="004A1AF6">
        <w:rPr>
          <w:rFonts w:ascii="Arial" w:hAnsi="Arial" w:cs="Arial"/>
          <w:b/>
          <w:bCs/>
        </w:rPr>
        <w:t xml:space="preserve">VILLAGE OF </w:t>
      </w:r>
      <w:r w:rsidR="00212BFA" w:rsidRPr="004A1AF6">
        <w:rPr>
          <w:rFonts w:ascii="Arial" w:hAnsi="Arial" w:cs="Arial"/>
          <w:b/>
          <w:bCs/>
        </w:rPr>
        <w:t xml:space="preserve">OLD </w:t>
      </w:r>
      <w:r w:rsidRPr="004A1AF6">
        <w:rPr>
          <w:rFonts w:ascii="Arial" w:hAnsi="Arial" w:cs="Arial"/>
          <w:b/>
          <w:bCs/>
        </w:rPr>
        <w:t xml:space="preserve">BENNINGTON </w:t>
      </w:r>
    </w:p>
    <w:p w14:paraId="7485B768" w14:textId="77777777" w:rsidR="00F56C8B" w:rsidRPr="004A1AF6" w:rsidRDefault="00212BFA">
      <w:pPr>
        <w:jc w:val="center"/>
        <w:rPr>
          <w:rFonts w:ascii="Arial" w:hAnsi="Arial" w:cs="Arial"/>
          <w:b/>
          <w:bCs/>
        </w:rPr>
      </w:pPr>
      <w:r w:rsidRPr="004A1AF6">
        <w:rPr>
          <w:rFonts w:ascii="Arial" w:hAnsi="Arial" w:cs="Arial"/>
          <w:b/>
          <w:bCs/>
        </w:rPr>
        <w:t>PLANNING COMMISSION</w:t>
      </w:r>
    </w:p>
    <w:p w14:paraId="48D9F45C" w14:textId="77777777" w:rsidR="008F7F91" w:rsidRPr="004A1AF6" w:rsidRDefault="008F7F91">
      <w:pPr>
        <w:jc w:val="center"/>
        <w:rPr>
          <w:rFonts w:ascii="Arial" w:hAnsi="Arial" w:cs="Arial"/>
          <w:b/>
          <w:bCs/>
        </w:rPr>
      </w:pPr>
    </w:p>
    <w:p w14:paraId="6C8056B2" w14:textId="77777777" w:rsidR="00F56C8B" w:rsidRPr="004A1AF6" w:rsidRDefault="008F7F91" w:rsidP="008F7F91">
      <w:pPr>
        <w:jc w:val="center"/>
        <w:rPr>
          <w:rFonts w:ascii="Arial" w:hAnsi="Arial" w:cs="Arial"/>
        </w:rPr>
      </w:pPr>
      <w:r w:rsidRPr="004A1AF6">
        <w:rPr>
          <w:rFonts w:ascii="Arial" w:hAnsi="Arial" w:cs="Arial"/>
        </w:rPr>
        <w:t>MINUTES</w:t>
      </w:r>
    </w:p>
    <w:p w14:paraId="128ACC60" w14:textId="77777777" w:rsidR="008F7F91" w:rsidRPr="004A1AF6" w:rsidRDefault="008F7F91" w:rsidP="008F7F91">
      <w:pPr>
        <w:jc w:val="center"/>
        <w:rPr>
          <w:rFonts w:ascii="Arial" w:hAnsi="Arial" w:cs="Arial"/>
        </w:rPr>
      </w:pPr>
      <w:r w:rsidRPr="004A1AF6">
        <w:rPr>
          <w:rFonts w:ascii="Arial" w:hAnsi="Arial" w:cs="Arial"/>
        </w:rPr>
        <w:t>FOR</w:t>
      </w:r>
    </w:p>
    <w:p w14:paraId="71CF2CF4" w14:textId="77777777" w:rsidR="008F7F91" w:rsidRDefault="008F7F91" w:rsidP="008F7F91">
      <w:pPr>
        <w:jc w:val="center"/>
        <w:rPr>
          <w:rFonts w:ascii="Arial" w:hAnsi="Arial" w:cs="Arial"/>
        </w:rPr>
      </w:pPr>
      <w:r w:rsidRPr="004A1AF6">
        <w:rPr>
          <w:rFonts w:ascii="Arial" w:hAnsi="Arial" w:cs="Arial"/>
        </w:rPr>
        <w:t xml:space="preserve">MONDAY, </w:t>
      </w:r>
      <w:r w:rsidR="00B6428D">
        <w:rPr>
          <w:rFonts w:ascii="Arial" w:hAnsi="Arial" w:cs="Arial"/>
        </w:rPr>
        <w:t>MARCH 9</w:t>
      </w:r>
      <w:r w:rsidR="00B6428D" w:rsidRPr="00B6428D">
        <w:rPr>
          <w:rFonts w:ascii="Arial" w:hAnsi="Arial" w:cs="Arial"/>
          <w:vertAlign w:val="superscript"/>
        </w:rPr>
        <w:t>TH</w:t>
      </w:r>
      <w:r w:rsidR="00B6428D">
        <w:rPr>
          <w:rFonts w:ascii="Arial" w:hAnsi="Arial" w:cs="Arial"/>
        </w:rPr>
        <w:t>, 2020</w:t>
      </w:r>
    </w:p>
    <w:p w14:paraId="33FC81AE" w14:textId="77777777" w:rsidR="004A1AF6" w:rsidRPr="004A1AF6" w:rsidRDefault="004A1AF6" w:rsidP="008F7F91">
      <w:pPr>
        <w:jc w:val="center"/>
        <w:rPr>
          <w:rFonts w:ascii="Arial" w:hAnsi="Arial" w:cs="Arial"/>
        </w:rPr>
      </w:pPr>
    </w:p>
    <w:p w14:paraId="7907BF8F" w14:textId="77777777" w:rsidR="008F7F91" w:rsidRPr="004A1AF6" w:rsidRDefault="008F7F91" w:rsidP="008F7F91">
      <w:pPr>
        <w:rPr>
          <w:rFonts w:ascii="Arial" w:hAnsi="Arial" w:cs="Arial"/>
          <w:b/>
        </w:rPr>
      </w:pPr>
      <w:r w:rsidRPr="004A1AF6">
        <w:rPr>
          <w:rFonts w:ascii="Arial" w:hAnsi="Arial" w:cs="Arial"/>
          <w:b/>
        </w:rPr>
        <w:t xml:space="preserve">Members </w:t>
      </w:r>
      <w:r w:rsidR="009D3B4A">
        <w:rPr>
          <w:rFonts w:ascii="Arial" w:hAnsi="Arial" w:cs="Arial"/>
          <w:b/>
        </w:rPr>
        <w:t>p</w:t>
      </w:r>
      <w:r w:rsidRPr="004A1AF6">
        <w:rPr>
          <w:rFonts w:ascii="Arial" w:hAnsi="Arial" w:cs="Arial"/>
          <w:b/>
        </w:rPr>
        <w:t>resent:</w:t>
      </w:r>
    </w:p>
    <w:p w14:paraId="394CB880" w14:textId="77777777" w:rsidR="008F7F91" w:rsidRDefault="008F7F91" w:rsidP="008F7F91">
      <w:pPr>
        <w:rPr>
          <w:rFonts w:ascii="Arial" w:hAnsi="Arial" w:cs="Arial"/>
        </w:rPr>
      </w:pPr>
      <w:r w:rsidRPr="004A1AF6">
        <w:rPr>
          <w:rFonts w:ascii="Arial" w:hAnsi="Arial" w:cs="Arial"/>
        </w:rPr>
        <w:t xml:space="preserve">Robert Bullington, Chair; </w:t>
      </w:r>
      <w:r w:rsidR="002656B1" w:rsidRPr="004A1AF6">
        <w:rPr>
          <w:rFonts w:ascii="Arial" w:hAnsi="Arial" w:cs="Arial"/>
        </w:rPr>
        <w:t>Suzanne Buchsbaum</w:t>
      </w:r>
      <w:r w:rsidR="002656B1">
        <w:rPr>
          <w:rFonts w:ascii="Arial" w:hAnsi="Arial" w:cs="Arial"/>
        </w:rPr>
        <w:t xml:space="preserve">; </w:t>
      </w:r>
      <w:r w:rsidR="00F95784">
        <w:rPr>
          <w:rFonts w:ascii="Arial" w:hAnsi="Arial" w:cs="Arial"/>
        </w:rPr>
        <w:t xml:space="preserve">Nancy Coseo; </w:t>
      </w:r>
      <w:r w:rsidR="00734966">
        <w:rPr>
          <w:rFonts w:ascii="Arial" w:hAnsi="Arial" w:cs="Arial"/>
        </w:rPr>
        <w:t xml:space="preserve">Galen Jones; </w:t>
      </w:r>
      <w:r w:rsidRPr="004A1AF6">
        <w:rPr>
          <w:rFonts w:ascii="Arial" w:hAnsi="Arial" w:cs="Arial"/>
        </w:rPr>
        <w:t>Mary Pat Mazzola</w:t>
      </w:r>
      <w:r w:rsidR="004A1AF6" w:rsidRPr="004A1AF6">
        <w:rPr>
          <w:rFonts w:ascii="Arial" w:hAnsi="Arial" w:cs="Arial"/>
        </w:rPr>
        <w:t>;</w:t>
      </w:r>
      <w:r w:rsidR="00F95784">
        <w:rPr>
          <w:rFonts w:ascii="Arial" w:hAnsi="Arial" w:cs="Arial"/>
        </w:rPr>
        <w:t xml:space="preserve"> </w:t>
      </w:r>
    </w:p>
    <w:p w14:paraId="4F4EE18A" w14:textId="77777777" w:rsidR="006418B8" w:rsidRDefault="006418B8" w:rsidP="008F7F91">
      <w:pPr>
        <w:rPr>
          <w:rFonts w:ascii="Arial" w:hAnsi="Arial" w:cs="Arial"/>
        </w:rPr>
      </w:pPr>
    </w:p>
    <w:p w14:paraId="202F3936" w14:textId="77777777" w:rsidR="006418B8" w:rsidRPr="009D3B4A" w:rsidRDefault="006418B8" w:rsidP="008F7F91">
      <w:pPr>
        <w:rPr>
          <w:rFonts w:ascii="Arial" w:hAnsi="Arial" w:cs="Arial"/>
          <w:b/>
        </w:rPr>
      </w:pPr>
      <w:r w:rsidRPr="009D3B4A">
        <w:rPr>
          <w:rFonts w:ascii="Arial" w:hAnsi="Arial" w:cs="Arial"/>
          <w:b/>
        </w:rPr>
        <w:t xml:space="preserve">Members </w:t>
      </w:r>
      <w:r w:rsidR="003433A7">
        <w:rPr>
          <w:rFonts w:ascii="Arial" w:hAnsi="Arial" w:cs="Arial"/>
          <w:b/>
        </w:rPr>
        <w:t>absent</w:t>
      </w:r>
      <w:r w:rsidRPr="009D3B4A">
        <w:rPr>
          <w:rFonts w:ascii="Arial" w:hAnsi="Arial" w:cs="Arial"/>
          <w:b/>
        </w:rPr>
        <w:t>:</w:t>
      </w:r>
    </w:p>
    <w:p w14:paraId="4EB28A6F" w14:textId="77777777" w:rsidR="00F95784" w:rsidRDefault="002656B1" w:rsidP="008F7F91">
      <w:pPr>
        <w:rPr>
          <w:rFonts w:ascii="Arial" w:hAnsi="Arial" w:cs="Arial"/>
        </w:rPr>
      </w:pPr>
      <w:r>
        <w:rPr>
          <w:rFonts w:ascii="Arial" w:hAnsi="Arial" w:cs="Arial"/>
        </w:rPr>
        <w:t>No</w:t>
      </w:r>
      <w:r w:rsidR="00B6428D">
        <w:rPr>
          <w:rFonts w:ascii="Arial" w:hAnsi="Arial" w:cs="Arial"/>
        </w:rPr>
        <w:t>ne</w:t>
      </w:r>
    </w:p>
    <w:p w14:paraId="3275988B" w14:textId="77777777" w:rsidR="00471010" w:rsidRPr="00471010" w:rsidRDefault="00471010" w:rsidP="008F7F91">
      <w:pPr>
        <w:rPr>
          <w:rFonts w:ascii="Arial" w:hAnsi="Arial" w:cs="Arial"/>
          <w:b/>
        </w:rPr>
      </w:pPr>
    </w:p>
    <w:p w14:paraId="6469ECA1" w14:textId="55D5B1C0" w:rsidR="004D21A1" w:rsidRDefault="005E6078" w:rsidP="008F7F91">
      <w:pPr>
        <w:rPr>
          <w:rFonts w:ascii="Arial" w:hAnsi="Arial" w:cs="Arial"/>
        </w:rPr>
      </w:pPr>
      <w:r>
        <w:rPr>
          <w:rFonts w:ascii="Arial" w:hAnsi="Arial" w:cs="Arial"/>
          <w:b/>
        </w:rPr>
        <w:t>Applicant &amp; Representatives</w:t>
      </w:r>
      <w:r w:rsidR="004D21A1" w:rsidRPr="004D21A1">
        <w:rPr>
          <w:rFonts w:ascii="Arial" w:hAnsi="Arial" w:cs="Arial"/>
          <w:b/>
        </w:rPr>
        <w:t xml:space="preserve"> present</w:t>
      </w:r>
      <w:r w:rsidR="004D21A1">
        <w:rPr>
          <w:rFonts w:ascii="Arial" w:hAnsi="Arial" w:cs="Arial"/>
        </w:rPr>
        <w:t xml:space="preserve">:  </w:t>
      </w:r>
    </w:p>
    <w:p w14:paraId="4EA7B80D" w14:textId="77777777" w:rsidR="00F95784" w:rsidRDefault="00092D2D" w:rsidP="008F7F91">
      <w:pPr>
        <w:rPr>
          <w:rFonts w:ascii="Arial" w:hAnsi="Arial" w:cs="Arial"/>
        </w:rPr>
      </w:pPr>
      <w:r>
        <w:rPr>
          <w:rFonts w:ascii="Arial" w:hAnsi="Arial" w:cs="Arial"/>
        </w:rPr>
        <w:t>David Crowley – Homeowner</w:t>
      </w:r>
      <w:r w:rsidR="00202E2B">
        <w:rPr>
          <w:rFonts w:ascii="Arial" w:hAnsi="Arial" w:cs="Arial"/>
        </w:rPr>
        <w:t>/Applicant</w:t>
      </w:r>
      <w:r>
        <w:rPr>
          <w:rFonts w:ascii="Arial" w:hAnsi="Arial" w:cs="Arial"/>
        </w:rPr>
        <w:t xml:space="preserve"> of 40 Monument Ave</w:t>
      </w:r>
    </w:p>
    <w:p w14:paraId="134CA337" w14:textId="77777777" w:rsidR="00092D2D" w:rsidRDefault="00092D2D" w:rsidP="008F7F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Todd Benner – </w:t>
      </w:r>
      <w:r w:rsidR="00202E2B">
        <w:rPr>
          <w:rFonts w:ascii="Arial" w:hAnsi="Arial" w:cs="Arial"/>
        </w:rPr>
        <w:t>Centerline Architects</w:t>
      </w:r>
    </w:p>
    <w:p w14:paraId="7E1E3C4F" w14:textId="3DEFFBB5" w:rsidR="00092D2D" w:rsidRDefault="00092D2D" w:rsidP="008F7F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Bill LaTour </w:t>
      </w:r>
      <w:r w:rsidR="0032646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Builder</w:t>
      </w:r>
      <w:r w:rsidR="0032646A">
        <w:rPr>
          <w:rFonts w:ascii="Arial" w:hAnsi="Arial" w:cs="Arial"/>
        </w:rPr>
        <w:t xml:space="preserve"> for </w:t>
      </w:r>
      <w:r w:rsidR="00202E2B">
        <w:rPr>
          <w:rFonts w:ascii="Arial" w:hAnsi="Arial" w:cs="Arial"/>
        </w:rPr>
        <w:t>Applicant</w:t>
      </w:r>
    </w:p>
    <w:p w14:paraId="3A9827C5" w14:textId="7A3A824F" w:rsidR="005E6078" w:rsidRPr="009C7B7D" w:rsidRDefault="005E6078" w:rsidP="008F7F91">
      <w:pPr>
        <w:rPr>
          <w:rFonts w:ascii="Arial" w:hAnsi="Arial" w:cs="Arial"/>
          <w:b/>
          <w:bCs/>
        </w:rPr>
      </w:pPr>
    </w:p>
    <w:p w14:paraId="73EC8E85" w14:textId="1E16E0BF" w:rsidR="005E6078" w:rsidRPr="009C7B7D" w:rsidRDefault="005E6078" w:rsidP="008F7F91">
      <w:pPr>
        <w:rPr>
          <w:rFonts w:ascii="Arial" w:hAnsi="Arial" w:cs="Arial"/>
          <w:b/>
          <w:bCs/>
        </w:rPr>
      </w:pPr>
      <w:r w:rsidRPr="009C7B7D">
        <w:rPr>
          <w:rFonts w:ascii="Arial" w:hAnsi="Arial" w:cs="Arial"/>
          <w:b/>
          <w:bCs/>
        </w:rPr>
        <w:t>Others present;</w:t>
      </w:r>
      <w:r w:rsidR="00C13464">
        <w:rPr>
          <w:rFonts w:ascii="Arial" w:hAnsi="Arial" w:cs="Arial"/>
          <w:b/>
          <w:bCs/>
        </w:rPr>
        <w:t xml:space="preserve"> None</w:t>
      </w:r>
    </w:p>
    <w:p w14:paraId="68FC9FE7" w14:textId="77777777" w:rsidR="00F56C8B" w:rsidRPr="006418B8" w:rsidRDefault="00F56C8B">
      <w:pPr>
        <w:rPr>
          <w:rFonts w:ascii="Arial" w:hAnsi="Arial" w:cs="Arial"/>
        </w:rPr>
      </w:pPr>
    </w:p>
    <w:p w14:paraId="3E8F4ED7" w14:textId="77777777" w:rsidR="004A1AF6" w:rsidRPr="006418B8" w:rsidRDefault="00A04153" w:rsidP="00202E2B">
      <w:pPr>
        <w:rPr>
          <w:rFonts w:ascii="Arial" w:hAnsi="Arial" w:cs="Arial"/>
        </w:rPr>
      </w:pPr>
      <w:r w:rsidRPr="006418B8">
        <w:rPr>
          <w:rFonts w:ascii="Arial" w:hAnsi="Arial" w:cs="Arial"/>
        </w:rPr>
        <w:t xml:space="preserve">The Village of Old Bennington Planning Commission </w:t>
      </w:r>
      <w:r w:rsidR="004A1AF6" w:rsidRPr="006418B8">
        <w:rPr>
          <w:rFonts w:ascii="Arial" w:hAnsi="Arial" w:cs="Arial"/>
        </w:rPr>
        <w:t>was called to order by Chair Bullington at 7:</w:t>
      </w:r>
      <w:r w:rsidR="00092D2D">
        <w:rPr>
          <w:rFonts w:ascii="Arial" w:hAnsi="Arial" w:cs="Arial"/>
        </w:rPr>
        <w:t>05</w:t>
      </w:r>
      <w:r w:rsidR="004A1AF6" w:rsidRPr="006418B8">
        <w:rPr>
          <w:rFonts w:ascii="Arial" w:hAnsi="Arial" w:cs="Arial"/>
        </w:rPr>
        <w:t xml:space="preserve"> PM.</w:t>
      </w:r>
      <w:r w:rsidR="008861DF">
        <w:rPr>
          <w:rFonts w:ascii="Arial" w:hAnsi="Arial" w:cs="Arial"/>
        </w:rPr>
        <w:t xml:space="preserve"> </w:t>
      </w:r>
    </w:p>
    <w:p w14:paraId="1AD0537E" w14:textId="77777777" w:rsidR="00842E1C" w:rsidRDefault="00842E1C" w:rsidP="00967BC8">
      <w:pPr>
        <w:rPr>
          <w:rFonts w:ascii="Arial" w:hAnsi="Arial" w:cs="Arial"/>
        </w:rPr>
      </w:pPr>
    </w:p>
    <w:p w14:paraId="451FC3E4" w14:textId="396845C6" w:rsidR="004A1AF6" w:rsidRDefault="00842E1C" w:rsidP="00967BC8">
      <w:pPr>
        <w:rPr>
          <w:rFonts w:ascii="Arial" w:hAnsi="Arial" w:cs="Arial"/>
        </w:rPr>
      </w:pPr>
      <w:r>
        <w:rPr>
          <w:rFonts w:ascii="Arial" w:hAnsi="Arial" w:cs="Arial"/>
        </w:rPr>
        <w:t>The Commission opened the Crowley hearing for the addition of a two</w:t>
      </w:r>
      <w:r w:rsidR="009C7B7D">
        <w:rPr>
          <w:rFonts w:ascii="Arial" w:hAnsi="Arial" w:cs="Arial"/>
        </w:rPr>
        <w:t>-</w:t>
      </w:r>
      <w:r>
        <w:rPr>
          <w:rFonts w:ascii="Arial" w:hAnsi="Arial" w:cs="Arial"/>
        </w:rPr>
        <w:t>car garage with a</w:t>
      </w:r>
      <w:r w:rsidR="005E6078">
        <w:rPr>
          <w:rFonts w:ascii="Arial" w:hAnsi="Arial" w:cs="Arial"/>
        </w:rPr>
        <w:t>n enclosed breezeway</w:t>
      </w:r>
      <w:r>
        <w:rPr>
          <w:rFonts w:ascii="Arial" w:hAnsi="Arial" w:cs="Arial"/>
        </w:rPr>
        <w:t xml:space="preserve"> to the existing house. Todd Benner presented the architectural drawings and he, Bill LaTour</w:t>
      </w:r>
      <w:r w:rsidR="009C7B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David Crowley answered questions posed by the commission.  Mr. Crowley stated his </w:t>
      </w:r>
      <w:r w:rsidR="005E6078">
        <w:rPr>
          <w:rFonts w:ascii="Arial" w:hAnsi="Arial" w:cs="Arial"/>
        </w:rPr>
        <w:t xml:space="preserve">additional </w:t>
      </w:r>
      <w:r>
        <w:rPr>
          <w:rFonts w:ascii="Arial" w:hAnsi="Arial" w:cs="Arial"/>
        </w:rPr>
        <w:t xml:space="preserve">goals </w:t>
      </w:r>
      <w:r w:rsidR="005E6078">
        <w:rPr>
          <w:rFonts w:ascii="Arial" w:hAnsi="Arial" w:cs="Arial"/>
        </w:rPr>
        <w:t xml:space="preserve">were </w:t>
      </w:r>
      <w:r>
        <w:rPr>
          <w:rFonts w:ascii="Arial" w:hAnsi="Arial" w:cs="Arial"/>
        </w:rPr>
        <w:t xml:space="preserve">to keep within the tradition of the house while </w:t>
      </w:r>
      <w:r w:rsidR="005E6078">
        <w:rPr>
          <w:rFonts w:ascii="Arial" w:hAnsi="Arial" w:cs="Arial"/>
        </w:rPr>
        <w:t xml:space="preserve">also </w:t>
      </w:r>
      <w:r>
        <w:rPr>
          <w:rFonts w:ascii="Arial" w:hAnsi="Arial" w:cs="Arial"/>
        </w:rPr>
        <w:t xml:space="preserve">making improvements (sagging/separating porch, roof and sashing needs). </w:t>
      </w:r>
      <w:r w:rsidR="00900137">
        <w:rPr>
          <w:rFonts w:ascii="Arial" w:hAnsi="Arial" w:cs="Arial"/>
        </w:rPr>
        <w:t xml:space="preserve"> </w:t>
      </w:r>
      <w:r w:rsidR="00096DBB">
        <w:rPr>
          <w:rFonts w:ascii="Arial" w:hAnsi="Arial" w:cs="Arial"/>
        </w:rPr>
        <w:t xml:space="preserve">Mr. Crowley requested </w:t>
      </w:r>
      <w:r w:rsidR="005E6078">
        <w:rPr>
          <w:rFonts w:ascii="Arial" w:hAnsi="Arial" w:cs="Arial"/>
        </w:rPr>
        <w:t xml:space="preserve">a change from the previously submitted architectural drawing. He now prefers </w:t>
      </w:r>
      <w:r w:rsidR="00096DBB">
        <w:rPr>
          <w:rFonts w:ascii="Arial" w:hAnsi="Arial" w:cs="Arial"/>
        </w:rPr>
        <w:t>metal</w:t>
      </w:r>
      <w:r w:rsidR="005E6078">
        <w:rPr>
          <w:rFonts w:ascii="Arial" w:hAnsi="Arial" w:cs="Arial"/>
        </w:rPr>
        <w:t>, garage</w:t>
      </w:r>
      <w:r w:rsidR="00096DBB">
        <w:rPr>
          <w:rFonts w:ascii="Arial" w:hAnsi="Arial" w:cs="Arial"/>
        </w:rPr>
        <w:t xml:space="preserve"> doors with composite overlay due to R- factor, durability and cost.</w:t>
      </w:r>
      <w:r w:rsidR="00532961" w:rsidRPr="00532961">
        <w:rPr>
          <w:rFonts w:ascii="Arial" w:hAnsi="Arial" w:cs="Arial"/>
        </w:rPr>
        <w:t xml:space="preserve"> </w:t>
      </w:r>
      <w:r w:rsidR="00532961">
        <w:rPr>
          <w:rFonts w:ascii="Arial" w:hAnsi="Arial" w:cs="Arial"/>
        </w:rPr>
        <w:t>Mr. Bullington stated that any subsequent changes to existing plans will need a new application and planning commission review.</w:t>
      </w:r>
    </w:p>
    <w:p w14:paraId="6EAAE7BA" w14:textId="77777777" w:rsidR="00096DBB" w:rsidRDefault="00096DBB" w:rsidP="00967BC8">
      <w:pPr>
        <w:rPr>
          <w:rFonts w:ascii="Arial" w:hAnsi="Arial" w:cs="Arial"/>
        </w:rPr>
      </w:pPr>
    </w:p>
    <w:p w14:paraId="2D88CBF9" w14:textId="77777777" w:rsidR="00096DBB" w:rsidRDefault="00096DBB" w:rsidP="00967B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Prior to the hearing, the </w:t>
      </w:r>
      <w:r w:rsidR="00934C0D">
        <w:rPr>
          <w:rFonts w:ascii="Arial" w:hAnsi="Arial" w:cs="Arial"/>
        </w:rPr>
        <w:t>C</w:t>
      </w:r>
      <w:r>
        <w:rPr>
          <w:rFonts w:ascii="Arial" w:hAnsi="Arial" w:cs="Arial"/>
        </w:rPr>
        <w:t>ommission had provided questions to Mr Crowley, which he provided answers to.  The questions and answers are a part of the hearing record.</w:t>
      </w:r>
    </w:p>
    <w:p w14:paraId="7A809FCE" w14:textId="77777777" w:rsidR="009F74F5" w:rsidRDefault="009F74F5" w:rsidP="00967BC8">
      <w:pPr>
        <w:rPr>
          <w:rFonts w:ascii="Arial" w:hAnsi="Arial" w:cs="Arial"/>
        </w:rPr>
      </w:pPr>
    </w:p>
    <w:p w14:paraId="7405DD9B" w14:textId="17E9AC38" w:rsidR="00096DBB" w:rsidRDefault="009F74F5" w:rsidP="00967B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Windows and entry doors are all solid wood.  </w:t>
      </w:r>
    </w:p>
    <w:p w14:paraId="419AD56A" w14:textId="6649A049" w:rsidR="009F74F5" w:rsidRDefault="009F74F5" w:rsidP="00967BC8">
      <w:pPr>
        <w:rPr>
          <w:rFonts w:ascii="Arial" w:hAnsi="Arial" w:cs="Arial"/>
        </w:rPr>
      </w:pPr>
      <w:r>
        <w:rPr>
          <w:rFonts w:ascii="Arial" w:hAnsi="Arial" w:cs="Arial"/>
        </w:rPr>
        <w:t>All trim painted white with windows sashes painted dark green to match existing windows.</w:t>
      </w:r>
    </w:p>
    <w:p w14:paraId="20136E75" w14:textId="337F9C45" w:rsidR="00096DBB" w:rsidRDefault="00900137" w:rsidP="00967BC8">
      <w:pPr>
        <w:rPr>
          <w:rFonts w:ascii="Arial" w:hAnsi="Arial" w:cs="Arial"/>
        </w:rPr>
      </w:pPr>
      <w:r>
        <w:rPr>
          <w:rFonts w:ascii="Arial" w:hAnsi="Arial" w:cs="Arial"/>
        </w:rPr>
        <w:t>No additional trees will be removed for the addition.</w:t>
      </w:r>
    </w:p>
    <w:p w14:paraId="24814EC1" w14:textId="77777777" w:rsidR="00900137" w:rsidRDefault="00900137" w:rsidP="00967B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 abutting neighbors have been alerted to the application, with no feedback </w:t>
      </w:r>
      <w:r w:rsidR="00D71B73">
        <w:rPr>
          <w:rFonts w:ascii="Arial" w:hAnsi="Arial" w:cs="Arial"/>
        </w:rPr>
        <w:t>re</w:t>
      </w:r>
      <w:r w:rsidR="00934C0D">
        <w:rPr>
          <w:rFonts w:ascii="Arial" w:hAnsi="Arial" w:cs="Arial"/>
        </w:rPr>
        <w:t>garding</w:t>
      </w:r>
      <w:r>
        <w:rPr>
          <w:rFonts w:ascii="Arial" w:hAnsi="Arial" w:cs="Arial"/>
        </w:rPr>
        <w:t xml:space="preserve"> concerns.</w:t>
      </w:r>
    </w:p>
    <w:p w14:paraId="0FB70A33" w14:textId="5A7ABB5B" w:rsidR="00900137" w:rsidRDefault="00900137" w:rsidP="00967B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There will be no changes to the driveway footprint; Mr. Crowley plans on new asphalt </w:t>
      </w:r>
      <w:r w:rsidR="00D73E57">
        <w:rPr>
          <w:rFonts w:ascii="Arial" w:hAnsi="Arial" w:cs="Arial"/>
        </w:rPr>
        <w:t>for</w:t>
      </w:r>
      <w:r w:rsidR="00C13464">
        <w:rPr>
          <w:rFonts w:ascii="Arial" w:hAnsi="Arial" w:cs="Arial"/>
        </w:rPr>
        <w:t xml:space="preserve"> the existing driveway </w:t>
      </w:r>
      <w:r>
        <w:rPr>
          <w:rFonts w:ascii="Arial" w:hAnsi="Arial" w:cs="Arial"/>
        </w:rPr>
        <w:t>when project is complete.</w:t>
      </w:r>
    </w:p>
    <w:p w14:paraId="1282ABF4" w14:textId="77777777" w:rsidR="00C13464" w:rsidRDefault="00C13464" w:rsidP="00967BC8">
      <w:pPr>
        <w:rPr>
          <w:rFonts w:ascii="Arial" w:hAnsi="Arial" w:cs="Arial"/>
        </w:rPr>
      </w:pPr>
    </w:p>
    <w:p w14:paraId="1F0D2750" w14:textId="77777777" w:rsidR="00900137" w:rsidRPr="00D71B73" w:rsidRDefault="00900137" w:rsidP="000070D7">
      <w:pPr>
        <w:pStyle w:val="Default"/>
        <w:rPr>
          <w:b/>
          <w:bCs/>
        </w:rPr>
      </w:pPr>
      <w:r>
        <w:t xml:space="preserve">Mr’s Crowley, Benner and LaTour left the meeting </w:t>
      </w:r>
      <w:r w:rsidR="00D71B73">
        <w:t xml:space="preserve">at 7:45.  </w:t>
      </w:r>
      <w:r w:rsidR="00D71B73" w:rsidRPr="00D71B73">
        <w:rPr>
          <w:b/>
          <w:bCs/>
        </w:rPr>
        <w:t>Mary Pat Mazzola motioned to move to deliberative session.  Suzanne Buchsbaum seconded the motion: all in favor, unanimous.</w:t>
      </w:r>
    </w:p>
    <w:p w14:paraId="56A9EA73" w14:textId="77777777" w:rsidR="00D71B73" w:rsidRDefault="00D71B73" w:rsidP="000070D7">
      <w:pPr>
        <w:pStyle w:val="Default"/>
      </w:pPr>
    </w:p>
    <w:p w14:paraId="4F941511" w14:textId="0E40B9BB" w:rsidR="00D71B73" w:rsidRDefault="00D71B73" w:rsidP="000070D7">
      <w:pPr>
        <w:pStyle w:val="Default"/>
      </w:pPr>
      <w:r>
        <w:t xml:space="preserve">During discussion, the Commission had further questions and </w:t>
      </w:r>
      <w:r w:rsidR="00934C0D">
        <w:t>needed</w:t>
      </w:r>
      <w:r>
        <w:t xml:space="preserve"> </w:t>
      </w:r>
      <w:r w:rsidR="000814DD">
        <w:t xml:space="preserve">further </w:t>
      </w:r>
      <w:r>
        <w:t>clari</w:t>
      </w:r>
      <w:r w:rsidR="000814DD">
        <w:t>fication</w:t>
      </w:r>
      <w:r>
        <w:t xml:space="preserve"> on </w:t>
      </w:r>
      <w:r w:rsidR="000814DD">
        <w:t xml:space="preserve">the </w:t>
      </w:r>
      <w:r>
        <w:t xml:space="preserve">garage doors.  </w:t>
      </w:r>
      <w:r w:rsidR="009C7B7D">
        <w:t>Mr. Crowley</w:t>
      </w:r>
      <w:r>
        <w:t xml:space="preserve"> was called and invited to come back to the meeting.</w:t>
      </w:r>
    </w:p>
    <w:p w14:paraId="7EF91E77" w14:textId="77777777" w:rsidR="00092D2D" w:rsidRDefault="00092D2D" w:rsidP="000070D7">
      <w:pPr>
        <w:pStyle w:val="Default"/>
      </w:pPr>
    </w:p>
    <w:p w14:paraId="3612ADA6" w14:textId="77777777" w:rsidR="00D71B73" w:rsidRDefault="00D71B73" w:rsidP="000070D7">
      <w:pPr>
        <w:pStyle w:val="Default"/>
      </w:pPr>
    </w:p>
    <w:p w14:paraId="059C7ADF" w14:textId="26C35333" w:rsidR="00092D2D" w:rsidRPr="00632B7F" w:rsidRDefault="00D71B73" w:rsidP="000070D7">
      <w:pPr>
        <w:pStyle w:val="Default"/>
        <w:rPr>
          <w:b/>
          <w:bCs/>
        </w:rPr>
      </w:pPr>
      <w:r w:rsidRPr="00632B7F">
        <w:rPr>
          <w:b/>
          <w:bCs/>
        </w:rPr>
        <w:t xml:space="preserve">While waiting for Mr Crowley, </w:t>
      </w:r>
      <w:r w:rsidR="00A825E0" w:rsidRPr="00632B7F">
        <w:rPr>
          <w:b/>
          <w:bCs/>
        </w:rPr>
        <w:t>Mary Pat Mazzola motioned to come out of deliberative session to discuss other agenda items.  Suzanne Buchsbaum seconded the motion; all in favor, unanimous.</w:t>
      </w:r>
    </w:p>
    <w:p w14:paraId="5F226E03" w14:textId="77777777" w:rsidR="00092D2D" w:rsidRDefault="00092D2D" w:rsidP="000070D7">
      <w:pPr>
        <w:pStyle w:val="Default"/>
      </w:pPr>
    </w:p>
    <w:p w14:paraId="46E3615A" w14:textId="77777777" w:rsidR="000070D7" w:rsidRDefault="000070D7" w:rsidP="000070D7">
      <w:pPr>
        <w:pStyle w:val="Default"/>
      </w:pPr>
      <w:r>
        <w:t>The Commission reviewed the minutes</w:t>
      </w:r>
      <w:r w:rsidR="00092D2D">
        <w:t xml:space="preserve"> from the February 10</w:t>
      </w:r>
      <w:r w:rsidR="00092D2D" w:rsidRPr="00092D2D">
        <w:rPr>
          <w:vertAlign w:val="superscript"/>
        </w:rPr>
        <w:t>th</w:t>
      </w:r>
      <w:r w:rsidR="00092D2D">
        <w:t xml:space="preserve"> meeting.</w:t>
      </w:r>
    </w:p>
    <w:p w14:paraId="1C1A81A1" w14:textId="2E5B98DB" w:rsidR="000070D7" w:rsidRPr="000814DD" w:rsidRDefault="00092D2D" w:rsidP="000070D7">
      <w:pPr>
        <w:pStyle w:val="Default"/>
        <w:rPr>
          <w:b/>
        </w:rPr>
      </w:pPr>
      <w:r w:rsidRPr="000814DD">
        <w:rPr>
          <w:b/>
        </w:rPr>
        <w:t xml:space="preserve">Mary Pat Mazzola </w:t>
      </w:r>
      <w:r w:rsidR="000070D7" w:rsidRPr="000814DD">
        <w:rPr>
          <w:b/>
        </w:rPr>
        <w:t>m</w:t>
      </w:r>
      <w:r w:rsidR="00A825E0">
        <w:rPr>
          <w:b/>
        </w:rPr>
        <w:t>otioned</w:t>
      </w:r>
      <w:r w:rsidR="000070D7" w:rsidRPr="000814DD">
        <w:rPr>
          <w:b/>
        </w:rPr>
        <w:t xml:space="preserve"> to accept the minut</w:t>
      </w:r>
      <w:r w:rsidRPr="000814DD">
        <w:rPr>
          <w:b/>
        </w:rPr>
        <w:t>es.</w:t>
      </w:r>
      <w:r w:rsidR="000070D7" w:rsidRPr="000814DD">
        <w:rPr>
          <w:b/>
        </w:rPr>
        <w:t xml:space="preserve"> </w:t>
      </w:r>
      <w:r w:rsidRPr="000814DD">
        <w:rPr>
          <w:b/>
        </w:rPr>
        <w:t xml:space="preserve"> Galen Jones </w:t>
      </w:r>
      <w:r w:rsidR="000070D7" w:rsidRPr="000814DD">
        <w:rPr>
          <w:b/>
        </w:rPr>
        <w:t>seconded the motion; all in favor, unanimous.</w:t>
      </w:r>
    </w:p>
    <w:p w14:paraId="3FEBBF5A" w14:textId="77777777" w:rsidR="0032646A" w:rsidRDefault="0032646A" w:rsidP="000070D7">
      <w:pPr>
        <w:pStyle w:val="Default"/>
        <w:rPr>
          <w:bCs/>
        </w:rPr>
      </w:pPr>
    </w:p>
    <w:p w14:paraId="5218AC92" w14:textId="77777777" w:rsidR="0032646A" w:rsidRDefault="0032646A" w:rsidP="000070D7">
      <w:pPr>
        <w:pStyle w:val="Default"/>
        <w:rPr>
          <w:bCs/>
        </w:rPr>
      </w:pPr>
      <w:r>
        <w:rPr>
          <w:bCs/>
        </w:rPr>
        <w:t>Bob Bullington gave the commission members the following updates:</w:t>
      </w:r>
    </w:p>
    <w:p w14:paraId="17A144D1" w14:textId="77777777" w:rsidR="0032646A" w:rsidRDefault="0032646A" w:rsidP="0032646A">
      <w:pPr>
        <w:pStyle w:val="Default"/>
        <w:numPr>
          <w:ilvl w:val="0"/>
          <w:numId w:val="14"/>
        </w:numPr>
        <w:rPr>
          <w:bCs/>
        </w:rPr>
      </w:pPr>
      <w:r>
        <w:rPr>
          <w:bCs/>
        </w:rPr>
        <w:t xml:space="preserve">The trustees meeting regarding </w:t>
      </w:r>
      <w:r w:rsidR="00934C0D">
        <w:rPr>
          <w:bCs/>
        </w:rPr>
        <w:t>S</w:t>
      </w:r>
      <w:r>
        <w:rPr>
          <w:bCs/>
        </w:rPr>
        <w:t xml:space="preserve">ubdivision </w:t>
      </w:r>
      <w:r w:rsidR="00934C0D">
        <w:rPr>
          <w:bCs/>
        </w:rPr>
        <w:t>B</w:t>
      </w:r>
      <w:r>
        <w:rPr>
          <w:bCs/>
        </w:rPr>
        <w:t>ylaws takes place on April 7</w:t>
      </w:r>
      <w:r w:rsidRPr="0032646A">
        <w:rPr>
          <w:bCs/>
          <w:vertAlign w:val="superscript"/>
        </w:rPr>
        <w:t>th</w:t>
      </w:r>
      <w:r>
        <w:rPr>
          <w:bCs/>
        </w:rPr>
        <w:t xml:space="preserve"> at 6:30 PM.</w:t>
      </w:r>
    </w:p>
    <w:p w14:paraId="20D9CF5C" w14:textId="77777777" w:rsidR="0032646A" w:rsidRDefault="0032646A" w:rsidP="0032646A">
      <w:pPr>
        <w:pStyle w:val="Default"/>
        <w:numPr>
          <w:ilvl w:val="0"/>
          <w:numId w:val="14"/>
        </w:numPr>
        <w:rPr>
          <w:bCs/>
        </w:rPr>
      </w:pPr>
      <w:r>
        <w:rPr>
          <w:bCs/>
        </w:rPr>
        <w:t xml:space="preserve">The search continues for a </w:t>
      </w:r>
      <w:r w:rsidR="000814DD">
        <w:rPr>
          <w:bCs/>
        </w:rPr>
        <w:t>V</w:t>
      </w:r>
      <w:r w:rsidR="00243F32">
        <w:rPr>
          <w:bCs/>
        </w:rPr>
        <w:t xml:space="preserve">illage </w:t>
      </w:r>
      <w:r w:rsidR="000814DD">
        <w:rPr>
          <w:bCs/>
        </w:rPr>
        <w:t>Z</w:t>
      </w:r>
      <w:r>
        <w:rPr>
          <w:bCs/>
        </w:rPr>
        <w:t xml:space="preserve">oning </w:t>
      </w:r>
      <w:r w:rsidR="000814DD">
        <w:rPr>
          <w:bCs/>
        </w:rPr>
        <w:t>A</w:t>
      </w:r>
      <w:r>
        <w:rPr>
          <w:bCs/>
        </w:rPr>
        <w:t>dministrator.</w:t>
      </w:r>
    </w:p>
    <w:p w14:paraId="5EF4B032" w14:textId="1E8EEBA6" w:rsidR="0032646A" w:rsidRDefault="0032646A" w:rsidP="0032646A">
      <w:pPr>
        <w:pStyle w:val="Default"/>
        <w:numPr>
          <w:ilvl w:val="0"/>
          <w:numId w:val="14"/>
        </w:numPr>
        <w:rPr>
          <w:bCs/>
        </w:rPr>
      </w:pPr>
      <w:r>
        <w:rPr>
          <w:bCs/>
        </w:rPr>
        <w:t xml:space="preserve">A letter will go out to </w:t>
      </w:r>
      <w:r w:rsidR="00C13464">
        <w:rPr>
          <w:bCs/>
        </w:rPr>
        <w:t>tree trimming and removal companies that a permit from the Village may be necessary prior to any work.</w:t>
      </w:r>
      <w:r>
        <w:rPr>
          <w:bCs/>
        </w:rPr>
        <w:t xml:space="preserve">  </w:t>
      </w:r>
    </w:p>
    <w:p w14:paraId="6C185BB5" w14:textId="1C7D0ED5" w:rsidR="0032646A" w:rsidRPr="000814DD" w:rsidRDefault="009F74F5" w:rsidP="000814DD">
      <w:pPr>
        <w:pStyle w:val="Default"/>
        <w:numPr>
          <w:ilvl w:val="0"/>
          <w:numId w:val="14"/>
        </w:numPr>
        <w:rPr>
          <w:bCs/>
        </w:rPr>
      </w:pPr>
      <w:r>
        <w:rPr>
          <w:bCs/>
        </w:rPr>
        <w:t xml:space="preserve">A reminder to Village residents </w:t>
      </w:r>
      <w:r w:rsidR="0032646A">
        <w:rPr>
          <w:bCs/>
        </w:rPr>
        <w:t>regarding tree cutting will be posted on the v</w:t>
      </w:r>
      <w:r w:rsidR="0032646A" w:rsidRPr="000814DD">
        <w:rPr>
          <w:bCs/>
        </w:rPr>
        <w:t>illage website</w:t>
      </w:r>
      <w:r>
        <w:rPr>
          <w:bCs/>
        </w:rPr>
        <w:t>.</w:t>
      </w:r>
    </w:p>
    <w:p w14:paraId="7D831E05" w14:textId="77777777" w:rsidR="00243F32" w:rsidRDefault="00243F32" w:rsidP="0032646A">
      <w:pPr>
        <w:pStyle w:val="Default"/>
        <w:numPr>
          <w:ilvl w:val="0"/>
          <w:numId w:val="14"/>
        </w:numPr>
        <w:rPr>
          <w:bCs/>
        </w:rPr>
      </w:pPr>
      <w:r>
        <w:rPr>
          <w:bCs/>
        </w:rPr>
        <w:t xml:space="preserve">It was suggested that the </w:t>
      </w:r>
      <w:r w:rsidR="000814DD">
        <w:rPr>
          <w:bCs/>
        </w:rPr>
        <w:t>Z</w:t>
      </w:r>
      <w:r>
        <w:rPr>
          <w:bCs/>
        </w:rPr>
        <w:t xml:space="preserve">oning </w:t>
      </w:r>
      <w:r w:rsidR="000814DD">
        <w:rPr>
          <w:bCs/>
        </w:rPr>
        <w:t>B</w:t>
      </w:r>
      <w:r>
        <w:rPr>
          <w:bCs/>
        </w:rPr>
        <w:t>ylaws regarding tree removal be explained to attendees at the May annual meeting.</w:t>
      </w:r>
    </w:p>
    <w:p w14:paraId="2A239BFB" w14:textId="2FE6B195" w:rsidR="00DA4603" w:rsidRPr="00DA4603" w:rsidRDefault="00DA4603" w:rsidP="00DA4603">
      <w:pPr>
        <w:pStyle w:val="Default"/>
        <w:numPr>
          <w:ilvl w:val="0"/>
          <w:numId w:val="14"/>
        </w:numPr>
        <w:rPr>
          <w:bCs/>
        </w:rPr>
      </w:pPr>
      <w:r>
        <w:rPr>
          <w:bCs/>
        </w:rPr>
        <w:t xml:space="preserve">The </w:t>
      </w:r>
      <w:r w:rsidR="000814DD">
        <w:rPr>
          <w:bCs/>
        </w:rPr>
        <w:t>S</w:t>
      </w:r>
      <w:r>
        <w:rPr>
          <w:bCs/>
        </w:rPr>
        <w:t xml:space="preserve">tate has been told we need further details on their application by 3/20 if we are to put </w:t>
      </w:r>
      <w:r w:rsidR="009F74F5">
        <w:rPr>
          <w:bCs/>
        </w:rPr>
        <w:t>th</w:t>
      </w:r>
      <w:r w:rsidR="00C702F0">
        <w:rPr>
          <w:bCs/>
        </w:rPr>
        <w:t xml:space="preserve">at discussion </w:t>
      </w:r>
      <w:r>
        <w:rPr>
          <w:bCs/>
        </w:rPr>
        <w:t xml:space="preserve">on </w:t>
      </w:r>
      <w:r w:rsidR="00C702F0">
        <w:rPr>
          <w:bCs/>
        </w:rPr>
        <w:t xml:space="preserve">the </w:t>
      </w:r>
      <w:r>
        <w:rPr>
          <w:bCs/>
        </w:rPr>
        <w:t xml:space="preserve">agenda for April </w:t>
      </w:r>
      <w:r w:rsidR="000814DD">
        <w:rPr>
          <w:bCs/>
        </w:rPr>
        <w:t>P</w:t>
      </w:r>
      <w:r>
        <w:rPr>
          <w:bCs/>
        </w:rPr>
        <w:t xml:space="preserve">lanning </w:t>
      </w:r>
      <w:r w:rsidR="000814DD">
        <w:rPr>
          <w:bCs/>
        </w:rPr>
        <w:t>C</w:t>
      </w:r>
      <w:r>
        <w:rPr>
          <w:bCs/>
        </w:rPr>
        <w:t>ommission meeting.</w:t>
      </w:r>
    </w:p>
    <w:p w14:paraId="3323B0E5" w14:textId="77777777" w:rsidR="0032646A" w:rsidRDefault="0032646A" w:rsidP="000070D7">
      <w:pPr>
        <w:pStyle w:val="Default"/>
        <w:rPr>
          <w:b/>
        </w:rPr>
      </w:pPr>
    </w:p>
    <w:p w14:paraId="7B460A51" w14:textId="77777777" w:rsidR="00243F32" w:rsidRDefault="00243F32" w:rsidP="000070D7">
      <w:pPr>
        <w:pStyle w:val="Default"/>
        <w:rPr>
          <w:bCs/>
        </w:rPr>
      </w:pPr>
      <w:r>
        <w:rPr>
          <w:bCs/>
        </w:rPr>
        <w:t>David Crowley returned to the meeting to clarify design questions regarding the doors to the proposed garage addition.</w:t>
      </w:r>
      <w:r w:rsidR="0015700B">
        <w:rPr>
          <w:bCs/>
        </w:rPr>
        <w:t xml:space="preserve">  He wants to use the Settlers Collection garage doors, steel with a </w:t>
      </w:r>
      <w:r w:rsidR="00DA4603">
        <w:rPr>
          <w:bCs/>
        </w:rPr>
        <w:t xml:space="preserve">smooth </w:t>
      </w:r>
      <w:r w:rsidR="0015700B">
        <w:rPr>
          <w:bCs/>
        </w:rPr>
        <w:t>composite overlay.  Color to be white</w:t>
      </w:r>
      <w:r w:rsidR="00DA4603">
        <w:rPr>
          <w:bCs/>
        </w:rPr>
        <w:t>.</w:t>
      </w:r>
    </w:p>
    <w:p w14:paraId="4906D06B" w14:textId="77777777" w:rsidR="0015700B" w:rsidRDefault="0015700B" w:rsidP="000070D7">
      <w:pPr>
        <w:pStyle w:val="Default"/>
        <w:rPr>
          <w:bCs/>
        </w:rPr>
      </w:pPr>
    </w:p>
    <w:p w14:paraId="2576709D" w14:textId="64DA9492" w:rsidR="0015700B" w:rsidRPr="00632B7F" w:rsidRDefault="0015700B" w:rsidP="000070D7">
      <w:pPr>
        <w:pStyle w:val="Default"/>
        <w:rPr>
          <w:b/>
        </w:rPr>
      </w:pPr>
      <w:r w:rsidRPr="00632B7F">
        <w:rPr>
          <w:b/>
        </w:rPr>
        <w:t xml:space="preserve">After discussion and clarification </w:t>
      </w:r>
      <w:r w:rsidR="00D73E57" w:rsidRPr="00632B7F">
        <w:rPr>
          <w:b/>
        </w:rPr>
        <w:t>from</w:t>
      </w:r>
      <w:r w:rsidRPr="00632B7F">
        <w:rPr>
          <w:b/>
        </w:rPr>
        <w:t xml:space="preserve"> Mr. Crowley, </w:t>
      </w:r>
      <w:r w:rsidR="00A825E0" w:rsidRPr="00632B7F">
        <w:rPr>
          <w:b/>
        </w:rPr>
        <w:t>Galen Jones motioned to go back into deliberative session.  Mary Pat Mazzola seconded the motion; all in favor, unanimous.</w:t>
      </w:r>
    </w:p>
    <w:p w14:paraId="4BCB0569" w14:textId="77777777" w:rsidR="006E718C" w:rsidRDefault="006E718C" w:rsidP="000070D7">
      <w:pPr>
        <w:pStyle w:val="Default"/>
        <w:rPr>
          <w:bCs/>
        </w:rPr>
      </w:pPr>
    </w:p>
    <w:p w14:paraId="469B66D5" w14:textId="3082A3D2" w:rsidR="006E718C" w:rsidRPr="006E718C" w:rsidRDefault="006C232E" w:rsidP="000070D7">
      <w:pPr>
        <w:pStyle w:val="Default"/>
        <w:rPr>
          <w:b/>
        </w:rPr>
      </w:pPr>
      <w:r>
        <w:rPr>
          <w:b/>
        </w:rPr>
        <w:t>After that</w:t>
      </w:r>
      <w:r w:rsidR="009C7B7D">
        <w:rPr>
          <w:b/>
        </w:rPr>
        <w:t xml:space="preserve"> deliberative</w:t>
      </w:r>
      <w:r>
        <w:rPr>
          <w:b/>
        </w:rPr>
        <w:t xml:space="preserve"> session, </w:t>
      </w:r>
      <w:r w:rsidR="006E718C" w:rsidRPr="006E718C">
        <w:rPr>
          <w:b/>
        </w:rPr>
        <w:t>Mary Pat Mazzola motion</w:t>
      </w:r>
      <w:r w:rsidR="00A825E0">
        <w:rPr>
          <w:b/>
        </w:rPr>
        <w:t>ed</w:t>
      </w:r>
      <w:r w:rsidR="006E718C" w:rsidRPr="006E718C">
        <w:rPr>
          <w:b/>
        </w:rPr>
        <w:t xml:space="preserve"> to approve the permit based on the following:</w:t>
      </w:r>
    </w:p>
    <w:p w14:paraId="52C4E37A" w14:textId="5468A249" w:rsidR="006E718C" w:rsidRDefault="006E718C" w:rsidP="006E718C">
      <w:pPr>
        <w:pStyle w:val="Default"/>
        <w:numPr>
          <w:ilvl w:val="0"/>
          <w:numId w:val="15"/>
        </w:numPr>
        <w:rPr>
          <w:bCs/>
        </w:rPr>
      </w:pPr>
      <w:r>
        <w:rPr>
          <w:bCs/>
        </w:rPr>
        <w:t xml:space="preserve">Garage doors </w:t>
      </w:r>
      <w:r w:rsidR="006C232E">
        <w:rPr>
          <w:bCs/>
        </w:rPr>
        <w:t xml:space="preserve">will be </w:t>
      </w:r>
      <w:r>
        <w:rPr>
          <w:bCs/>
        </w:rPr>
        <w:t>Settlers Collection steel with composite overlay</w:t>
      </w:r>
      <w:r w:rsidR="00C702F0">
        <w:rPr>
          <w:bCs/>
        </w:rPr>
        <w:t xml:space="preserve"> offered by Holmes Garage Door Co.</w:t>
      </w:r>
    </w:p>
    <w:p w14:paraId="6657A0F3" w14:textId="77777777" w:rsidR="006E718C" w:rsidRDefault="006E718C" w:rsidP="006E718C">
      <w:pPr>
        <w:pStyle w:val="Default"/>
        <w:numPr>
          <w:ilvl w:val="0"/>
          <w:numId w:val="15"/>
        </w:numPr>
        <w:rPr>
          <w:bCs/>
        </w:rPr>
      </w:pPr>
      <w:r>
        <w:rPr>
          <w:bCs/>
        </w:rPr>
        <w:t>Model Series 2, Design 22</w:t>
      </w:r>
    </w:p>
    <w:p w14:paraId="4AC67E1E" w14:textId="15E995A1" w:rsidR="006E718C" w:rsidRDefault="006E718C" w:rsidP="006E718C">
      <w:pPr>
        <w:pStyle w:val="Default"/>
        <w:numPr>
          <w:ilvl w:val="0"/>
          <w:numId w:val="15"/>
        </w:numPr>
        <w:rPr>
          <w:bCs/>
        </w:rPr>
      </w:pPr>
      <w:r>
        <w:rPr>
          <w:bCs/>
        </w:rPr>
        <w:t>Windows/Top Sections REC 13</w:t>
      </w:r>
      <w:r w:rsidR="0071093C">
        <w:rPr>
          <w:bCs/>
        </w:rPr>
        <w:t xml:space="preserve"> with clear glass.</w:t>
      </w:r>
    </w:p>
    <w:p w14:paraId="3BE117B2" w14:textId="1243FFF0" w:rsidR="006E718C" w:rsidRDefault="006E718C" w:rsidP="006E718C">
      <w:pPr>
        <w:pStyle w:val="Default"/>
        <w:numPr>
          <w:ilvl w:val="0"/>
          <w:numId w:val="15"/>
        </w:numPr>
        <w:rPr>
          <w:bCs/>
        </w:rPr>
      </w:pPr>
      <w:r>
        <w:rPr>
          <w:bCs/>
        </w:rPr>
        <w:t xml:space="preserve">Garage doors </w:t>
      </w:r>
      <w:r w:rsidR="00C702F0">
        <w:rPr>
          <w:bCs/>
        </w:rPr>
        <w:t>will have a smooth texture and be painted completely white.</w:t>
      </w:r>
    </w:p>
    <w:p w14:paraId="4556D67D" w14:textId="77777777" w:rsidR="006E718C" w:rsidRDefault="006E718C" w:rsidP="006E718C">
      <w:pPr>
        <w:pStyle w:val="Default"/>
        <w:rPr>
          <w:bCs/>
        </w:rPr>
      </w:pPr>
    </w:p>
    <w:p w14:paraId="2F6F568C" w14:textId="77777777" w:rsidR="006E718C" w:rsidRPr="006E718C" w:rsidRDefault="006E718C" w:rsidP="006E718C">
      <w:pPr>
        <w:pStyle w:val="Default"/>
        <w:rPr>
          <w:b/>
        </w:rPr>
      </w:pPr>
      <w:r w:rsidRPr="006E718C">
        <w:rPr>
          <w:b/>
        </w:rPr>
        <w:t>Suzanne Buchsbaum seconded the motion; all in favor, unanimous.</w:t>
      </w:r>
    </w:p>
    <w:p w14:paraId="5D580A3B" w14:textId="77777777" w:rsidR="0032646A" w:rsidRDefault="0032646A" w:rsidP="000070D7">
      <w:pPr>
        <w:pStyle w:val="Default"/>
        <w:rPr>
          <w:b/>
        </w:rPr>
      </w:pPr>
    </w:p>
    <w:p w14:paraId="158D5D51" w14:textId="77777777" w:rsidR="0032646A" w:rsidRDefault="0032646A" w:rsidP="000070D7">
      <w:pPr>
        <w:pStyle w:val="Default"/>
        <w:rPr>
          <w:b/>
        </w:rPr>
      </w:pPr>
    </w:p>
    <w:p w14:paraId="6B41A4C5" w14:textId="1ED36FA8" w:rsidR="003E761A" w:rsidRPr="003E761A" w:rsidRDefault="00243F32" w:rsidP="00243F32">
      <w:pPr>
        <w:rPr>
          <w:rFonts w:ascii="Arial" w:hAnsi="Arial" w:cs="Arial"/>
          <w:b/>
        </w:rPr>
      </w:pPr>
      <w:r w:rsidRPr="0015700B">
        <w:rPr>
          <w:rFonts w:ascii="Arial" w:hAnsi="Arial" w:cs="Arial"/>
          <w:b/>
          <w:bCs/>
        </w:rPr>
        <w:t>Mary Pat Mazzola</w:t>
      </w:r>
      <w:r>
        <w:rPr>
          <w:rFonts w:ascii="Arial" w:hAnsi="Arial" w:cs="Arial"/>
        </w:rPr>
        <w:t xml:space="preserve"> </w:t>
      </w:r>
      <w:r w:rsidR="00A825E0">
        <w:rPr>
          <w:rFonts w:ascii="Arial" w:hAnsi="Arial" w:cs="Arial"/>
          <w:b/>
        </w:rPr>
        <w:t xml:space="preserve">motioned </w:t>
      </w:r>
      <w:r w:rsidR="003E761A" w:rsidRPr="003E761A">
        <w:rPr>
          <w:rFonts w:ascii="Arial" w:hAnsi="Arial" w:cs="Arial"/>
          <w:b/>
        </w:rPr>
        <w:t xml:space="preserve">to adjourn the meeting.  </w:t>
      </w:r>
      <w:r>
        <w:rPr>
          <w:rFonts w:ascii="Arial" w:hAnsi="Arial" w:cs="Arial"/>
          <w:b/>
        </w:rPr>
        <w:t xml:space="preserve">Galen Jones </w:t>
      </w:r>
      <w:r w:rsidR="003E761A" w:rsidRPr="003E761A">
        <w:rPr>
          <w:rFonts w:ascii="Arial" w:hAnsi="Arial" w:cs="Arial"/>
          <w:b/>
        </w:rPr>
        <w:t>seconded the motion; all in favor, unanimous.</w:t>
      </w:r>
      <w:r w:rsidR="00760A26">
        <w:rPr>
          <w:rFonts w:ascii="Arial" w:hAnsi="Arial" w:cs="Arial"/>
          <w:b/>
        </w:rPr>
        <w:t xml:space="preserve">  Meeting adjourned at </w:t>
      </w:r>
      <w:r>
        <w:rPr>
          <w:rFonts w:ascii="Arial" w:hAnsi="Arial" w:cs="Arial"/>
          <w:b/>
        </w:rPr>
        <w:t>8</w:t>
      </w:r>
      <w:r w:rsidR="0015700B">
        <w:rPr>
          <w:rFonts w:ascii="Arial" w:hAnsi="Arial" w:cs="Arial"/>
          <w:b/>
        </w:rPr>
        <w:t xml:space="preserve">:45 </w:t>
      </w:r>
      <w:r w:rsidR="00760A26">
        <w:rPr>
          <w:rFonts w:ascii="Arial" w:hAnsi="Arial" w:cs="Arial"/>
          <w:b/>
        </w:rPr>
        <w:t>PM.</w:t>
      </w:r>
    </w:p>
    <w:p w14:paraId="505B0A2F" w14:textId="77777777" w:rsidR="00243F32" w:rsidRDefault="00243F32" w:rsidP="00243F32">
      <w:pPr>
        <w:pStyle w:val="Default"/>
        <w:rPr>
          <w:b/>
        </w:rPr>
      </w:pPr>
    </w:p>
    <w:p w14:paraId="4FA28736" w14:textId="77777777" w:rsidR="003E761A" w:rsidRDefault="003E761A" w:rsidP="006D5FC5">
      <w:pPr>
        <w:rPr>
          <w:rFonts w:ascii="Arial" w:hAnsi="Arial" w:cs="Arial"/>
        </w:rPr>
      </w:pPr>
    </w:p>
    <w:p w14:paraId="662D127C" w14:textId="55BE6557" w:rsidR="009F74F5" w:rsidRDefault="006D5FC5" w:rsidP="006D5FC5">
      <w:pPr>
        <w:rPr>
          <w:rFonts w:ascii="Arial" w:hAnsi="Arial" w:cs="Arial"/>
        </w:rPr>
      </w:pPr>
      <w:r>
        <w:rPr>
          <w:rFonts w:ascii="Arial" w:hAnsi="Arial" w:cs="Arial"/>
        </w:rPr>
        <w:t>Respectfully submitted:</w:t>
      </w:r>
    </w:p>
    <w:p w14:paraId="15CFEEFC" w14:textId="04429B91" w:rsidR="006D5FC5" w:rsidRDefault="009F74F5" w:rsidP="006D5FC5">
      <w:pPr>
        <w:rPr>
          <w:rFonts w:ascii="Arial" w:hAnsi="Arial" w:cs="Arial"/>
        </w:rPr>
      </w:pPr>
      <w:r>
        <w:rPr>
          <w:rFonts w:ascii="Arial" w:hAnsi="Arial" w:cs="Arial"/>
        </w:rPr>
        <w:t>Nancy Coseo</w:t>
      </w:r>
    </w:p>
    <w:p w14:paraId="650FF736" w14:textId="3DFA371A" w:rsidR="00B50790" w:rsidRDefault="00B6428D" w:rsidP="00B50790">
      <w:pPr>
        <w:rPr>
          <w:rFonts w:ascii="Arial" w:hAnsi="Arial" w:cs="Arial"/>
        </w:rPr>
      </w:pPr>
      <w:r>
        <w:rPr>
          <w:rFonts w:ascii="Arial" w:hAnsi="Arial" w:cs="Arial"/>
        </w:rPr>
        <w:t>Acting Secretary</w:t>
      </w:r>
    </w:p>
    <w:p w14:paraId="4320B7F6" w14:textId="250B13E6" w:rsidR="00D73E57" w:rsidRPr="006D5FC5" w:rsidRDefault="00D73E57" w:rsidP="00B50790">
      <w:pPr>
        <w:rPr>
          <w:rFonts w:ascii="Arial" w:hAnsi="Arial" w:cs="Arial"/>
        </w:rPr>
      </w:pPr>
      <w:r>
        <w:rPr>
          <w:rFonts w:ascii="Arial" w:hAnsi="Arial" w:cs="Arial"/>
        </w:rPr>
        <w:t>Planning Commission</w:t>
      </w:r>
    </w:p>
    <w:p w14:paraId="308BBF44" w14:textId="77777777" w:rsidR="00F56C8B" w:rsidRDefault="00B6428D">
      <w:r>
        <w:t>03/1</w:t>
      </w:r>
      <w:r w:rsidR="00243F32">
        <w:t>0</w:t>
      </w:r>
      <w:r>
        <w:t>/20</w:t>
      </w:r>
    </w:p>
    <w:sectPr w:rsidR="00F56C8B" w:rsidSect="006211E7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720" w:right="720" w:bottom="720" w:left="72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B37887" w14:textId="77777777" w:rsidR="005F2000" w:rsidRDefault="005F2000" w:rsidP="00F56C8B">
      <w:r>
        <w:separator/>
      </w:r>
    </w:p>
  </w:endnote>
  <w:endnote w:type="continuationSeparator" w:id="0">
    <w:p w14:paraId="67C58814" w14:textId="77777777" w:rsidR="005F2000" w:rsidRDefault="005F2000" w:rsidP="00F56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3D82E" w14:textId="77777777" w:rsidR="00901ABF" w:rsidRDefault="00901ABF">
    <w:pPr>
      <w:tabs>
        <w:tab w:val="center" w:pos="4320"/>
        <w:tab w:val="right" w:pos="8640"/>
      </w:tabs>
      <w:rPr>
        <w:kern w:val="0"/>
      </w:rPr>
    </w:pPr>
  </w:p>
  <w:p w14:paraId="31D93068" w14:textId="77777777" w:rsidR="00901ABF" w:rsidRDefault="00901ABF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58922E" w14:textId="77777777" w:rsidR="005F2000" w:rsidRDefault="005F2000" w:rsidP="00F56C8B">
      <w:r>
        <w:separator/>
      </w:r>
    </w:p>
  </w:footnote>
  <w:footnote w:type="continuationSeparator" w:id="0">
    <w:p w14:paraId="352C7FFF" w14:textId="77777777" w:rsidR="005F2000" w:rsidRDefault="005F2000" w:rsidP="00F56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46DAE" w14:textId="4B6A82F9" w:rsidR="00760A26" w:rsidRDefault="00760A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A8811" w14:textId="502F6D70" w:rsidR="00901ABF" w:rsidRDefault="00901ABF">
    <w:pPr>
      <w:tabs>
        <w:tab w:val="center" w:pos="4320"/>
        <w:tab w:val="right" w:pos="8640"/>
      </w:tabs>
      <w:rPr>
        <w:kern w:val="0"/>
      </w:rPr>
    </w:pPr>
  </w:p>
  <w:p w14:paraId="0142BD76" w14:textId="77777777" w:rsidR="00901ABF" w:rsidRDefault="00901ABF">
    <w:pPr>
      <w:tabs>
        <w:tab w:val="center" w:pos="4320"/>
        <w:tab w:val="right" w:pos="8640"/>
      </w:tabs>
      <w:rPr>
        <w:kern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B8F8B" w14:textId="0C5F9F2F" w:rsidR="00760A26" w:rsidRDefault="00760A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37A26"/>
    <w:multiLevelType w:val="hybridMultilevel"/>
    <w:tmpl w:val="A1BAC6CE"/>
    <w:lvl w:ilvl="0" w:tplc="876A6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6940EB"/>
    <w:multiLevelType w:val="hybridMultilevel"/>
    <w:tmpl w:val="96722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25E4F"/>
    <w:multiLevelType w:val="hybridMultilevel"/>
    <w:tmpl w:val="19343248"/>
    <w:lvl w:ilvl="0" w:tplc="66DA2C34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1C26884"/>
    <w:multiLevelType w:val="hybridMultilevel"/>
    <w:tmpl w:val="D018B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46D47"/>
    <w:multiLevelType w:val="hybridMultilevel"/>
    <w:tmpl w:val="7FAC48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F76AE"/>
    <w:multiLevelType w:val="hybridMultilevel"/>
    <w:tmpl w:val="8206AE8A"/>
    <w:lvl w:ilvl="0" w:tplc="04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6" w15:restartNumberingAfterBreak="0">
    <w:nsid w:val="36EF1DEA"/>
    <w:multiLevelType w:val="hybridMultilevel"/>
    <w:tmpl w:val="29C25434"/>
    <w:lvl w:ilvl="0" w:tplc="57ACBE2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5A34E8"/>
    <w:multiLevelType w:val="hybridMultilevel"/>
    <w:tmpl w:val="B4361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248F0"/>
    <w:multiLevelType w:val="hybridMultilevel"/>
    <w:tmpl w:val="B2EA3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3C295B"/>
    <w:multiLevelType w:val="hybridMultilevel"/>
    <w:tmpl w:val="AD0AC3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DC3564"/>
    <w:multiLevelType w:val="hybridMultilevel"/>
    <w:tmpl w:val="FECA170E"/>
    <w:lvl w:ilvl="0" w:tplc="57ACBE2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4240251"/>
    <w:multiLevelType w:val="hybridMultilevel"/>
    <w:tmpl w:val="34F4C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3741F4"/>
    <w:multiLevelType w:val="hybridMultilevel"/>
    <w:tmpl w:val="00620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2C30B9"/>
    <w:multiLevelType w:val="hybridMultilevel"/>
    <w:tmpl w:val="C6D42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F17680"/>
    <w:multiLevelType w:val="hybridMultilevel"/>
    <w:tmpl w:val="B8FC1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3"/>
  </w:num>
  <w:num w:numId="5">
    <w:abstractNumId w:val="14"/>
  </w:num>
  <w:num w:numId="6">
    <w:abstractNumId w:val="5"/>
  </w:num>
  <w:num w:numId="7">
    <w:abstractNumId w:val="11"/>
  </w:num>
  <w:num w:numId="8">
    <w:abstractNumId w:val="2"/>
  </w:num>
  <w:num w:numId="9">
    <w:abstractNumId w:val="6"/>
  </w:num>
  <w:num w:numId="10">
    <w:abstractNumId w:val="10"/>
  </w:num>
  <w:num w:numId="11">
    <w:abstractNumId w:val="9"/>
  </w:num>
  <w:num w:numId="12">
    <w:abstractNumId w:val="4"/>
  </w:num>
  <w:num w:numId="13">
    <w:abstractNumId w:val="0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F56C8B"/>
    <w:rsid w:val="000046D8"/>
    <w:rsid w:val="000070D7"/>
    <w:rsid w:val="00014977"/>
    <w:rsid w:val="00016FDB"/>
    <w:rsid w:val="00024EA7"/>
    <w:rsid w:val="00052BE8"/>
    <w:rsid w:val="0006108F"/>
    <w:rsid w:val="000814DD"/>
    <w:rsid w:val="00081B9C"/>
    <w:rsid w:val="00092D2D"/>
    <w:rsid w:val="00096DBB"/>
    <w:rsid w:val="000A3608"/>
    <w:rsid w:val="000B0397"/>
    <w:rsid w:val="000B373E"/>
    <w:rsid w:val="000B4301"/>
    <w:rsid w:val="000B67F8"/>
    <w:rsid w:val="000D16C0"/>
    <w:rsid w:val="000E1030"/>
    <w:rsid w:val="000E5629"/>
    <w:rsid w:val="00103F94"/>
    <w:rsid w:val="00152FD9"/>
    <w:rsid w:val="0015700B"/>
    <w:rsid w:val="00162A6A"/>
    <w:rsid w:val="00185884"/>
    <w:rsid w:val="0019621E"/>
    <w:rsid w:val="001A3745"/>
    <w:rsid w:val="001A721D"/>
    <w:rsid w:val="001C7B7E"/>
    <w:rsid w:val="0020188B"/>
    <w:rsid w:val="00202E2B"/>
    <w:rsid w:val="00205C1C"/>
    <w:rsid w:val="00212BFA"/>
    <w:rsid w:val="00230D29"/>
    <w:rsid w:val="00243F32"/>
    <w:rsid w:val="002656B1"/>
    <w:rsid w:val="002710E9"/>
    <w:rsid w:val="002848E3"/>
    <w:rsid w:val="002931DF"/>
    <w:rsid w:val="002C2A0F"/>
    <w:rsid w:val="002E41D0"/>
    <w:rsid w:val="002E7C2D"/>
    <w:rsid w:val="002F5013"/>
    <w:rsid w:val="002F7EB3"/>
    <w:rsid w:val="00316768"/>
    <w:rsid w:val="003258F0"/>
    <w:rsid w:val="0032646A"/>
    <w:rsid w:val="00331E7A"/>
    <w:rsid w:val="0033652D"/>
    <w:rsid w:val="003377E9"/>
    <w:rsid w:val="003433A7"/>
    <w:rsid w:val="003464FB"/>
    <w:rsid w:val="00357758"/>
    <w:rsid w:val="00386B35"/>
    <w:rsid w:val="00387604"/>
    <w:rsid w:val="003C149B"/>
    <w:rsid w:val="003D71D5"/>
    <w:rsid w:val="003E761A"/>
    <w:rsid w:val="003F0918"/>
    <w:rsid w:val="003F1D02"/>
    <w:rsid w:val="0040399E"/>
    <w:rsid w:val="0042653B"/>
    <w:rsid w:val="004355DA"/>
    <w:rsid w:val="00453A78"/>
    <w:rsid w:val="00465550"/>
    <w:rsid w:val="00471010"/>
    <w:rsid w:val="00474C6D"/>
    <w:rsid w:val="004800C5"/>
    <w:rsid w:val="0048249C"/>
    <w:rsid w:val="00482D4F"/>
    <w:rsid w:val="0049318B"/>
    <w:rsid w:val="004A1AF6"/>
    <w:rsid w:val="004B5464"/>
    <w:rsid w:val="004B5F26"/>
    <w:rsid w:val="004D21A1"/>
    <w:rsid w:val="004D7674"/>
    <w:rsid w:val="004F1476"/>
    <w:rsid w:val="004F251E"/>
    <w:rsid w:val="00511C1D"/>
    <w:rsid w:val="00532120"/>
    <w:rsid w:val="00532961"/>
    <w:rsid w:val="0055618F"/>
    <w:rsid w:val="005A6FA5"/>
    <w:rsid w:val="005A7BCF"/>
    <w:rsid w:val="005E6078"/>
    <w:rsid w:val="005E7AF3"/>
    <w:rsid w:val="005F2000"/>
    <w:rsid w:val="00615852"/>
    <w:rsid w:val="006211E7"/>
    <w:rsid w:val="00632B7F"/>
    <w:rsid w:val="006418B8"/>
    <w:rsid w:val="006431CF"/>
    <w:rsid w:val="00645834"/>
    <w:rsid w:val="00681A11"/>
    <w:rsid w:val="00693287"/>
    <w:rsid w:val="0069491E"/>
    <w:rsid w:val="006A1400"/>
    <w:rsid w:val="006A459E"/>
    <w:rsid w:val="006A6CDC"/>
    <w:rsid w:val="006C232E"/>
    <w:rsid w:val="006C3FAF"/>
    <w:rsid w:val="006D1A87"/>
    <w:rsid w:val="006D5FC5"/>
    <w:rsid w:val="006E718C"/>
    <w:rsid w:val="006F4164"/>
    <w:rsid w:val="0071093C"/>
    <w:rsid w:val="00727F78"/>
    <w:rsid w:val="00730176"/>
    <w:rsid w:val="00732AD0"/>
    <w:rsid w:val="00734966"/>
    <w:rsid w:val="00734C04"/>
    <w:rsid w:val="0075207F"/>
    <w:rsid w:val="00760A26"/>
    <w:rsid w:val="00775C6C"/>
    <w:rsid w:val="007A19B4"/>
    <w:rsid w:val="007A42E5"/>
    <w:rsid w:val="007B7CC3"/>
    <w:rsid w:val="007D4DB1"/>
    <w:rsid w:val="007D6349"/>
    <w:rsid w:val="007E497A"/>
    <w:rsid w:val="007F1FDE"/>
    <w:rsid w:val="007F69F5"/>
    <w:rsid w:val="00804A4B"/>
    <w:rsid w:val="008062C5"/>
    <w:rsid w:val="0081630F"/>
    <w:rsid w:val="00822EB3"/>
    <w:rsid w:val="00825430"/>
    <w:rsid w:val="008263F1"/>
    <w:rsid w:val="00837210"/>
    <w:rsid w:val="00842E1C"/>
    <w:rsid w:val="00847A0A"/>
    <w:rsid w:val="0085139E"/>
    <w:rsid w:val="008644BE"/>
    <w:rsid w:val="00884C02"/>
    <w:rsid w:val="008861DF"/>
    <w:rsid w:val="00886D33"/>
    <w:rsid w:val="00890AAA"/>
    <w:rsid w:val="008B494C"/>
    <w:rsid w:val="008B4DF4"/>
    <w:rsid w:val="008C73F4"/>
    <w:rsid w:val="008D7E97"/>
    <w:rsid w:val="008F5414"/>
    <w:rsid w:val="008F7F91"/>
    <w:rsid w:val="00900137"/>
    <w:rsid w:val="00901ABF"/>
    <w:rsid w:val="00934C0D"/>
    <w:rsid w:val="0095245A"/>
    <w:rsid w:val="0095504E"/>
    <w:rsid w:val="0095529D"/>
    <w:rsid w:val="009635A5"/>
    <w:rsid w:val="00967BC8"/>
    <w:rsid w:val="00976DC6"/>
    <w:rsid w:val="00981374"/>
    <w:rsid w:val="009A06C8"/>
    <w:rsid w:val="009B1B82"/>
    <w:rsid w:val="009C7B7D"/>
    <w:rsid w:val="009D1A44"/>
    <w:rsid w:val="009D3B4A"/>
    <w:rsid w:val="009D76D4"/>
    <w:rsid w:val="009E79E5"/>
    <w:rsid w:val="009F74F5"/>
    <w:rsid w:val="00A04153"/>
    <w:rsid w:val="00A241A7"/>
    <w:rsid w:val="00A36AA1"/>
    <w:rsid w:val="00A56B49"/>
    <w:rsid w:val="00A6643F"/>
    <w:rsid w:val="00A71323"/>
    <w:rsid w:val="00A825E0"/>
    <w:rsid w:val="00AA30C3"/>
    <w:rsid w:val="00AA7DE5"/>
    <w:rsid w:val="00AB3DA5"/>
    <w:rsid w:val="00AC35E0"/>
    <w:rsid w:val="00AC4C82"/>
    <w:rsid w:val="00AE1D8C"/>
    <w:rsid w:val="00AF70B1"/>
    <w:rsid w:val="00B50790"/>
    <w:rsid w:val="00B624C1"/>
    <w:rsid w:val="00B6428D"/>
    <w:rsid w:val="00B87D7A"/>
    <w:rsid w:val="00B91761"/>
    <w:rsid w:val="00BC6942"/>
    <w:rsid w:val="00BD006F"/>
    <w:rsid w:val="00BD3EE7"/>
    <w:rsid w:val="00BE324C"/>
    <w:rsid w:val="00BF3BFC"/>
    <w:rsid w:val="00BF4F6A"/>
    <w:rsid w:val="00C00BBB"/>
    <w:rsid w:val="00C12F5C"/>
    <w:rsid w:val="00C13464"/>
    <w:rsid w:val="00C15F84"/>
    <w:rsid w:val="00C25BF6"/>
    <w:rsid w:val="00C31537"/>
    <w:rsid w:val="00C36242"/>
    <w:rsid w:val="00C431B1"/>
    <w:rsid w:val="00C66698"/>
    <w:rsid w:val="00C668E6"/>
    <w:rsid w:val="00C702F0"/>
    <w:rsid w:val="00C75E42"/>
    <w:rsid w:val="00C82F48"/>
    <w:rsid w:val="00C83112"/>
    <w:rsid w:val="00C85701"/>
    <w:rsid w:val="00C93399"/>
    <w:rsid w:val="00CB12EC"/>
    <w:rsid w:val="00CF79D8"/>
    <w:rsid w:val="00D20AC3"/>
    <w:rsid w:val="00D22614"/>
    <w:rsid w:val="00D4254F"/>
    <w:rsid w:val="00D43E89"/>
    <w:rsid w:val="00D470BE"/>
    <w:rsid w:val="00D47233"/>
    <w:rsid w:val="00D50FB7"/>
    <w:rsid w:val="00D64F1B"/>
    <w:rsid w:val="00D71B73"/>
    <w:rsid w:val="00D739EE"/>
    <w:rsid w:val="00D73E57"/>
    <w:rsid w:val="00D8746B"/>
    <w:rsid w:val="00D94037"/>
    <w:rsid w:val="00DA4603"/>
    <w:rsid w:val="00DB5020"/>
    <w:rsid w:val="00DB52F1"/>
    <w:rsid w:val="00DC254D"/>
    <w:rsid w:val="00DD01CD"/>
    <w:rsid w:val="00DF7E87"/>
    <w:rsid w:val="00E37CD3"/>
    <w:rsid w:val="00E4555E"/>
    <w:rsid w:val="00E85AD5"/>
    <w:rsid w:val="00E94F4E"/>
    <w:rsid w:val="00EB0289"/>
    <w:rsid w:val="00EB7173"/>
    <w:rsid w:val="00EE0745"/>
    <w:rsid w:val="00EE5244"/>
    <w:rsid w:val="00EF48F5"/>
    <w:rsid w:val="00EF4A4E"/>
    <w:rsid w:val="00EF79C9"/>
    <w:rsid w:val="00F10CBF"/>
    <w:rsid w:val="00F26BFB"/>
    <w:rsid w:val="00F305E4"/>
    <w:rsid w:val="00F45CF4"/>
    <w:rsid w:val="00F533C6"/>
    <w:rsid w:val="00F56C8B"/>
    <w:rsid w:val="00F83FE6"/>
    <w:rsid w:val="00F95784"/>
    <w:rsid w:val="00FA2A62"/>
    <w:rsid w:val="00FA4814"/>
    <w:rsid w:val="00FD27E4"/>
    <w:rsid w:val="00FF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743399"/>
  <w15:chartTrackingRefBased/>
  <w15:docId w15:val="{3F57545E-9B2E-46FD-ADF0-A403BBDEF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djustRightInd w:val="0"/>
    </w:pPr>
    <w:rPr>
      <w:rFonts w:ascii="Times New Roman" w:hAnsi="Times New Roman" w:cs="Times New Roman"/>
      <w:kern w:val="28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68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668E6"/>
    <w:rPr>
      <w:rFonts w:ascii="Segoe UI" w:hAnsi="Segoe UI" w:cs="Segoe UI"/>
      <w:kern w:val="28"/>
      <w:sz w:val="18"/>
      <w:szCs w:val="18"/>
      <w:lang w:bidi="he-IL"/>
    </w:rPr>
  </w:style>
  <w:style w:type="paragraph" w:styleId="Header">
    <w:name w:val="header"/>
    <w:basedOn w:val="Normal"/>
    <w:link w:val="HeaderChar"/>
    <w:uiPriority w:val="99"/>
    <w:unhideWhenUsed/>
    <w:rsid w:val="007F69F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69F5"/>
    <w:rPr>
      <w:rFonts w:ascii="Times New Roman" w:hAnsi="Times New Roman" w:cs="Times New Roman"/>
      <w:kern w:val="28"/>
      <w:sz w:val="24"/>
      <w:szCs w:val="24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7F69F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69F5"/>
    <w:rPr>
      <w:rFonts w:ascii="Times New Roman" w:hAnsi="Times New Roman" w:cs="Times New Roman"/>
      <w:kern w:val="28"/>
      <w:sz w:val="24"/>
      <w:szCs w:val="24"/>
      <w:lang w:bidi="he-IL"/>
    </w:rPr>
  </w:style>
  <w:style w:type="paragraph" w:customStyle="1" w:styleId="Default">
    <w:name w:val="Default"/>
    <w:rsid w:val="00EE5244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8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350A9-D7B0-4558-BC22-2D4E727E4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WARNING—PUBLIC NOTICE</vt:lpstr>
    </vt:vector>
  </TitlesOfParts>
  <Company>Microsoft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WARNING—PUBLIC NOTICE</dc:title>
  <dc:subject/>
  <dc:creator>BaconTaub</dc:creator>
  <cp:keywords/>
  <cp:lastModifiedBy>Robert Bullington</cp:lastModifiedBy>
  <cp:revision>3</cp:revision>
  <cp:lastPrinted>2020-03-11T16:58:00Z</cp:lastPrinted>
  <dcterms:created xsi:type="dcterms:W3CDTF">2020-06-13T14:38:00Z</dcterms:created>
  <dcterms:modified xsi:type="dcterms:W3CDTF">2020-06-13T16:49:00Z</dcterms:modified>
</cp:coreProperties>
</file>