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0725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  <w:r w:rsidRPr="003A4689">
        <w:rPr>
          <w:rFonts w:ascii="Arial" w:eastAsia="Times New Roman" w:hAnsi="Arial" w:cs="Arial"/>
          <w:b/>
          <w:bCs/>
          <w:kern w:val="28"/>
          <w:lang w:bidi="he-IL"/>
        </w:rPr>
        <w:t xml:space="preserve">VILLAGE OF OLD BENNINGTON </w:t>
      </w:r>
    </w:p>
    <w:p w14:paraId="6FAAFDB1" w14:textId="0F27C1D5" w:rsidR="003A4689" w:rsidRPr="003A4689" w:rsidRDefault="00FD4D13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  <w:r>
        <w:rPr>
          <w:rFonts w:ascii="Arial" w:eastAsia="Times New Roman" w:hAnsi="Arial" w:cs="Arial"/>
          <w:b/>
          <w:bCs/>
          <w:kern w:val="28"/>
          <w:lang w:bidi="he-IL"/>
        </w:rPr>
        <w:t>Zoning Board of Adjustment</w:t>
      </w:r>
    </w:p>
    <w:p w14:paraId="0DD354AF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</w:p>
    <w:p w14:paraId="7F6467E8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MINUTES</w:t>
      </w:r>
    </w:p>
    <w:p w14:paraId="49F3212C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FOR</w:t>
      </w:r>
    </w:p>
    <w:p w14:paraId="0F4C726C" w14:textId="42C76754" w:rsidR="003A4689" w:rsidRPr="003A4689" w:rsidRDefault="00FD4D13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Tuesday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, </w:t>
      </w:r>
      <w:r>
        <w:rPr>
          <w:rFonts w:ascii="Arial" w:eastAsia="Times New Roman" w:hAnsi="Arial" w:cs="Arial"/>
          <w:kern w:val="28"/>
          <w:lang w:bidi="he-IL"/>
        </w:rPr>
        <w:t>June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9</w:t>
      </w:r>
      <w:r w:rsidR="003A4689" w:rsidRPr="003A4689">
        <w:rPr>
          <w:rFonts w:ascii="Arial" w:eastAsia="Times New Roman" w:hAnsi="Arial" w:cs="Arial"/>
          <w:kern w:val="28"/>
          <w:vertAlign w:val="superscript"/>
          <w:lang w:bidi="he-IL"/>
        </w:rPr>
        <w:t>TH</w:t>
      </w:r>
      <w:r w:rsidR="003A4689" w:rsidRPr="003A4689">
        <w:rPr>
          <w:rFonts w:ascii="Arial" w:eastAsia="Times New Roman" w:hAnsi="Arial" w:cs="Arial"/>
          <w:kern w:val="28"/>
          <w:lang w:bidi="he-IL"/>
        </w:rPr>
        <w:t>, 2020</w:t>
      </w:r>
    </w:p>
    <w:p w14:paraId="02CE601F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</w:p>
    <w:p w14:paraId="424A324B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  <w:r w:rsidRPr="003A4689">
        <w:rPr>
          <w:rFonts w:ascii="Arial" w:eastAsia="Times New Roman" w:hAnsi="Arial" w:cs="Arial"/>
          <w:b/>
          <w:kern w:val="28"/>
          <w:lang w:bidi="he-IL"/>
        </w:rPr>
        <w:t>Members present:</w:t>
      </w:r>
    </w:p>
    <w:p w14:paraId="33784775" w14:textId="33B9EFC7" w:rsidR="003A4689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David Silver</w:t>
      </w:r>
      <w:r w:rsidR="003A4689" w:rsidRPr="003A4689">
        <w:rPr>
          <w:rFonts w:ascii="Arial" w:eastAsia="Times New Roman" w:hAnsi="Arial" w:cs="Arial"/>
          <w:kern w:val="28"/>
          <w:lang w:bidi="he-IL"/>
        </w:rPr>
        <w:t>, Chair</w:t>
      </w:r>
      <w:r w:rsidR="004C01F1">
        <w:rPr>
          <w:rFonts w:ascii="Arial" w:eastAsia="Times New Roman" w:hAnsi="Arial" w:cs="Arial"/>
          <w:kern w:val="28"/>
          <w:lang w:bidi="he-IL"/>
        </w:rPr>
        <w:t>,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</w:t>
      </w:r>
      <w:r>
        <w:rPr>
          <w:rFonts w:ascii="Arial" w:eastAsia="Times New Roman" w:hAnsi="Arial" w:cs="Arial"/>
          <w:kern w:val="28"/>
          <w:lang w:bidi="he-IL"/>
        </w:rPr>
        <w:t>Pricilla Bradsha</w:t>
      </w:r>
      <w:r w:rsidR="004C01F1">
        <w:rPr>
          <w:rFonts w:ascii="Arial" w:eastAsia="Times New Roman" w:hAnsi="Arial" w:cs="Arial"/>
          <w:kern w:val="28"/>
          <w:lang w:bidi="he-IL"/>
        </w:rPr>
        <w:t>w,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  <w:r w:rsidR="009A362B">
        <w:rPr>
          <w:rFonts w:ascii="Arial" w:eastAsia="Times New Roman" w:hAnsi="Arial" w:cs="Arial"/>
          <w:kern w:val="28"/>
          <w:lang w:bidi="he-IL"/>
        </w:rPr>
        <w:t>Erica</w:t>
      </w:r>
      <w:r>
        <w:rPr>
          <w:rFonts w:ascii="Arial" w:eastAsia="Times New Roman" w:hAnsi="Arial" w:cs="Arial"/>
          <w:kern w:val="28"/>
          <w:lang w:bidi="he-IL"/>
        </w:rPr>
        <w:t xml:space="preserve"> Gallen,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</w:t>
      </w:r>
      <w:r w:rsidR="008606AA">
        <w:rPr>
          <w:rFonts w:ascii="Arial" w:eastAsia="Times New Roman" w:hAnsi="Arial" w:cs="Arial"/>
          <w:kern w:val="28"/>
          <w:lang w:bidi="he-IL"/>
        </w:rPr>
        <w:t>Polly van der Linde</w:t>
      </w:r>
      <w:r w:rsidR="004C01F1">
        <w:rPr>
          <w:rFonts w:ascii="Arial" w:eastAsia="Times New Roman" w:hAnsi="Arial" w:cs="Arial"/>
          <w:kern w:val="28"/>
          <w:lang w:bidi="he-IL"/>
        </w:rPr>
        <w:t>,</w:t>
      </w:r>
      <w:r w:rsidR="008606AA">
        <w:rPr>
          <w:rFonts w:ascii="Arial" w:eastAsia="Times New Roman" w:hAnsi="Arial" w:cs="Arial"/>
          <w:kern w:val="28"/>
          <w:lang w:bidi="he-IL"/>
        </w:rPr>
        <w:t xml:space="preserve"> </w:t>
      </w:r>
      <w:r>
        <w:rPr>
          <w:rFonts w:ascii="Arial" w:eastAsia="Times New Roman" w:hAnsi="Arial" w:cs="Arial"/>
          <w:kern w:val="28"/>
          <w:lang w:bidi="he-IL"/>
        </w:rPr>
        <w:t>Ant</w:t>
      </w:r>
      <w:r w:rsidR="00523FA5">
        <w:rPr>
          <w:rFonts w:ascii="Arial" w:eastAsia="Times New Roman" w:hAnsi="Arial" w:cs="Arial"/>
          <w:kern w:val="28"/>
          <w:lang w:bidi="he-IL"/>
        </w:rPr>
        <w:t>h</w:t>
      </w:r>
      <w:r>
        <w:rPr>
          <w:rFonts w:ascii="Arial" w:eastAsia="Times New Roman" w:hAnsi="Arial" w:cs="Arial"/>
          <w:kern w:val="28"/>
          <w:lang w:bidi="he-IL"/>
        </w:rPr>
        <w:t>on</w:t>
      </w:r>
      <w:r w:rsidR="00523FA5">
        <w:rPr>
          <w:rFonts w:ascii="Arial" w:eastAsia="Times New Roman" w:hAnsi="Arial" w:cs="Arial"/>
          <w:kern w:val="28"/>
          <w:lang w:bidi="he-IL"/>
        </w:rPr>
        <w:t xml:space="preserve">y </w:t>
      </w:r>
      <w:r>
        <w:rPr>
          <w:rFonts w:ascii="Arial" w:eastAsia="Times New Roman" w:hAnsi="Arial" w:cs="Arial"/>
          <w:kern w:val="28"/>
          <w:lang w:bidi="he-IL"/>
        </w:rPr>
        <w:t>Mazzola</w:t>
      </w:r>
      <w:r w:rsidR="004C01F1">
        <w:rPr>
          <w:rFonts w:ascii="Arial" w:eastAsia="Times New Roman" w:hAnsi="Arial" w:cs="Arial"/>
          <w:kern w:val="28"/>
          <w:lang w:bidi="he-IL"/>
        </w:rPr>
        <w:t>.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</w:p>
    <w:p w14:paraId="285A26AD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258A8627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  <w:r w:rsidRPr="003A4689">
        <w:rPr>
          <w:rFonts w:ascii="Arial" w:eastAsia="Times New Roman" w:hAnsi="Arial" w:cs="Arial"/>
          <w:b/>
          <w:kern w:val="28"/>
          <w:lang w:bidi="he-IL"/>
        </w:rPr>
        <w:t>Members absent:</w:t>
      </w:r>
    </w:p>
    <w:p w14:paraId="4E494EB3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None</w:t>
      </w:r>
    </w:p>
    <w:p w14:paraId="6D5CFC45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</w:p>
    <w:p w14:paraId="2346DBB4" w14:textId="17B01ECE" w:rsidR="003A4689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b/>
          <w:kern w:val="28"/>
          <w:lang w:bidi="he-IL"/>
        </w:rPr>
        <w:t>Zoning Officer &amp;</w:t>
      </w:r>
      <w:r w:rsidR="003A4689" w:rsidRPr="003A4689">
        <w:rPr>
          <w:rFonts w:ascii="Arial" w:eastAsia="Times New Roman" w:hAnsi="Arial" w:cs="Arial"/>
          <w:b/>
          <w:kern w:val="28"/>
          <w:lang w:bidi="he-IL"/>
        </w:rPr>
        <w:t xml:space="preserve"> Representative</w:t>
      </w:r>
      <w:r>
        <w:rPr>
          <w:rFonts w:ascii="Arial" w:eastAsia="Times New Roman" w:hAnsi="Arial" w:cs="Arial"/>
          <w:b/>
          <w:kern w:val="28"/>
          <w:lang w:bidi="he-IL"/>
        </w:rPr>
        <w:t xml:space="preserve"> for the Applicant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 </w:t>
      </w:r>
    </w:p>
    <w:p w14:paraId="70674CF3" w14:textId="30CAD913" w:rsid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Robert Bullington – Acting Zoning Officer</w:t>
      </w:r>
    </w:p>
    <w:p w14:paraId="70F6687E" w14:textId="21EA5284" w:rsidR="00FD4D13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Michael Baker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, </w:t>
      </w:r>
      <w:r>
        <w:rPr>
          <w:rFonts w:ascii="Arial" w:eastAsia="Times New Roman" w:hAnsi="Arial" w:cs="Arial"/>
          <w:kern w:val="28"/>
          <w:lang w:bidi="he-IL"/>
        </w:rPr>
        <w:t>Architect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 - 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  <w:r w:rsidR="004C01F1">
        <w:rPr>
          <w:rFonts w:ascii="Arial" w:eastAsia="Times New Roman" w:hAnsi="Arial" w:cs="Arial"/>
          <w:kern w:val="28"/>
          <w:lang w:bidi="he-IL"/>
        </w:rPr>
        <w:t>R</w:t>
      </w:r>
      <w:r>
        <w:rPr>
          <w:rFonts w:ascii="Arial" w:eastAsia="Times New Roman" w:hAnsi="Arial" w:cs="Arial"/>
          <w:kern w:val="28"/>
          <w:lang w:bidi="he-IL"/>
        </w:rPr>
        <w:t xml:space="preserve">epresenting the applicant, Anne Slattery, 1 Monument Ave. </w:t>
      </w:r>
      <w:r>
        <w:rPr>
          <w:rFonts w:ascii="Arial" w:eastAsia="Times New Roman" w:hAnsi="Arial" w:cs="Arial"/>
          <w:kern w:val="28"/>
          <w:lang w:bidi="he-IL"/>
        </w:rPr>
        <w:tab/>
      </w:r>
    </w:p>
    <w:p w14:paraId="6C3F24DA" w14:textId="76A70C14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bCs/>
          <w:kern w:val="28"/>
          <w:lang w:bidi="he-IL"/>
        </w:rPr>
      </w:pPr>
      <w:r w:rsidRPr="003A4689">
        <w:rPr>
          <w:rFonts w:ascii="Arial" w:eastAsia="Times New Roman" w:hAnsi="Arial" w:cs="Arial"/>
          <w:b/>
          <w:bCs/>
          <w:kern w:val="28"/>
          <w:lang w:bidi="he-IL"/>
        </w:rPr>
        <w:t>Others present</w:t>
      </w:r>
      <w:r w:rsidR="006E6D27">
        <w:rPr>
          <w:rFonts w:ascii="Arial" w:eastAsia="Times New Roman" w:hAnsi="Arial" w:cs="Arial"/>
          <w:b/>
          <w:bCs/>
          <w:kern w:val="28"/>
          <w:lang w:bidi="he-IL"/>
        </w:rPr>
        <w:t>:</w:t>
      </w:r>
      <w:r w:rsidRPr="003A4689">
        <w:rPr>
          <w:rFonts w:ascii="Arial" w:eastAsia="Times New Roman" w:hAnsi="Arial" w:cs="Arial"/>
          <w:b/>
          <w:bCs/>
          <w:kern w:val="28"/>
          <w:lang w:bidi="he-IL"/>
        </w:rPr>
        <w:t xml:space="preserve"> </w:t>
      </w:r>
      <w:r w:rsidR="00FD4D13" w:rsidRPr="006E6D27">
        <w:rPr>
          <w:rFonts w:ascii="Arial" w:eastAsia="Times New Roman" w:hAnsi="Arial" w:cs="Arial"/>
          <w:kern w:val="28"/>
          <w:lang w:bidi="he-IL"/>
        </w:rPr>
        <w:t>Megan Schwarzkopf</w:t>
      </w:r>
    </w:p>
    <w:p w14:paraId="4D75A09A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45EFF809" w14:textId="77777777" w:rsidR="003673BE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 xml:space="preserve">The Village of Old Bennington 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Zoning Board of Adjustment </w:t>
      </w:r>
      <w:r w:rsidRPr="003A4689">
        <w:rPr>
          <w:rFonts w:ascii="Arial" w:eastAsia="Times New Roman" w:hAnsi="Arial" w:cs="Arial"/>
          <w:kern w:val="28"/>
          <w:lang w:bidi="he-IL"/>
        </w:rPr>
        <w:t xml:space="preserve"> was called to order by Chair </w:t>
      </w:r>
      <w:r w:rsidR="00FD4D13">
        <w:rPr>
          <w:rFonts w:ascii="Arial" w:eastAsia="Times New Roman" w:hAnsi="Arial" w:cs="Arial"/>
          <w:kern w:val="28"/>
          <w:lang w:bidi="he-IL"/>
        </w:rPr>
        <w:t>Silver</w:t>
      </w:r>
      <w:r w:rsidRPr="003A4689">
        <w:rPr>
          <w:rFonts w:ascii="Arial" w:eastAsia="Times New Roman" w:hAnsi="Arial" w:cs="Arial"/>
          <w:kern w:val="28"/>
          <w:lang w:bidi="he-IL"/>
        </w:rPr>
        <w:t xml:space="preserve"> at 7:05 PM.</w:t>
      </w:r>
    </w:p>
    <w:p w14:paraId="16443515" w14:textId="77777777" w:rsidR="003673BE" w:rsidRDefault="003673BE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30165DE5" w14:textId="4597592D" w:rsidR="003673BE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 xml:space="preserve">Chair Silver 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stated </w:t>
      </w:r>
      <w:r w:rsidR="00946252">
        <w:rPr>
          <w:rFonts w:ascii="Arial" w:eastAsia="Times New Roman" w:hAnsi="Arial" w:cs="Arial"/>
          <w:kern w:val="28"/>
          <w:lang w:bidi="he-IL"/>
        </w:rPr>
        <w:t xml:space="preserve"> that the purpose of the hearing was to determine whether a variance </w:t>
      </w:r>
      <w:r w:rsidR="003673BE">
        <w:rPr>
          <w:rFonts w:ascii="Arial" w:eastAsia="Times New Roman" w:hAnsi="Arial" w:cs="Arial"/>
          <w:kern w:val="28"/>
          <w:lang w:bidi="he-IL"/>
        </w:rPr>
        <w:t>should be granted to the applicant permitting  addition</w:t>
      </w:r>
      <w:r w:rsidR="004C01F1">
        <w:rPr>
          <w:rFonts w:ascii="Arial" w:eastAsia="Times New Roman" w:hAnsi="Arial" w:cs="Arial"/>
          <w:kern w:val="28"/>
          <w:lang w:bidi="he-IL"/>
        </w:rPr>
        <w:t>s to the property</w:t>
      </w:r>
      <w:r w:rsidR="008529B5">
        <w:rPr>
          <w:rFonts w:ascii="Arial" w:eastAsia="Times New Roman" w:hAnsi="Arial" w:cs="Arial"/>
          <w:kern w:val="28"/>
          <w:lang w:bidi="he-IL"/>
        </w:rPr>
        <w:t xml:space="preserve"> </w:t>
      </w:r>
      <w:r w:rsidR="004C01F1">
        <w:rPr>
          <w:rFonts w:ascii="Arial" w:eastAsia="Times New Roman" w:hAnsi="Arial" w:cs="Arial"/>
          <w:kern w:val="28"/>
          <w:lang w:bidi="he-IL"/>
        </w:rPr>
        <w:t>which increase</w:t>
      </w:r>
      <w:r w:rsidR="008529B5">
        <w:rPr>
          <w:rFonts w:ascii="Arial" w:eastAsia="Times New Roman" w:hAnsi="Arial" w:cs="Arial"/>
          <w:kern w:val="28"/>
          <w:lang w:bidi="he-IL"/>
        </w:rPr>
        <w:t xml:space="preserve"> the </w:t>
      </w:r>
      <w:r w:rsidR="003673BE">
        <w:rPr>
          <w:rFonts w:ascii="Arial" w:eastAsia="Times New Roman" w:hAnsi="Arial" w:cs="Arial"/>
          <w:kern w:val="28"/>
          <w:lang w:bidi="he-IL"/>
        </w:rPr>
        <w:t xml:space="preserve">lot coverage </w:t>
      </w:r>
      <w:r w:rsidR="004C2C82">
        <w:rPr>
          <w:rFonts w:ascii="Arial" w:eastAsia="Times New Roman" w:hAnsi="Arial" w:cs="Arial"/>
          <w:kern w:val="28"/>
          <w:lang w:bidi="he-IL"/>
        </w:rPr>
        <w:t>ratio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 above the limit</w:t>
      </w:r>
      <w:r w:rsidR="004C2C82">
        <w:rPr>
          <w:rFonts w:ascii="Arial" w:eastAsia="Times New Roman" w:hAnsi="Arial" w:cs="Arial"/>
          <w:kern w:val="28"/>
          <w:lang w:bidi="he-IL"/>
        </w:rPr>
        <w:t xml:space="preserve"> defin</w:t>
      </w:r>
      <w:r w:rsidR="005C7F8E">
        <w:rPr>
          <w:rFonts w:ascii="Arial" w:eastAsia="Times New Roman" w:hAnsi="Arial" w:cs="Arial"/>
          <w:kern w:val="28"/>
          <w:lang w:bidi="he-IL"/>
        </w:rPr>
        <w:t>ed</w:t>
      </w:r>
      <w:r w:rsidR="004C2C82">
        <w:rPr>
          <w:rFonts w:ascii="Arial" w:eastAsia="Times New Roman" w:hAnsi="Arial" w:cs="Arial"/>
          <w:kern w:val="28"/>
          <w:lang w:bidi="he-IL"/>
        </w:rPr>
        <w:t xml:space="preserve"> in the Village Zoning Bylaw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. </w:t>
      </w:r>
    </w:p>
    <w:p w14:paraId="63E22A0E" w14:textId="77777777" w:rsidR="003673BE" w:rsidRDefault="003673BE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349F12E1" w14:textId="7AEA7A6A" w:rsidR="003A4689" w:rsidRPr="003A4689" w:rsidRDefault="003F4B91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 xml:space="preserve">Chair Silver also noted </w:t>
      </w:r>
      <w:r w:rsidR="00FD4D13">
        <w:rPr>
          <w:rFonts w:ascii="Arial" w:eastAsia="Times New Roman" w:hAnsi="Arial" w:cs="Arial"/>
          <w:kern w:val="28"/>
          <w:lang w:bidi="he-IL"/>
        </w:rPr>
        <w:t>that the members had been provided with drawings of the</w:t>
      </w:r>
      <w:r w:rsidR="00271413">
        <w:rPr>
          <w:rFonts w:ascii="Arial" w:eastAsia="Times New Roman" w:hAnsi="Arial" w:cs="Arial"/>
          <w:kern w:val="28"/>
          <w:lang w:bidi="he-IL"/>
        </w:rPr>
        <w:t xml:space="preserve"> new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 deck and patio</w:t>
      </w:r>
      <w:r>
        <w:rPr>
          <w:rFonts w:ascii="Arial" w:eastAsia="Times New Roman" w:hAnsi="Arial" w:cs="Arial"/>
          <w:kern w:val="28"/>
          <w:lang w:bidi="he-IL"/>
        </w:rPr>
        <w:t xml:space="preserve"> approved by the Planning Commission which would result in the increase</w:t>
      </w:r>
      <w:r w:rsidR="00946252">
        <w:rPr>
          <w:rFonts w:ascii="Arial" w:eastAsia="Times New Roman" w:hAnsi="Arial" w:cs="Arial"/>
          <w:kern w:val="28"/>
          <w:lang w:bidi="he-IL"/>
        </w:rPr>
        <w:t>, a letter from Michael Baker, architect, noting applicant’s request for a variance  and reasons why a variance should be approve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d, </w:t>
      </w:r>
      <w:r w:rsidR="00B34652">
        <w:rPr>
          <w:rFonts w:ascii="Arial" w:eastAsia="Times New Roman" w:hAnsi="Arial" w:cs="Arial"/>
          <w:kern w:val="28"/>
          <w:lang w:bidi="he-IL"/>
        </w:rPr>
        <w:t xml:space="preserve">and 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a </w:t>
      </w:r>
      <w:r w:rsidR="00B34652">
        <w:rPr>
          <w:rFonts w:ascii="Arial" w:eastAsia="Times New Roman" w:hAnsi="Arial" w:cs="Arial"/>
          <w:kern w:val="28"/>
          <w:lang w:bidi="he-IL"/>
        </w:rPr>
        <w:t>statement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 from the Planning Commission recommending approval of the variance</w:t>
      </w:r>
      <w:r w:rsidR="004C01F1">
        <w:rPr>
          <w:rFonts w:ascii="Arial" w:eastAsia="Times New Roman" w:hAnsi="Arial" w:cs="Arial"/>
          <w:kern w:val="28"/>
          <w:lang w:bidi="he-IL"/>
        </w:rPr>
        <w:t>.</w:t>
      </w:r>
    </w:p>
    <w:p w14:paraId="2F905391" w14:textId="0F4116AC" w:rsidR="00A95BF7" w:rsidRDefault="00A95BF7"/>
    <w:p w14:paraId="4F0F744A" w14:textId="6AF9E9A8" w:rsidR="00B34652" w:rsidRPr="001301F5" w:rsidRDefault="00B34652">
      <w:pPr>
        <w:rPr>
          <w:rFonts w:ascii="Arial" w:hAnsi="Arial" w:cs="Arial"/>
        </w:rPr>
      </w:pPr>
      <w:r w:rsidRPr="008A0667">
        <w:rPr>
          <w:rFonts w:ascii="Arial" w:hAnsi="Arial" w:cs="Arial"/>
        </w:rPr>
        <w:t>Michael Baker summarized the reasons why a variance should be approved noting the topography of the</w:t>
      </w:r>
      <w:r w:rsidR="00523FA5">
        <w:rPr>
          <w:rFonts w:ascii="Arial" w:hAnsi="Arial" w:cs="Arial"/>
        </w:rPr>
        <w:t>1/</w:t>
      </w:r>
      <w:proofErr w:type="gramStart"/>
      <w:r w:rsidR="00523FA5">
        <w:rPr>
          <w:rFonts w:ascii="Arial" w:hAnsi="Arial" w:cs="Arial"/>
        </w:rPr>
        <w:t>2 acre</w:t>
      </w:r>
      <w:proofErr w:type="gramEnd"/>
      <w:r w:rsidRPr="008A0667">
        <w:rPr>
          <w:rFonts w:ascii="Arial" w:hAnsi="Arial" w:cs="Arial"/>
        </w:rPr>
        <w:t xml:space="preserve"> </w:t>
      </w:r>
      <w:r w:rsidR="00523FA5">
        <w:rPr>
          <w:rFonts w:ascii="Arial" w:hAnsi="Arial" w:cs="Arial"/>
        </w:rPr>
        <w:t>lot</w:t>
      </w:r>
      <w:r w:rsidRPr="008A0667">
        <w:rPr>
          <w:rFonts w:ascii="Arial" w:hAnsi="Arial" w:cs="Arial"/>
        </w:rPr>
        <w:t xml:space="preserve"> is very uneven</w:t>
      </w:r>
      <w:r w:rsidR="00395170">
        <w:rPr>
          <w:rFonts w:ascii="Arial" w:hAnsi="Arial" w:cs="Arial"/>
        </w:rPr>
        <w:t>,</w:t>
      </w:r>
      <w:r w:rsidR="004C01F1">
        <w:rPr>
          <w:rFonts w:ascii="Arial" w:hAnsi="Arial" w:cs="Arial"/>
        </w:rPr>
        <w:t xml:space="preserve"> with </w:t>
      </w:r>
      <w:r w:rsidRPr="008A0667">
        <w:rPr>
          <w:rFonts w:ascii="Arial" w:hAnsi="Arial" w:cs="Arial"/>
        </w:rPr>
        <w:t xml:space="preserve"> extremely  limited level space on which to sit and enjoy the outdoors. The location of the proposed patio is essentially the only level </w:t>
      </w:r>
      <w:r w:rsidR="008A0667">
        <w:rPr>
          <w:rFonts w:ascii="Arial" w:hAnsi="Arial" w:cs="Arial"/>
        </w:rPr>
        <w:t xml:space="preserve">ground. </w:t>
      </w:r>
      <w:r w:rsidRPr="008A0667">
        <w:rPr>
          <w:rFonts w:ascii="Arial" w:hAnsi="Arial" w:cs="Arial"/>
        </w:rPr>
        <w:t xml:space="preserve"> </w:t>
      </w:r>
      <w:r w:rsidR="008A0667">
        <w:rPr>
          <w:rFonts w:ascii="Arial" w:hAnsi="Arial" w:cs="Arial"/>
        </w:rPr>
        <w:t>T</w:t>
      </w:r>
      <w:r w:rsidRPr="008A0667">
        <w:rPr>
          <w:rFonts w:ascii="Arial" w:hAnsi="Arial" w:cs="Arial"/>
        </w:rPr>
        <w:t xml:space="preserve">he </w:t>
      </w:r>
      <w:r w:rsidR="008A0667">
        <w:rPr>
          <w:rFonts w:ascii="Arial" w:hAnsi="Arial" w:cs="Arial"/>
        </w:rPr>
        <w:t>deck</w:t>
      </w:r>
      <w:r w:rsidR="00523FA5">
        <w:rPr>
          <w:rFonts w:ascii="Arial" w:hAnsi="Arial" w:cs="Arial"/>
        </w:rPr>
        <w:t xml:space="preserve"> will be</w:t>
      </w:r>
      <w:r w:rsidRPr="008A0667">
        <w:rPr>
          <w:rFonts w:ascii="Arial" w:hAnsi="Arial" w:cs="Arial"/>
        </w:rPr>
        <w:t xml:space="preserve"> tucked behind the front section of the house</w:t>
      </w:r>
      <w:r w:rsidR="008A0667">
        <w:rPr>
          <w:rFonts w:ascii="Arial" w:hAnsi="Arial" w:cs="Arial"/>
        </w:rPr>
        <w:t xml:space="preserve"> so as to not intrude on </w:t>
      </w:r>
      <w:r w:rsidR="008A0667" w:rsidRPr="001301F5">
        <w:rPr>
          <w:rFonts w:ascii="Arial" w:hAnsi="Arial" w:cs="Arial"/>
        </w:rPr>
        <w:t>the</w:t>
      </w:r>
      <w:r w:rsidRPr="001301F5">
        <w:rPr>
          <w:rFonts w:ascii="Arial" w:hAnsi="Arial" w:cs="Arial"/>
        </w:rPr>
        <w:t xml:space="preserve"> </w:t>
      </w:r>
      <w:r w:rsidR="00523FA5" w:rsidRPr="001301F5">
        <w:rPr>
          <w:rFonts w:ascii="Arial" w:hAnsi="Arial" w:cs="Arial"/>
        </w:rPr>
        <w:t xml:space="preserve">overall </w:t>
      </w:r>
      <w:r w:rsidR="001301F5" w:rsidRPr="001301F5">
        <w:rPr>
          <w:rFonts w:ascii="Arial" w:hAnsi="Arial" w:cs="Arial"/>
        </w:rPr>
        <w:t>appearance of the property.</w:t>
      </w:r>
    </w:p>
    <w:p w14:paraId="61ACAC1B" w14:textId="77777777" w:rsidR="001301F5" w:rsidRPr="001301F5" w:rsidRDefault="001301F5">
      <w:pPr>
        <w:rPr>
          <w:rFonts w:ascii="Arial" w:hAnsi="Arial" w:cs="Arial"/>
        </w:rPr>
      </w:pPr>
    </w:p>
    <w:p w14:paraId="547401B3" w14:textId="7A505084" w:rsidR="003673BE" w:rsidRDefault="001301F5">
      <w:pPr>
        <w:rPr>
          <w:rFonts w:ascii="Arial" w:hAnsi="Arial" w:cs="Arial"/>
        </w:rPr>
      </w:pPr>
      <w:r>
        <w:rPr>
          <w:rFonts w:ascii="Arial" w:hAnsi="Arial" w:cs="Arial"/>
        </w:rPr>
        <w:t>Mr. Bullington noted that the lot coverage limit as currently defined in the Zoning Bylaw is 5% and that before any addition the  coverage ratio is 12%. However</w:t>
      </w:r>
      <w:r w:rsidR="001416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165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existing structures were in place before the Village adapted</w:t>
      </w:r>
      <w:r w:rsidR="0014165D">
        <w:rPr>
          <w:rFonts w:ascii="Arial" w:hAnsi="Arial" w:cs="Arial"/>
        </w:rPr>
        <w:t xml:space="preserve"> a Zoning Bylaw  and are thus grandfathered. The addition of the patio and deck increase the coverage to slightly less than 14%.</w:t>
      </w:r>
    </w:p>
    <w:p w14:paraId="762DD169" w14:textId="56C793EB" w:rsidR="0014165D" w:rsidRDefault="0014165D">
      <w:pPr>
        <w:rPr>
          <w:rFonts w:ascii="Arial" w:hAnsi="Arial" w:cs="Arial"/>
        </w:rPr>
      </w:pPr>
    </w:p>
    <w:p w14:paraId="41827211" w14:textId="0E41EC05" w:rsidR="0014165D" w:rsidRDefault="001416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After a brief discussion of the concept of “grandfathering” as used in this context and there being no more questions from the Board, Chair Silver indicated </w:t>
      </w:r>
      <w:r w:rsidR="00C36D22">
        <w:rPr>
          <w:rFonts w:ascii="Arial" w:hAnsi="Arial" w:cs="Arial"/>
        </w:rPr>
        <w:t xml:space="preserve">the Board would be entering a private, deliberative session and </w:t>
      </w:r>
      <w:r w:rsidR="00A82011">
        <w:rPr>
          <w:rFonts w:ascii="Arial" w:hAnsi="Arial" w:cs="Arial"/>
        </w:rPr>
        <w:t xml:space="preserve">Mr. Baker and </w:t>
      </w:r>
      <w:r w:rsidR="00C36D22">
        <w:rPr>
          <w:rFonts w:ascii="Arial" w:hAnsi="Arial" w:cs="Arial"/>
        </w:rPr>
        <w:t>Megan Schwarzkopf left the meeting.</w:t>
      </w:r>
    </w:p>
    <w:p w14:paraId="6C587878" w14:textId="191292C0" w:rsidR="00C36D22" w:rsidRDefault="00C36D22">
      <w:pPr>
        <w:rPr>
          <w:rFonts w:ascii="Arial" w:hAnsi="Arial" w:cs="Arial"/>
        </w:rPr>
      </w:pPr>
    </w:p>
    <w:p w14:paraId="78948CAA" w14:textId="449EC889" w:rsidR="00C36D22" w:rsidRDefault="00C36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emerging from </w:t>
      </w:r>
      <w:r w:rsidR="008F362B">
        <w:rPr>
          <w:rFonts w:ascii="Arial" w:hAnsi="Arial" w:cs="Arial"/>
        </w:rPr>
        <w:t>deliberations,</w:t>
      </w:r>
      <w:r>
        <w:rPr>
          <w:rFonts w:ascii="Arial" w:hAnsi="Arial" w:cs="Arial"/>
        </w:rPr>
        <w:t xml:space="preserve"> the Board unanimously voted to approve the applicant’s request for a variance.</w:t>
      </w:r>
    </w:p>
    <w:p w14:paraId="1A801B12" w14:textId="3F9B3936" w:rsidR="00A9452B" w:rsidRDefault="00A9452B">
      <w:pPr>
        <w:rPr>
          <w:rFonts w:ascii="Arial" w:hAnsi="Arial" w:cs="Arial"/>
        </w:rPr>
      </w:pPr>
    </w:p>
    <w:p w14:paraId="40EEA4E2" w14:textId="2CD7BE5D" w:rsidR="00A9452B" w:rsidRDefault="00A9452B">
      <w:pPr>
        <w:rPr>
          <w:rFonts w:ascii="Arial" w:hAnsi="Arial" w:cs="Arial"/>
        </w:rPr>
      </w:pPr>
      <w:r>
        <w:rPr>
          <w:rFonts w:ascii="Arial" w:hAnsi="Arial" w:cs="Arial"/>
        </w:rPr>
        <w:t>The meeting was adjourned at 7:22 PM.</w:t>
      </w:r>
    </w:p>
    <w:p w14:paraId="1CED9FC9" w14:textId="6317AAB3" w:rsidR="008F362B" w:rsidRDefault="008F362B">
      <w:pPr>
        <w:rPr>
          <w:rFonts w:ascii="Arial" w:hAnsi="Arial" w:cs="Arial"/>
        </w:rPr>
      </w:pPr>
    </w:p>
    <w:p w14:paraId="1DFC7636" w14:textId="31AACF87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Robert Bullington</w:t>
      </w:r>
    </w:p>
    <w:p w14:paraId="00E83DEC" w14:textId="7077B49D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Acting Secretary</w:t>
      </w:r>
    </w:p>
    <w:p w14:paraId="3B58DCDA" w14:textId="0E38DEE5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Zoning Board of Adjustment</w:t>
      </w:r>
    </w:p>
    <w:p w14:paraId="1B2C4084" w14:textId="0BB3D475" w:rsidR="00C36D22" w:rsidRDefault="00C36D22">
      <w:pPr>
        <w:rPr>
          <w:rFonts w:ascii="Arial" w:hAnsi="Arial" w:cs="Arial"/>
        </w:rPr>
      </w:pPr>
    </w:p>
    <w:p w14:paraId="0CEA5171" w14:textId="77777777" w:rsidR="00C36D22" w:rsidRDefault="00C36D22">
      <w:pPr>
        <w:rPr>
          <w:rFonts w:ascii="Arial" w:hAnsi="Arial" w:cs="Arial"/>
        </w:rPr>
      </w:pPr>
    </w:p>
    <w:p w14:paraId="101D2FD4" w14:textId="4AC084AC" w:rsidR="0014165D" w:rsidRDefault="0014165D">
      <w:pPr>
        <w:rPr>
          <w:rFonts w:ascii="Arial" w:hAnsi="Arial" w:cs="Arial"/>
        </w:rPr>
      </w:pPr>
    </w:p>
    <w:p w14:paraId="56AE9E36" w14:textId="77777777" w:rsidR="0014165D" w:rsidRPr="001301F5" w:rsidRDefault="0014165D">
      <w:pPr>
        <w:rPr>
          <w:rFonts w:ascii="Arial" w:hAnsi="Arial" w:cs="Arial"/>
        </w:rPr>
      </w:pPr>
    </w:p>
    <w:sectPr w:rsidR="0014165D" w:rsidRPr="00130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C5A31" w14:textId="77777777" w:rsidR="00426141" w:rsidRDefault="00426141" w:rsidP="005B4910">
      <w:r>
        <w:separator/>
      </w:r>
    </w:p>
  </w:endnote>
  <w:endnote w:type="continuationSeparator" w:id="0">
    <w:p w14:paraId="7A9A164C" w14:textId="77777777" w:rsidR="00426141" w:rsidRDefault="00426141" w:rsidP="005B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2CE0" w14:textId="77777777" w:rsidR="005B4910" w:rsidRDefault="005B4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07CA" w14:textId="77777777" w:rsidR="005B4910" w:rsidRDefault="005B4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00E8" w14:textId="77777777" w:rsidR="005B4910" w:rsidRDefault="005B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C103F" w14:textId="77777777" w:rsidR="00426141" w:rsidRDefault="00426141" w:rsidP="005B4910">
      <w:r>
        <w:separator/>
      </w:r>
    </w:p>
  </w:footnote>
  <w:footnote w:type="continuationSeparator" w:id="0">
    <w:p w14:paraId="613AC91E" w14:textId="77777777" w:rsidR="00426141" w:rsidRDefault="00426141" w:rsidP="005B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06E6" w14:textId="77777777" w:rsidR="005B4910" w:rsidRDefault="005B4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817B" w14:textId="00E3482A" w:rsidR="005B4910" w:rsidRDefault="005B4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1944" w14:textId="77777777" w:rsidR="005B4910" w:rsidRDefault="005B4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4689"/>
    <w:rsid w:val="001301F5"/>
    <w:rsid w:val="0014165D"/>
    <w:rsid w:val="001E1314"/>
    <w:rsid w:val="00245EC3"/>
    <w:rsid w:val="00271413"/>
    <w:rsid w:val="003673BE"/>
    <w:rsid w:val="00395170"/>
    <w:rsid w:val="003A4689"/>
    <w:rsid w:val="003F4B91"/>
    <w:rsid w:val="00400115"/>
    <w:rsid w:val="00426141"/>
    <w:rsid w:val="004578B5"/>
    <w:rsid w:val="004C01F1"/>
    <w:rsid w:val="004C2C82"/>
    <w:rsid w:val="00523FA5"/>
    <w:rsid w:val="005B4910"/>
    <w:rsid w:val="005C7F8E"/>
    <w:rsid w:val="006E6D27"/>
    <w:rsid w:val="00724C77"/>
    <w:rsid w:val="007F6B53"/>
    <w:rsid w:val="008529B5"/>
    <w:rsid w:val="008606AA"/>
    <w:rsid w:val="008A0667"/>
    <w:rsid w:val="008C5210"/>
    <w:rsid w:val="008F362B"/>
    <w:rsid w:val="00946252"/>
    <w:rsid w:val="0095265B"/>
    <w:rsid w:val="009A362B"/>
    <w:rsid w:val="00A82011"/>
    <w:rsid w:val="00A9452B"/>
    <w:rsid w:val="00A95BF7"/>
    <w:rsid w:val="00B34652"/>
    <w:rsid w:val="00C36D22"/>
    <w:rsid w:val="00C964D0"/>
    <w:rsid w:val="00D233EB"/>
    <w:rsid w:val="00F90827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56D9"/>
  <w15:chartTrackingRefBased/>
  <w15:docId w15:val="{11BD9F5F-FBBE-4D63-8551-94B83D4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53"/>
  </w:style>
  <w:style w:type="paragraph" w:styleId="Heading1">
    <w:name w:val="heading 1"/>
    <w:basedOn w:val="Normal"/>
    <w:next w:val="Normal"/>
    <w:link w:val="Heading1Char"/>
    <w:uiPriority w:val="9"/>
    <w:qFormat/>
    <w:rsid w:val="007F6B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B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B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B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B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5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5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B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B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B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B5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B5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B5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B5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B5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B5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F6B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6B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6B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F6B53"/>
    <w:rPr>
      <w:b/>
      <w:bCs/>
    </w:rPr>
  </w:style>
  <w:style w:type="character" w:styleId="Emphasis">
    <w:name w:val="Emphasis"/>
    <w:basedOn w:val="DefaultParagraphFont"/>
    <w:uiPriority w:val="20"/>
    <w:qFormat/>
    <w:rsid w:val="007F6B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F6B53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F6B53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F6B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6B53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7F6B53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53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B53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7F6B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6B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6B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6B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6B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B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10"/>
  </w:style>
  <w:style w:type="paragraph" w:styleId="Footer">
    <w:name w:val="footer"/>
    <w:basedOn w:val="Normal"/>
    <w:link w:val="FooterChar"/>
    <w:uiPriority w:val="99"/>
    <w:unhideWhenUsed/>
    <w:rsid w:val="005B4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Bullington</dc:creator>
  <cp:keywords/>
  <dc:description/>
  <cp:lastModifiedBy>Robert Bullington</cp:lastModifiedBy>
  <cp:revision>2</cp:revision>
  <cp:lastPrinted>2020-06-13T14:07:00Z</cp:lastPrinted>
  <dcterms:created xsi:type="dcterms:W3CDTF">2020-09-28T14:58:00Z</dcterms:created>
  <dcterms:modified xsi:type="dcterms:W3CDTF">2020-09-28T14:58:00Z</dcterms:modified>
</cp:coreProperties>
</file>