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D2" w:rsidRDefault="000C53F8" w:rsidP="000C53F8">
      <w:pPr>
        <w:pStyle w:val="BodyText"/>
        <w:spacing w:before="7"/>
        <w:jc w:val="center"/>
        <w:rPr>
          <w:rFonts w:ascii="Accord Heavy SF" w:hAnsi="Accord Heavy SF"/>
          <w:b/>
          <w:color w:val="948A54" w:themeColor="background2" w:themeShade="80"/>
          <w:sz w:val="52"/>
          <w:szCs w:val="52"/>
        </w:rPr>
      </w:pPr>
      <w:r w:rsidRPr="000C53F8">
        <w:rPr>
          <w:rFonts w:ascii="Accord Heavy SF" w:hAnsi="Accord Heavy SF"/>
          <w:b/>
          <w:color w:val="948A54" w:themeColor="background2" w:themeShade="80"/>
          <w:sz w:val="52"/>
          <w:szCs w:val="52"/>
        </w:rPr>
        <w:t>Volunteer of the Year</w:t>
      </w:r>
      <w:r w:rsidR="00315776">
        <w:rPr>
          <w:rFonts w:ascii="Accord Heavy SF" w:hAnsi="Accord Heavy SF"/>
          <w:b/>
          <w:color w:val="948A54" w:themeColor="background2" w:themeShade="80"/>
          <w:sz w:val="52"/>
          <w:szCs w:val="52"/>
        </w:rPr>
        <w:t xml:space="preserve"> 2019</w:t>
      </w:r>
    </w:p>
    <w:p w:rsidR="000C53F8" w:rsidRDefault="000C53F8" w:rsidP="000C53F8">
      <w:pPr>
        <w:pStyle w:val="BodyText"/>
        <w:spacing w:before="7"/>
        <w:jc w:val="center"/>
        <w:rPr>
          <w:rFonts w:ascii="Accord Heavy SF" w:hAnsi="Accord Heavy SF"/>
          <w:b/>
          <w:color w:val="948A54" w:themeColor="background2" w:themeShade="80"/>
          <w:sz w:val="52"/>
          <w:szCs w:val="52"/>
        </w:rPr>
      </w:pPr>
    </w:p>
    <w:p w:rsidR="000C53F8" w:rsidRPr="000C53F8" w:rsidRDefault="000C53F8" w:rsidP="000C53F8">
      <w:pPr>
        <w:pStyle w:val="BodyText"/>
        <w:spacing w:before="7"/>
        <w:jc w:val="center"/>
        <w:rPr>
          <w:rFonts w:ascii="Accord Heavy SF" w:hAnsi="Accord Heavy SF"/>
          <w:b/>
          <w:color w:val="948A54" w:themeColor="background2" w:themeShade="80"/>
          <w:sz w:val="52"/>
          <w:szCs w:val="52"/>
        </w:rPr>
      </w:pPr>
      <w:r>
        <w:rPr>
          <w:rFonts w:ascii="Accord Heavy SF" w:hAnsi="Accord Heavy SF"/>
          <w:b/>
          <w:noProof/>
          <w:color w:val="948A54" w:themeColor="background2" w:themeShade="80"/>
          <w:sz w:val="52"/>
          <w:szCs w:val="52"/>
          <w:lang w:bidi="ar-SA"/>
        </w:rPr>
        <w:drawing>
          <wp:inline distT="0" distB="0" distL="0" distR="0" wp14:anchorId="2487952A" wp14:editId="00721FD0">
            <wp:extent cx="1971923" cy="1591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erence pic (2).jpg"/>
                    <pic:cNvPicPr/>
                  </pic:nvPicPr>
                  <pic:blipFill>
                    <a:blip r:embed="rId9">
                      <a:extLst>
                        <a:ext uri="{28A0092B-C50C-407E-A947-70E740481C1C}">
                          <a14:useLocalDpi xmlns:a14="http://schemas.microsoft.com/office/drawing/2010/main" val="0"/>
                        </a:ext>
                      </a:extLst>
                    </a:blip>
                    <a:stretch>
                      <a:fillRect/>
                    </a:stretch>
                  </pic:blipFill>
                  <pic:spPr>
                    <a:xfrm>
                      <a:off x="0" y="0"/>
                      <a:ext cx="1979095" cy="1597705"/>
                    </a:xfrm>
                    <a:prstGeom prst="rect">
                      <a:avLst/>
                    </a:prstGeom>
                  </pic:spPr>
                </pic:pic>
              </a:graphicData>
            </a:graphic>
          </wp:inline>
        </w:drawing>
      </w:r>
    </w:p>
    <w:p w:rsidR="00BE6DD2" w:rsidRDefault="00BE6DD2">
      <w:pPr>
        <w:pStyle w:val="BodyText"/>
        <w:spacing w:before="5"/>
        <w:rPr>
          <w:sz w:val="23"/>
        </w:rPr>
      </w:pPr>
    </w:p>
    <w:p w:rsidR="000C53F8" w:rsidRDefault="000C53F8">
      <w:pPr>
        <w:pStyle w:val="BodyText"/>
        <w:ind w:left="101" w:right="298" w:firstLine="883"/>
        <w:jc w:val="both"/>
        <w:rPr>
          <w:w w:val="115"/>
        </w:rPr>
      </w:pPr>
    </w:p>
    <w:p w:rsidR="000C53F8" w:rsidRDefault="000C53F8">
      <w:pPr>
        <w:pStyle w:val="BodyText"/>
        <w:ind w:left="101" w:right="298" w:firstLine="883"/>
        <w:jc w:val="both"/>
        <w:rPr>
          <w:w w:val="115"/>
        </w:rPr>
      </w:pPr>
    </w:p>
    <w:p w:rsidR="000C53F8" w:rsidRDefault="000C53F8">
      <w:pPr>
        <w:pStyle w:val="BodyText"/>
        <w:ind w:left="101" w:right="298" w:firstLine="883"/>
        <w:jc w:val="both"/>
        <w:rPr>
          <w:w w:val="115"/>
        </w:rPr>
      </w:pPr>
    </w:p>
    <w:p w:rsidR="001E4BB8" w:rsidRDefault="00315776" w:rsidP="00893C66">
      <w:pPr>
        <w:rPr>
          <w:w w:val="115"/>
        </w:rPr>
      </w:pPr>
      <w:r>
        <w:rPr>
          <w:w w:val="115"/>
        </w:rPr>
        <w:tab/>
      </w:r>
      <w:r w:rsidR="003C6960">
        <w:rPr>
          <w:w w:val="115"/>
        </w:rPr>
        <w:t>Every solid</w:t>
      </w:r>
      <w:r w:rsidR="003C6960">
        <w:rPr>
          <w:spacing w:val="-36"/>
          <w:w w:val="115"/>
        </w:rPr>
        <w:t xml:space="preserve"> </w:t>
      </w:r>
      <w:r w:rsidR="003C6960">
        <w:rPr>
          <w:w w:val="115"/>
        </w:rPr>
        <w:t>waste</w:t>
      </w:r>
      <w:r w:rsidR="003C6960">
        <w:rPr>
          <w:spacing w:val="-35"/>
          <w:w w:val="115"/>
        </w:rPr>
        <w:t xml:space="preserve"> </w:t>
      </w:r>
      <w:r w:rsidR="003C6960">
        <w:rPr>
          <w:w w:val="115"/>
        </w:rPr>
        <w:t>authority</w:t>
      </w:r>
      <w:r w:rsidR="003C6960">
        <w:rPr>
          <w:spacing w:val="-36"/>
          <w:w w:val="115"/>
        </w:rPr>
        <w:t xml:space="preserve"> </w:t>
      </w:r>
      <w:r w:rsidR="003C6960">
        <w:rPr>
          <w:w w:val="115"/>
        </w:rPr>
        <w:t>relies</w:t>
      </w:r>
      <w:r w:rsidR="003C6960">
        <w:rPr>
          <w:spacing w:val="-35"/>
          <w:w w:val="115"/>
        </w:rPr>
        <w:t xml:space="preserve"> </w:t>
      </w:r>
      <w:r w:rsidR="003C6960">
        <w:rPr>
          <w:w w:val="115"/>
        </w:rPr>
        <w:t>on</w:t>
      </w:r>
      <w:r w:rsidR="003C6960">
        <w:rPr>
          <w:spacing w:val="-36"/>
          <w:w w:val="115"/>
        </w:rPr>
        <w:t xml:space="preserve"> </w:t>
      </w:r>
      <w:r w:rsidR="003C6960">
        <w:rPr>
          <w:w w:val="115"/>
        </w:rPr>
        <w:t>volunteer</w:t>
      </w:r>
      <w:r w:rsidR="003C6960">
        <w:rPr>
          <w:spacing w:val="-35"/>
          <w:w w:val="115"/>
        </w:rPr>
        <w:t xml:space="preserve"> </w:t>
      </w:r>
      <w:r w:rsidR="003C6960">
        <w:rPr>
          <w:w w:val="115"/>
        </w:rPr>
        <w:t>members</w:t>
      </w:r>
      <w:r w:rsidR="003C6960">
        <w:rPr>
          <w:spacing w:val="-35"/>
          <w:w w:val="115"/>
        </w:rPr>
        <w:t xml:space="preserve"> </w:t>
      </w:r>
      <w:r w:rsidR="003C6960">
        <w:rPr>
          <w:w w:val="115"/>
        </w:rPr>
        <w:t>in</w:t>
      </w:r>
      <w:r w:rsidR="003C6960">
        <w:rPr>
          <w:spacing w:val="-37"/>
          <w:w w:val="115"/>
        </w:rPr>
        <w:t xml:space="preserve"> </w:t>
      </w:r>
      <w:r w:rsidR="003C6960">
        <w:rPr>
          <w:w w:val="115"/>
        </w:rPr>
        <w:t>order</w:t>
      </w:r>
      <w:r w:rsidR="003C6960">
        <w:rPr>
          <w:spacing w:val="-36"/>
          <w:w w:val="115"/>
        </w:rPr>
        <w:t xml:space="preserve"> </w:t>
      </w:r>
      <w:r w:rsidR="003C6960">
        <w:rPr>
          <w:w w:val="115"/>
        </w:rPr>
        <w:t>to</w:t>
      </w:r>
      <w:r w:rsidR="003C6960">
        <w:rPr>
          <w:spacing w:val="-35"/>
          <w:w w:val="115"/>
        </w:rPr>
        <w:t xml:space="preserve"> </w:t>
      </w:r>
      <w:r w:rsidR="003C6960">
        <w:rPr>
          <w:w w:val="115"/>
        </w:rPr>
        <w:t>survive,</w:t>
      </w:r>
      <w:r w:rsidR="003C6960">
        <w:rPr>
          <w:spacing w:val="-36"/>
          <w:w w:val="115"/>
        </w:rPr>
        <w:t xml:space="preserve"> </w:t>
      </w:r>
      <w:r w:rsidR="003C6960">
        <w:rPr>
          <w:w w:val="115"/>
        </w:rPr>
        <w:t>and</w:t>
      </w:r>
      <w:r w:rsidR="003C6960">
        <w:rPr>
          <w:spacing w:val="-35"/>
          <w:w w:val="115"/>
        </w:rPr>
        <w:t xml:space="preserve"> </w:t>
      </w:r>
      <w:r w:rsidR="003C6960">
        <w:rPr>
          <w:w w:val="115"/>
        </w:rPr>
        <w:t>each</w:t>
      </w:r>
      <w:r w:rsidR="00893C66">
        <w:rPr>
          <w:w w:val="115"/>
        </w:rPr>
        <w:t xml:space="preserve"> Solid Waste Authority knows one individual that goes above and beyond what they are asked to do.</w:t>
      </w:r>
      <w:r>
        <w:rPr>
          <w:w w:val="115"/>
        </w:rPr>
        <w:t xml:space="preserve"> </w:t>
      </w:r>
    </w:p>
    <w:p w:rsidR="00B30C3A" w:rsidRDefault="00B30C3A" w:rsidP="00893C66">
      <w:pPr>
        <w:rPr>
          <w:w w:val="115"/>
        </w:rPr>
      </w:pPr>
    </w:p>
    <w:p w:rsidR="00BE6DD2" w:rsidRDefault="00B30C3A" w:rsidP="00893C66">
      <w:pPr>
        <w:rPr>
          <w:w w:val="115"/>
        </w:rPr>
      </w:pPr>
      <w:r>
        <w:rPr>
          <w:w w:val="115"/>
        </w:rPr>
        <w:tab/>
      </w:r>
      <w:r w:rsidR="00315776">
        <w:rPr>
          <w:w w:val="115"/>
        </w:rPr>
        <w:t>The Association of West Virginia Solid Waste Authorities would like to honor volunteers who deserve additional recognition for their personal dedication to protect our environment and for enhancing the quality of life in our state.</w:t>
      </w:r>
    </w:p>
    <w:p w:rsidR="00315776" w:rsidRDefault="00315776" w:rsidP="00893C66">
      <w:pPr>
        <w:rPr>
          <w:w w:val="115"/>
        </w:rPr>
      </w:pPr>
    </w:p>
    <w:p w:rsidR="00315776" w:rsidRDefault="00315776" w:rsidP="00893C66">
      <w:pPr>
        <w:rPr>
          <w:w w:val="115"/>
        </w:rPr>
      </w:pPr>
      <w:r>
        <w:rPr>
          <w:w w:val="115"/>
        </w:rPr>
        <w:tab/>
      </w:r>
      <w:r w:rsidRPr="009A5498">
        <w:rPr>
          <w:w w:val="115"/>
        </w:rPr>
        <w:t>The Association of West Virginia Solid Waste Authorities (AWVSWA) encourages</w:t>
      </w:r>
      <w:r w:rsidR="00B30C3A" w:rsidRPr="009A5498">
        <w:rPr>
          <w:w w:val="115"/>
        </w:rPr>
        <w:t xml:space="preserve"> </w:t>
      </w:r>
      <w:r w:rsidRPr="009A5498">
        <w:rPr>
          <w:w w:val="115"/>
        </w:rPr>
        <w:t>every</w:t>
      </w:r>
      <w:r w:rsidR="001E4BB8" w:rsidRPr="009A5498">
        <w:rPr>
          <w:w w:val="115"/>
        </w:rPr>
        <w:t xml:space="preserve"> </w:t>
      </w:r>
      <w:r w:rsidRPr="009A5498">
        <w:rPr>
          <w:w w:val="115"/>
        </w:rPr>
        <w:t>solid</w:t>
      </w:r>
      <w:r w:rsidR="001E4BB8" w:rsidRPr="009A5498">
        <w:rPr>
          <w:w w:val="115"/>
        </w:rPr>
        <w:t xml:space="preserve"> </w:t>
      </w:r>
      <w:r w:rsidRPr="009A5498">
        <w:rPr>
          <w:w w:val="115"/>
        </w:rPr>
        <w:t xml:space="preserve">waste authority to nominate a volunteer from your county for consideration as </w:t>
      </w:r>
      <w:r w:rsidR="002F3B36" w:rsidRPr="009A5498">
        <w:rPr>
          <w:w w:val="115"/>
        </w:rPr>
        <w:t>a “</w:t>
      </w:r>
      <w:r w:rsidRPr="009A5498">
        <w:rPr>
          <w:b/>
          <w:w w:val="115"/>
        </w:rPr>
        <w:t xml:space="preserve">Volunteer of the Year”.  </w:t>
      </w:r>
      <w:r w:rsidRPr="009A5498">
        <w:rPr>
          <w:w w:val="115"/>
        </w:rPr>
        <w:t>Solid Waste Authorities that are in good standing with the Association as of September 15</w:t>
      </w:r>
      <w:r w:rsidRPr="009A5498">
        <w:rPr>
          <w:w w:val="115"/>
          <w:vertAlign w:val="superscript"/>
        </w:rPr>
        <w:t>th</w:t>
      </w:r>
      <w:r w:rsidRPr="009A5498">
        <w:rPr>
          <w:w w:val="115"/>
        </w:rPr>
        <w:t>, 2019 are eligible</w:t>
      </w:r>
      <w:r w:rsidR="001E4BB8" w:rsidRPr="009A5498">
        <w:rPr>
          <w:w w:val="115"/>
        </w:rPr>
        <w:t xml:space="preserve"> to nominate one volunteer from either the SWA Board or the community at large. </w:t>
      </w:r>
      <w:r w:rsidRPr="009A5498">
        <w:rPr>
          <w:w w:val="115"/>
        </w:rPr>
        <w:t xml:space="preserve">All nominations must be received by the </w:t>
      </w:r>
      <w:r w:rsidR="003A4E64" w:rsidRPr="009A5498">
        <w:rPr>
          <w:w w:val="115"/>
        </w:rPr>
        <w:t>Secretary of the Association</w:t>
      </w:r>
      <w:r w:rsidR="00B30C3A" w:rsidRPr="009A5498">
        <w:rPr>
          <w:w w:val="115"/>
        </w:rPr>
        <w:t xml:space="preserve"> </w:t>
      </w:r>
      <w:r w:rsidRPr="009A5498">
        <w:rPr>
          <w:w w:val="115"/>
        </w:rPr>
        <w:t>by September 30, 2019.</w:t>
      </w:r>
    </w:p>
    <w:p w:rsidR="000E7526" w:rsidRDefault="000E7526" w:rsidP="00893C66">
      <w:pPr>
        <w:rPr>
          <w:w w:val="115"/>
        </w:rPr>
      </w:pPr>
    </w:p>
    <w:p w:rsidR="00315776" w:rsidRDefault="00315776" w:rsidP="00893C66">
      <w:pPr>
        <w:rPr>
          <w:w w:val="115"/>
        </w:rPr>
      </w:pPr>
    </w:p>
    <w:p w:rsidR="00315776" w:rsidRPr="009A5498" w:rsidRDefault="00B30C3A" w:rsidP="00315776">
      <w:pPr>
        <w:jc w:val="center"/>
        <w:rPr>
          <w:b/>
          <w:color w:val="FF0000"/>
          <w:w w:val="115"/>
          <w:sz w:val="32"/>
          <w:szCs w:val="32"/>
        </w:rPr>
      </w:pPr>
      <w:r w:rsidRPr="009A5498">
        <w:rPr>
          <w:b/>
          <w:color w:val="FF0000"/>
          <w:w w:val="115"/>
          <w:sz w:val="32"/>
          <w:szCs w:val="32"/>
        </w:rPr>
        <w:t xml:space="preserve">!!! </w:t>
      </w:r>
      <w:proofErr w:type="gramStart"/>
      <w:r w:rsidR="00315776" w:rsidRPr="009A5498">
        <w:rPr>
          <w:b/>
          <w:color w:val="FF0000"/>
          <w:w w:val="115"/>
          <w:sz w:val="32"/>
          <w:szCs w:val="32"/>
        </w:rPr>
        <w:t>NOTICE !!!</w:t>
      </w:r>
      <w:proofErr w:type="gramEnd"/>
    </w:p>
    <w:p w:rsidR="00315776" w:rsidRPr="009A5498" w:rsidRDefault="00315776" w:rsidP="00315776">
      <w:pPr>
        <w:jc w:val="center"/>
        <w:rPr>
          <w:color w:val="FF0000"/>
          <w:w w:val="115"/>
        </w:rPr>
      </w:pPr>
    </w:p>
    <w:p w:rsidR="00315776" w:rsidRPr="009A5498" w:rsidRDefault="00315776" w:rsidP="00893C66">
      <w:pPr>
        <w:rPr>
          <w:color w:val="FF0000"/>
          <w:w w:val="115"/>
        </w:rPr>
      </w:pPr>
      <w:r w:rsidRPr="009A5498">
        <w:rPr>
          <w:color w:val="FF0000"/>
          <w:w w:val="115"/>
        </w:rPr>
        <w:tab/>
      </w:r>
      <w:r w:rsidR="00B30C3A" w:rsidRPr="009A5498">
        <w:rPr>
          <w:color w:val="FF0000"/>
          <w:w w:val="115"/>
        </w:rPr>
        <w:t>Pl</w:t>
      </w:r>
      <w:r w:rsidRPr="009A5498">
        <w:rPr>
          <w:color w:val="FF0000"/>
          <w:w w:val="115"/>
        </w:rPr>
        <w:t>ease note that there is a change in the qualifications</w:t>
      </w:r>
      <w:r w:rsidR="00B30C3A" w:rsidRPr="009A5498">
        <w:rPr>
          <w:color w:val="FF0000"/>
          <w:w w:val="115"/>
        </w:rPr>
        <w:t xml:space="preserve"> this year</w:t>
      </w:r>
      <w:r w:rsidRPr="009A5498">
        <w:rPr>
          <w:color w:val="FF0000"/>
          <w:w w:val="115"/>
        </w:rPr>
        <w:t xml:space="preserve"> for this award.  You do not have to be a member of the county</w:t>
      </w:r>
      <w:r w:rsidR="00B30C3A" w:rsidRPr="009A5498">
        <w:rPr>
          <w:color w:val="FF0000"/>
          <w:w w:val="115"/>
        </w:rPr>
        <w:t>/regional</w:t>
      </w:r>
      <w:r w:rsidRPr="009A5498">
        <w:rPr>
          <w:color w:val="FF0000"/>
          <w:w w:val="115"/>
        </w:rPr>
        <w:t xml:space="preserve"> SWA Board.  This has been opened up to include any volunteer that the </w:t>
      </w:r>
      <w:r w:rsidR="009A5498">
        <w:rPr>
          <w:color w:val="FF0000"/>
          <w:w w:val="115"/>
        </w:rPr>
        <w:t xml:space="preserve">county/regional </w:t>
      </w:r>
      <w:r w:rsidRPr="009A5498">
        <w:rPr>
          <w:color w:val="FF0000"/>
          <w:w w:val="115"/>
        </w:rPr>
        <w:t>SWA Board feels is</w:t>
      </w:r>
      <w:r w:rsidR="001E4BB8" w:rsidRPr="009A5498">
        <w:rPr>
          <w:color w:val="FF0000"/>
          <w:w w:val="115"/>
        </w:rPr>
        <w:t xml:space="preserve"> </w:t>
      </w:r>
      <w:r w:rsidRPr="009A5498">
        <w:rPr>
          <w:color w:val="FF0000"/>
          <w:w w:val="115"/>
        </w:rPr>
        <w:t>qualified to be nominated.</w:t>
      </w:r>
    </w:p>
    <w:p w:rsidR="00B30C3A" w:rsidRPr="009A5498" w:rsidRDefault="00B30C3A" w:rsidP="00893C66">
      <w:pPr>
        <w:rPr>
          <w:w w:val="115"/>
        </w:rPr>
      </w:pPr>
    </w:p>
    <w:p w:rsidR="001E4BB8" w:rsidRPr="009A5498" w:rsidRDefault="00315776" w:rsidP="00893C66">
      <w:pPr>
        <w:rPr>
          <w:w w:val="115"/>
        </w:rPr>
      </w:pPr>
      <w:r w:rsidRPr="009A5498">
        <w:rPr>
          <w:w w:val="115"/>
        </w:rPr>
        <w:tab/>
        <w:t xml:space="preserve">The recipient of the award will be </w:t>
      </w:r>
      <w:r w:rsidR="001E4BB8" w:rsidRPr="009A5498">
        <w:rPr>
          <w:w w:val="115"/>
        </w:rPr>
        <w:t xml:space="preserve">invited to attend the Awards Banquet </w:t>
      </w:r>
      <w:r w:rsidRPr="009A5498">
        <w:rPr>
          <w:w w:val="115"/>
        </w:rPr>
        <w:t>on Monday October 21, 2019 at the annual education conference Awards Banquet at Canaan Valley Resort.</w:t>
      </w:r>
    </w:p>
    <w:p w:rsidR="001E4BB8" w:rsidRPr="009A5498" w:rsidRDefault="001E4BB8" w:rsidP="00893C66">
      <w:pPr>
        <w:rPr>
          <w:w w:val="115"/>
        </w:rPr>
      </w:pPr>
    </w:p>
    <w:p w:rsidR="001E4BB8" w:rsidRDefault="001E4BB8" w:rsidP="00893C66">
      <w:pPr>
        <w:rPr>
          <w:w w:val="115"/>
        </w:rPr>
      </w:pPr>
      <w:r w:rsidRPr="009A5498">
        <w:rPr>
          <w:w w:val="115"/>
        </w:rPr>
        <w:tab/>
        <w:t>This would include one night’s (Monday) stay at Canaan Valley Resort if the recipient was not a member of a SWA already attending the conference.</w:t>
      </w:r>
    </w:p>
    <w:p w:rsidR="00B30C3A" w:rsidRDefault="00B30C3A" w:rsidP="00ED716E">
      <w:pPr>
        <w:jc w:val="center"/>
        <w:rPr>
          <w:b/>
          <w:w w:val="115"/>
          <w:sz w:val="28"/>
          <w:szCs w:val="28"/>
        </w:rPr>
      </w:pPr>
    </w:p>
    <w:p w:rsidR="000E7526" w:rsidRDefault="000E7526" w:rsidP="00ED716E">
      <w:pPr>
        <w:jc w:val="center"/>
        <w:rPr>
          <w:b/>
          <w:w w:val="115"/>
          <w:sz w:val="28"/>
          <w:szCs w:val="28"/>
        </w:rPr>
      </w:pPr>
    </w:p>
    <w:p w:rsidR="000E7526" w:rsidRDefault="000E7526" w:rsidP="00ED716E">
      <w:pPr>
        <w:jc w:val="center"/>
        <w:rPr>
          <w:b/>
          <w:w w:val="115"/>
          <w:sz w:val="28"/>
          <w:szCs w:val="28"/>
        </w:rPr>
      </w:pPr>
    </w:p>
    <w:p w:rsidR="000E7526" w:rsidRDefault="000E7526" w:rsidP="00ED716E">
      <w:pPr>
        <w:jc w:val="center"/>
        <w:rPr>
          <w:b/>
          <w:w w:val="115"/>
          <w:sz w:val="28"/>
          <w:szCs w:val="28"/>
        </w:rPr>
      </w:pPr>
    </w:p>
    <w:p w:rsidR="000E7526" w:rsidRDefault="000E7526" w:rsidP="00ED716E">
      <w:pPr>
        <w:jc w:val="center"/>
        <w:rPr>
          <w:b/>
          <w:w w:val="115"/>
          <w:sz w:val="28"/>
          <w:szCs w:val="28"/>
        </w:rPr>
      </w:pPr>
    </w:p>
    <w:p w:rsidR="00315776" w:rsidRDefault="00ED716E" w:rsidP="00ED716E">
      <w:pPr>
        <w:jc w:val="center"/>
        <w:rPr>
          <w:b/>
          <w:w w:val="115"/>
          <w:sz w:val="28"/>
          <w:szCs w:val="28"/>
        </w:rPr>
      </w:pPr>
      <w:r>
        <w:rPr>
          <w:b/>
          <w:w w:val="115"/>
          <w:sz w:val="28"/>
          <w:szCs w:val="28"/>
        </w:rPr>
        <w:t>Association of West Virginia Solid Waste Authorities</w:t>
      </w:r>
    </w:p>
    <w:p w:rsidR="00ED716E" w:rsidRPr="00ED716E" w:rsidRDefault="00ED716E" w:rsidP="00ED716E">
      <w:pPr>
        <w:jc w:val="center"/>
        <w:rPr>
          <w:color w:val="948A54" w:themeColor="background2" w:themeShade="80"/>
          <w:w w:val="115"/>
          <w:sz w:val="28"/>
          <w:szCs w:val="28"/>
        </w:rPr>
      </w:pPr>
      <w:r w:rsidRPr="00ED716E">
        <w:rPr>
          <w:color w:val="948A54" w:themeColor="background2" w:themeShade="80"/>
          <w:w w:val="115"/>
          <w:sz w:val="28"/>
          <w:szCs w:val="28"/>
        </w:rPr>
        <w:t>2019 Volunteer of the Year Nomination Form</w:t>
      </w:r>
    </w:p>
    <w:p w:rsidR="00BE6DD2" w:rsidRDefault="00BE6DD2">
      <w:pPr>
        <w:pStyle w:val="BodyText"/>
        <w:spacing w:before="1"/>
        <w:rPr>
          <w:rFonts w:ascii="Times New Roman"/>
          <w:sz w:val="17"/>
        </w:rPr>
      </w:pPr>
    </w:p>
    <w:p w:rsidR="00BE6DD2" w:rsidRDefault="003C6960" w:rsidP="004560BC">
      <w:pPr>
        <w:spacing w:before="59"/>
        <w:ind w:left="1006"/>
        <w:jc w:val="center"/>
        <w:rPr>
          <w:rFonts w:ascii="Calibri"/>
          <w:b/>
          <w:sz w:val="24"/>
          <w:szCs w:val="24"/>
        </w:rPr>
      </w:pPr>
      <w:r w:rsidRPr="004560BC">
        <w:rPr>
          <w:rFonts w:ascii="Calibri"/>
          <w:b/>
          <w:sz w:val="24"/>
          <w:szCs w:val="24"/>
        </w:rPr>
        <w:t>Please have all information typed. Each entry should include:</w:t>
      </w:r>
    </w:p>
    <w:p w:rsidR="001E4BB8" w:rsidRPr="004560BC" w:rsidRDefault="00ED716E" w:rsidP="004560BC">
      <w:pPr>
        <w:spacing w:before="59"/>
        <w:ind w:left="1006"/>
        <w:jc w:val="center"/>
        <w:rPr>
          <w:rFonts w:ascii="Calibri"/>
          <w:b/>
          <w:sz w:val="24"/>
          <w:szCs w:val="24"/>
        </w:rPr>
      </w:pPr>
      <w:r>
        <w:rPr>
          <w:rFonts w:ascii="Calibri"/>
          <w:b/>
          <w:sz w:val="24"/>
          <w:szCs w:val="24"/>
        </w:rPr>
        <w:t>Nominating Packet should include the following:</w:t>
      </w:r>
    </w:p>
    <w:p w:rsidR="001E4BB8" w:rsidRPr="001E4BB8" w:rsidRDefault="004560BC" w:rsidP="001E4BB8">
      <w:pPr>
        <w:rPr>
          <w:b/>
        </w:rPr>
      </w:pPr>
      <w:r>
        <w:tab/>
      </w:r>
    </w:p>
    <w:p w:rsidR="001E4BB8" w:rsidRDefault="001E4BB8" w:rsidP="001E4BB8"/>
    <w:p w:rsidR="001E4BB8" w:rsidRDefault="001E4BB8" w:rsidP="001E4BB8">
      <w:r>
        <w:tab/>
      </w:r>
      <w:r w:rsidR="003C6960">
        <w:t xml:space="preserve">Summary </w:t>
      </w:r>
      <w:r w:rsidR="009A3A0A">
        <w:t>page describing</w:t>
      </w:r>
      <w:r w:rsidR="004560BC">
        <w:t xml:space="preserve"> how this nominee has helped the local/regional </w:t>
      </w:r>
    </w:p>
    <w:p w:rsidR="004560BC" w:rsidRDefault="001E4BB8" w:rsidP="001E4BB8">
      <w:r>
        <w:tab/>
      </w:r>
      <w:proofErr w:type="gramStart"/>
      <w:r w:rsidR="004560BC">
        <w:t>SWA through his volunteer work.</w:t>
      </w:r>
      <w:proofErr w:type="gramEnd"/>
    </w:p>
    <w:p w:rsidR="00ED716E" w:rsidRDefault="00ED716E" w:rsidP="001E4BB8"/>
    <w:p w:rsidR="00ED716E" w:rsidRDefault="00ED716E" w:rsidP="00ED716E">
      <w:r>
        <w:tab/>
      </w:r>
      <w:r w:rsidRPr="00ED716E">
        <w:t>Please limit Summary to one page</w:t>
      </w:r>
      <w:proofErr w:type="gramStart"/>
      <w:r w:rsidR="00C420EE">
        <w:t xml:space="preserve">, </w:t>
      </w:r>
      <w:r w:rsidRPr="00ED716E">
        <w:t xml:space="preserve"> documenting</w:t>
      </w:r>
      <w:proofErr w:type="gramEnd"/>
      <w:r w:rsidRPr="00ED716E">
        <w:t xml:space="preserve"> the most important aspects </w:t>
      </w:r>
    </w:p>
    <w:p w:rsidR="00ED716E" w:rsidRPr="00ED716E" w:rsidRDefault="00ED716E" w:rsidP="00ED716E">
      <w:r>
        <w:tab/>
      </w:r>
      <w:proofErr w:type="gramStart"/>
      <w:r w:rsidRPr="00ED716E">
        <w:t>of</w:t>
      </w:r>
      <w:proofErr w:type="gramEnd"/>
      <w:r w:rsidRPr="00ED716E">
        <w:t xml:space="preserve"> their volunteer work.</w:t>
      </w:r>
    </w:p>
    <w:p w:rsidR="001E4BB8" w:rsidRDefault="001E4BB8" w:rsidP="001E4BB8"/>
    <w:p w:rsidR="004560BC" w:rsidRDefault="004560BC" w:rsidP="001E4BB8">
      <w:pPr>
        <w:rPr>
          <w:rFonts w:ascii="Calibri"/>
          <w:sz w:val="24"/>
        </w:rPr>
      </w:pPr>
      <w:r>
        <w:tab/>
      </w:r>
      <w:r w:rsidR="009A5498">
        <w:t>Although not necessary y</w:t>
      </w:r>
      <w:r w:rsidRPr="009A5498">
        <w:t xml:space="preserve">ou may provide additional </w:t>
      </w:r>
      <w:r w:rsidR="00057849" w:rsidRPr="009A5498">
        <w:t xml:space="preserve">pages </w:t>
      </w:r>
      <w:r w:rsidRPr="009A5498">
        <w:t xml:space="preserve">including pictures, statements </w:t>
      </w:r>
      <w:r w:rsidR="009A5498">
        <w:tab/>
      </w:r>
      <w:r w:rsidRPr="009A5498">
        <w:t>of support from other individuals, etc.</w:t>
      </w:r>
      <w:r w:rsidR="00ED716E" w:rsidRPr="009A5498">
        <w:t xml:space="preserve"> that would further enhance this nominees support.</w:t>
      </w:r>
    </w:p>
    <w:p w:rsidR="004560BC" w:rsidRDefault="004560BC" w:rsidP="001E4BB8">
      <w:pPr>
        <w:rPr>
          <w:rFonts w:ascii="Calibri"/>
          <w:sz w:val="24"/>
        </w:rPr>
      </w:pPr>
    </w:p>
    <w:p w:rsidR="004560BC" w:rsidRPr="001E4BB8" w:rsidRDefault="004560BC" w:rsidP="001E4BB8">
      <w:pPr>
        <w:rPr>
          <w:rFonts w:asciiTheme="minorHAnsi" w:hAnsiTheme="minorHAnsi" w:cstheme="minorHAnsi"/>
        </w:rPr>
      </w:pPr>
      <w:r>
        <w:tab/>
      </w:r>
      <w:r w:rsidRPr="001E4BB8">
        <w:t xml:space="preserve">The nomination packet needs to include a copy of the minutes either draft or final </w:t>
      </w:r>
      <w:r w:rsidR="00ED716E">
        <w:tab/>
      </w:r>
      <w:r w:rsidR="00ED716E">
        <w:tab/>
      </w:r>
      <w:r w:rsidRPr="001E4BB8">
        <w:t>from the SWA monthly meeting</w:t>
      </w:r>
      <w:r w:rsidR="001E4BB8" w:rsidRPr="001E4BB8">
        <w:t xml:space="preserve"> </w:t>
      </w:r>
      <w:r w:rsidRPr="001E4BB8">
        <w:t xml:space="preserve">where this nomination was voted and approved </w:t>
      </w:r>
      <w:r w:rsidR="00ED716E">
        <w:tab/>
      </w:r>
      <w:r w:rsidR="00ED716E">
        <w:tab/>
      </w:r>
      <w:r w:rsidR="00ED716E">
        <w:tab/>
      </w:r>
      <w:r w:rsidRPr="001E4BB8">
        <w:t xml:space="preserve">by the </w:t>
      </w:r>
      <w:r w:rsidR="00ED716E">
        <w:t>nominating SWA Board.</w:t>
      </w:r>
    </w:p>
    <w:p w:rsidR="004560BC" w:rsidRDefault="004560BC" w:rsidP="001E4BB8">
      <w:pPr>
        <w:rPr>
          <w:rFonts w:asciiTheme="minorHAnsi" w:hAnsiTheme="minorHAnsi" w:cstheme="minorHAnsi"/>
        </w:rPr>
      </w:pPr>
    </w:p>
    <w:p w:rsidR="00ED716E" w:rsidRDefault="00ED716E" w:rsidP="001E4BB8">
      <w:pPr>
        <w:rPr>
          <w:rFonts w:asciiTheme="minorHAnsi" w:hAnsiTheme="minorHAnsi" w:cstheme="minorHAnsi"/>
        </w:rPr>
      </w:pPr>
    </w:p>
    <w:p w:rsidR="00ED716E" w:rsidRPr="00ED716E" w:rsidRDefault="00ED716E" w:rsidP="00ED716E">
      <w:pPr>
        <w:tabs>
          <w:tab w:val="left" w:pos="8531"/>
        </w:tabs>
        <w:spacing w:before="121"/>
        <w:ind w:left="1006"/>
        <w:rPr>
          <w:rFonts w:ascii="Times New Roman"/>
          <w:sz w:val="24"/>
          <w:szCs w:val="24"/>
        </w:rPr>
      </w:pPr>
      <w:r w:rsidRPr="00ED716E">
        <w:rPr>
          <w:rFonts w:ascii="Calibri"/>
          <w:sz w:val="24"/>
          <w:szCs w:val="24"/>
        </w:rPr>
        <w:t>NOMINEE NAME:</w:t>
      </w:r>
      <w:r w:rsidRPr="00ED716E">
        <w:rPr>
          <w:rFonts w:ascii="Times New Roman"/>
          <w:sz w:val="24"/>
          <w:szCs w:val="24"/>
          <w:u w:val="single"/>
        </w:rPr>
        <w:t xml:space="preserve"> </w:t>
      </w:r>
      <w:r w:rsidRPr="00ED716E">
        <w:rPr>
          <w:rFonts w:ascii="Times New Roman"/>
          <w:sz w:val="24"/>
          <w:szCs w:val="24"/>
          <w:u w:val="single"/>
        </w:rPr>
        <w:tab/>
      </w:r>
    </w:p>
    <w:p w:rsidR="00ED716E" w:rsidRPr="00ED716E" w:rsidRDefault="00ED716E" w:rsidP="00ED716E">
      <w:pPr>
        <w:pStyle w:val="BodyText"/>
        <w:rPr>
          <w:rFonts w:ascii="Times New Roman"/>
          <w:sz w:val="24"/>
          <w:szCs w:val="24"/>
        </w:rPr>
      </w:pPr>
    </w:p>
    <w:p w:rsidR="00ED716E" w:rsidRPr="00ED716E" w:rsidRDefault="00ED716E" w:rsidP="00ED716E">
      <w:pPr>
        <w:tabs>
          <w:tab w:val="left" w:pos="8483"/>
        </w:tabs>
        <w:ind w:left="1006"/>
        <w:rPr>
          <w:rFonts w:ascii="Times New Roman"/>
          <w:sz w:val="24"/>
          <w:szCs w:val="24"/>
        </w:rPr>
      </w:pPr>
      <w:r w:rsidRPr="00ED716E">
        <w:rPr>
          <w:rFonts w:ascii="Calibri"/>
          <w:sz w:val="24"/>
          <w:szCs w:val="24"/>
        </w:rPr>
        <w:t xml:space="preserve">NOMINEE ADDRESS </w:t>
      </w:r>
      <w:r w:rsidRPr="00ED716E">
        <w:rPr>
          <w:rFonts w:ascii="Times New Roman"/>
          <w:sz w:val="24"/>
          <w:szCs w:val="24"/>
          <w:u w:val="single"/>
        </w:rPr>
        <w:t xml:space="preserve"> </w:t>
      </w:r>
      <w:r w:rsidRPr="00ED716E">
        <w:rPr>
          <w:rFonts w:ascii="Times New Roman"/>
          <w:sz w:val="24"/>
          <w:szCs w:val="24"/>
          <w:u w:val="single"/>
        </w:rPr>
        <w:tab/>
      </w:r>
    </w:p>
    <w:p w:rsidR="00ED716E" w:rsidRPr="00ED716E" w:rsidRDefault="00ED716E" w:rsidP="00ED716E">
      <w:pPr>
        <w:pStyle w:val="BodyText"/>
        <w:spacing w:before="7"/>
        <w:rPr>
          <w:rFonts w:ascii="Calibri"/>
          <w:sz w:val="24"/>
          <w:szCs w:val="24"/>
        </w:rPr>
      </w:pPr>
    </w:p>
    <w:p w:rsidR="00ED716E" w:rsidRPr="00ED716E" w:rsidRDefault="00ED716E" w:rsidP="00ED716E">
      <w:pPr>
        <w:tabs>
          <w:tab w:val="left" w:pos="8488"/>
        </w:tabs>
        <w:ind w:left="1006"/>
        <w:rPr>
          <w:rFonts w:ascii="Times New Roman"/>
          <w:sz w:val="24"/>
          <w:szCs w:val="24"/>
          <w:u w:val="single"/>
        </w:rPr>
      </w:pPr>
      <w:r w:rsidRPr="00ED716E">
        <w:rPr>
          <w:rFonts w:ascii="Calibri"/>
          <w:sz w:val="24"/>
          <w:szCs w:val="24"/>
        </w:rPr>
        <w:t>CITY/STATE/ZIP:</w:t>
      </w:r>
      <w:r w:rsidRPr="00ED716E">
        <w:rPr>
          <w:rFonts w:ascii="Times New Roman"/>
          <w:sz w:val="24"/>
          <w:szCs w:val="24"/>
          <w:u w:val="single"/>
        </w:rPr>
        <w:t xml:space="preserve"> </w:t>
      </w:r>
      <w:r w:rsidRPr="00ED716E">
        <w:rPr>
          <w:rFonts w:ascii="Times New Roman"/>
          <w:sz w:val="24"/>
          <w:szCs w:val="24"/>
          <w:u w:val="single"/>
        </w:rPr>
        <w:tab/>
      </w:r>
    </w:p>
    <w:p w:rsidR="00ED716E" w:rsidRPr="00ED716E" w:rsidRDefault="00ED716E" w:rsidP="00ED716E">
      <w:pPr>
        <w:tabs>
          <w:tab w:val="left" w:pos="8443"/>
        </w:tabs>
        <w:ind w:left="1006"/>
        <w:rPr>
          <w:rFonts w:ascii="Calibri"/>
          <w:spacing w:val="-5"/>
          <w:sz w:val="24"/>
          <w:szCs w:val="24"/>
        </w:rPr>
      </w:pPr>
    </w:p>
    <w:p w:rsidR="00C420EE" w:rsidRDefault="00ED716E" w:rsidP="00C420EE">
      <w:pPr>
        <w:pStyle w:val="BodyText"/>
        <w:spacing w:line="276" w:lineRule="auto"/>
        <w:rPr>
          <w:rFonts w:ascii="Calibri"/>
          <w:sz w:val="24"/>
          <w:szCs w:val="24"/>
        </w:rPr>
      </w:pPr>
      <w:r w:rsidRPr="00ED716E">
        <w:rPr>
          <w:rFonts w:ascii="Calibri"/>
          <w:sz w:val="24"/>
          <w:szCs w:val="24"/>
        </w:rPr>
        <w:tab/>
        <w:t xml:space="preserve">     NOMINATING COUNTY/REGION</w:t>
      </w:r>
      <w:r>
        <w:rPr>
          <w:rFonts w:ascii="Calibri"/>
          <w:sz w:val="24"/>
          <w:szCs w:val="24"/>
        </w:rPr>
        <w:t>AL</w:t>
      </w:r>
      <w:r w:rsidRPr="00ED716E">
        <w:rPr>
          <w:rFonts w:ascii="Calibri"/>
          <w:sz w:val="24"/>
          <w:szCs w:val="24"/>
        </w:rPr>
        <w:t xml:space="preserve"> SWA</w:t>
      </w:r>
      <w:r w:rsidR="00C420EE">
        <w:rPr>
          <w:rFonts w:ascii="Calibri"/>
          <w:sz w:val="24"/>
          <w:szCs w:val="24"/>
        </w:rPr>
        <w:t xml:space="preserve"> CONTACT INFORMATION</w:t>
      </w:r>
      <w:r w:rsidR="00B30C3A">
        <w:rPr>
          <w:rFonts w:ascii="Calibri"/>
          <w:sz w:val="24"/>
          <w:szCs w:val="24"/>
        </w:rPr>
        <w:t xml:space="preserve">: </w:t>
      </w:r>
    </w:p>
    <w:p w:rsidR="00ED716E" w:rsidRDefault="00C420EE" w:rsidP="00C420EE">
      <w:pPr>
        <w:pStyle w:val="BodyText"/>
        <w:spacing w:line="276" w:lineRule="auto"/>
      </w:pPr>
      <w:r>
        <w:rPr>
          <w:rFonts w:ascii="Calibri"/>
          <w:sz w:val="24"/>
          <w:szCs w:val="24"/>
        </w:rPr>
        <w:tab/>
        <w:t xml:space="preserve">     _______________________________________________________________ </w:t>
      </w:r>
      <w:r>
        <w:t xml:space="preserve"> </w:t>
      </w:r>
      <w:r>
        <w:tab/>
        <w:t xml:space="preserve">  </w:t>
      </w:r>
      <w:r>
        <w:tab/>
        <w:t xml:space="preserve">    </w:t>
      </w:r>
      <w:r>
        <w:tab/>
      </w:r>
      <w:r>
        <w:tab/>
      </w:r>
      <w:r>
        <w:tab/>
      </w:r>
      <w:r>
        <w:tab/>
      </w:r>
      <w:r>
        <w:tab/>
        <w:t xml:space="preserve">       </w:t>
      </w:r>
    </w:p>
    <w:p w:rsidR="00B30C3A" w:rsidRDefault="00B30C3A" w:rsidP="00ED716E">
      <w:pPr>
        <w:pStyle w:val="BodyText"/>
        <w:rPr>
          <w:rFonts w:ascii="Calibri"/>
          <w:sz w:val="24"/>
          <w:szCs w:val="24"/>
        </w:rPr>
      </w:pPr>
      <w:bookmarkStart w:id="0" w:name="_GoBack"/>
      <w:bookmarkEnd w:id="0"/>
    </w:p>
    <w:p w:rsidR="00B30C3A" w:rsidRDefault="00B30C3A" w:rsidP="00ED716E">
      <w:pPr>
        <w:pStyle w:val="BodyText"/>
        <w:rPr>
          <w:rFonts w:ascii="Calibri"/>
          <w:sz w:val="24"/>
          <w:szCs w:val="24"/>
        </w:rPr>
      </w:pPr>
      <w:r>
        <w:rPr>
          <w:rFonts w:ascii="Calibri"/>
          <w:sz w:val="24"/>
          <w:szCs w:val="24"/>
        </w:rPr>
        <w:t>_______________________________________________</w:t>
      </w:r>
      <w:r>
        <w:rPr>
          <w:rFonts w:ascii="Calibri"/>
          <w:sz w:val="24"/>
          <w:szCs w:val="24"/>
        </w:rPr>
        <w:tab/>
      </w:r>
      <w:r>
        <w:rPr>
          <w:rFonts w:ascii="Calibri"/>
          <w:sz w:val="24"/>
          <w:szCs w:val="24"/>
        </w:rPr>
        <w:tab/>
      </w:r>
      <w:r>
        <w:rPr>
          <w:rFonts w:ascii="Calibri"/>
          <w:sz w:val="24"/>
          <w:szCs w:val="24"/>
        </w:rPr>
        <w:tab/>
        <w:t>__________________</w:t>
      </w:r>
    </w:p>
    <w:p w:rsidR="00ED716E" w:rsidRDefault="00ED716E" w:rsidP="00ED716E">
      <w:pPr>
        <w:pStyle w:val="BodyText"/>
        <w:rPr>
          <w:rFonts w:ascii="Calibri"/>
          <w:b/>
          <w:sz w:val="24"/>
          <w:szCs w:val="24"/>
        </w:rPr>
      </w:pPr>
      <w:r>
        <w:rPr>
          <w:rFonts w:ascii="Calibri"/>
          <w:sz w:val="24"/>
          <w:szCs w:val="24"/>
        </w:rPr>
        <w:t xml:space="preserve">Signature </w:t>
      </w:r>
      <w:r w:rsidR="00B30C3A">
        <w:rPr>
          <w:rFonts w:ascii="Calibri"/>
          <w:sz w:val="24"/>
          <w:szCs w:val="24"/>
        </w:rPr>
        <w:t>from</w:t>
      </w:r>
      <w:r>
        <w:rPr>
          <w:rFonts w:ascii="Calibri"/>
          <w:sz w:val="24"/>
          <w:szCs w:val="24"/>
        </w:rPr>
        <w:t xml:space="preserve"> the Nominating County</w:t>
      </w:r>
      <w:r w:rsidR="00AA7154">
        <w:rPr>
          <w:rFonts w:ascii="Calibri"/>
          <w:sz w:val="24"/>
          <w:szCs w:val="24"/>
        </w:rPr>
        <w:t>/</w:t>
      </w:r>
      <w:r>
        <w:rPr>
          <w:rFonts w:ascii="Calibri"/>
          <w:sz w:val="24"/>
          <w:szCs w:val="24"/>
        </w:rPr>
        <w:t>Regional SWA</w:t>
      </w:r>
      <w:r w:rsidR="00B30C3A">
        <w:rPr>
          <w:rFonts w:ascii="Calibri"/>
          <w:sz w:val="24"/>
          <w:szCs w:val="24"/>
        </w:rPr>
        <w:tab/>
      </w:r>
      <w:r w:rsidR="00B30C3A">
        <w:rPr>
          <w:rFonts w:ascii="Calibri"/>
          <w:sz w:val="24"/>
          <w:szCs w:val="24"/>
        </w:rPr>
        <w:tab/>
      </w:r>
      <w:r w:rsidR="00B30C3A">
        <w:rPr>
          <w:rFonts w:ascii="Calibri"/>
          <w:sz w:val="24"/>
          <w:szCs w:val="24"/>
        </w:rPr>
        <w:tab/>
        <w:t xml:space="preserve"> Date</w:t>
      </w:r>
    </w:p>
    <w:p w:rsidR="00ED716E" w:rsidRDefault="00ED716E" w:rsidP="00ED716E">
      <w:pPr>
        <w:pStyle w:val="BodyText"/>
        <w:rPr>
          <w:rFonts w:ascii="Calibri"/>
          <w:b/>
          <w:sz w:val="24"/>
          <w:szCs w:val="24"/>
        </w:rPr>
      </w:pPr>
    </w:p>
    <w:p w:rsidR="009A3A0A" w:rsidRDefault="009A3A0A" w:rsidP="00ED716E">
      <w:pPr>
        <w:pStyle w:val="BodyText"/>
        <w:rPr>
          <w:rFonts w:ascii="Calibri"/>
          <w:b/>
          <w:sz w:val="24"/>
          <w:szCs w:val="24"/>
        </w:rPr>
      </w:pPr>
    </w:p>
    <w:p w:rsidR="00B30C3A" w:rsidRDefault="00B30C3A" w:rsidP="00C420EE">
      <w:pPr>
        <w:pStyle w:val="BodyText"/>
        <w:jc w:val="center"/>
        <w:rPr>
          <w:rFonts w:ascii="Calibri"/>
          <w:b/>
          <w:sz w:val="24"/>
          <w:szCs w:val="24"/>
        </w:rPr>
      </w:pPr>
      <w:r>
        <w:rPr>
          <w:rFonts w:ascii="Calibri"/>
          <w:b/>
          <w:sz w:val="24"/>
          <w:szCs w:val="24"/>
        </w:rPr>
        <w:t xml:space="preserve">ALL NOMINATIONS MUST BE RECEIVED BY THE </w:t>
      </w:r>
      <w:r w:rsidR="00C420EE">
        <w:rPr>
          <w:rFonts w:ascii="Calibri"/>
          <w:b/>
          <w:sz w:val="24"/>
          <w:szCs w:val="24"/>
        </w:rPr>
        <w:t>AWVSWA</w:t>
      </w:r>
      <w:r>
        <w:rPr>
          <w:rFonts w:ascii="Calibri"/>
          <w:b/>
          <w:sz w:val="24"/>
          <w:szCs w:val="24"/>
        </w:rPr>
        <w:t xml:space="preserve"> NO LATER THAN</w:t>
      </w:r>
    </w:p>
    <w:p w:rsidR="00B30C3A" w:rsidRDefault="00B30C3A" w:rsidP="00C420EE">
      <w:pPr>
        <w:pStyle w:val="BodyText"/>
        <w:jc w:val="center"/>
        <w:rPr>
          <w:rFonts w:ascii="Calibri"/>
          <w:b/>
          <w:sz w:val="24"/>
          <w:szCs w:val="24"/>
        </w:rPr>
      </w:pPr>
      <w:r>
        <w:rPr>
          <w:rFonts w:ascii="Calibri"/>
          <w:b/>
          <w:sz w:val="24"/>
          <w:szCs w:val="24"/>
        </w:rPr>
        <w:t xml:space="preserve">3:00PM ON MONDAY SEPTEMBER 30, 2019. MAIL ALL NOMINATIONS </w:t>
      </w:r>
      <w:proofErr w:type="gramStart"/>
      <w:r>
        <w:rPr>
          <w:rFonts w:ascii="Calibri"/>
          <w:b/>
          <w:sz w:val="24"/>
          <w:szCs w:val="24"/>
        </w:rPr>
        <w:t>TO</w:t>
      </w:r>
      <w:proofErr w:type="gramEnd"/>
      <w:r>
        <w:rPr>
          <w:rFonts w:ascii="Calibri"/>
          <w:b/>
          <w:sz w:val="24"/>
          <w:szCs w:val="24"/>
        </w:rPr>
        <w:t>:</w:t>
      </w:r>
    </w:p>
    <w:p w:rsidR="00B30C3A" w:rsidRDefault="00B30C3A" w:rsidP="00ED716E">
      <w:pPr>
        <w:pStyle w:val="BodyText"/>
        <w:rPr>
          <w:rFonts w:ascii="Calibri"/>
          <w:b/>
          <w:sz w:val="24"/>
          <w:szCs w:val="24"/>
        </w:rPr>
      </w:pPr>
    </w:p>
    <w:p w:rsidR="009A3076" w:rsidRDefault="009A3076" w:rsidP="00C420EE">
      <w:pPr>
        <w:pStyle w:val="BodyText"/>
        <w:jc w:val="center"/>
        <w:rPr>
          <w:rFonts w:ascii="Calibri"/>
          <w:b/>
          <w:sz w:val="24"/>
          <w:szCs w:val="24"/>
        </w:rPr>
      </w:pPr>
      <w:r>
        <w:rPr>
          <w:rFonts w:ascii="Calibri"/>
          <w:b/>
          <w:sz w:val="24"/>
          <w:szCs w:val="24"/>
        </w:rPr>
        <w:t>Wetzel County Solid Waste Authority</w:t>
      </w:r>
    </w:p>
    <w:p w:rsidR="00B30C3A" w:rsidRDefault="009A3076" w:rsidP="00C420EE">
      <w:pPr>
        <w:pStyle w:val="BodyText"/>
        <w:jc w:val="center"/>
        <w:rPr>
          <w:rFonts w:ascii="Calibri"/>
          <w:b/>
          <w:sz w:val="24"/>
          <w:szCs w:val="24"/>
        </w:rPr>
      </w:pPr>
      <w:r>
        <w:rPr>
          <w:rFonts w:ascii="Calibri"/>
          <w:b/>
          <w:sz w:val="24"/>
          <w:szCs w:val="24"/>
        </w:rPr>
        <w:t>PO Box 61</w:t>
      </w:r>
    </w:p>
    <w:p w:rsidR="009A3076" w:rsidRDefault="009A3076" w:rsidP="00C420EE">
      <w:pPr>
        <w:pStyle w:val="BodyText"/>
        <w:jc w:val="center"/>
        <w:rPr>
          <w:rFonts w:ascii="Calibri"/>
          <w:b/>
          <w:sz w:val="24"/>
          <w:szCs w:val="24"/>
        </w:rPr>
      </w:pPr>
      <w:r>
        <w:rPr>
          <w:rFonts w:ascii="Calibri"/>
          <w:b/>
          <w:sz w:val="24"/>
          <w:szCs w:val="24"/>
        </w:rPr>
        <w:t>New Martinsville, WV  26155</w:t>
      </w:r>
    </w:p>
    <w:p w:rsidR="009A3076" w:rsidRDefault="009A3076" w:rsidP="00C420EE">
      <w:pPr>
        <w:pStyle w:val="BodyText"/>
        <w:jc w:val="center"/>
        <w:rPr>
          <w:rFonts w:ascii="Calibri"/>
          <w:b/>
          <w:sz w:val="24"/>
          <w:szCs w:val="24"/>
        </w:rPr>
      </w:pPr>
    </w:p>
    <w:p w:rsidR="009A3076" w:rsidRDefault="009A3076" w:rsidP="00C420EE">
      <w:pPr>
        <w:pStyle w:val="BodyText"/>
        <w:jc w:val="center"/>
        <w:rPr>
          <w:rFonts w:ascii="Calibri"/>
          <w:b/>
          <w:sz w:val="24"/>
          <w:szCs w:val="24"/>
        </w:rPr>
      </w:pPr>
      <w:r>
        <w:rPr>
          <w:rFonts w:ascii="Calibri"/>
          <w:b/>
          <w:sz w:val="24"/>
          <w:szCs w:val="24"/>
        </w:rPr>
        <w:t>Mark the outside of the envelope Volunteer of the Year</w:t>
      </w:r>
    </w:p>
    <w:p w:rsidR="00B30C3A" w:rsidRDefault="00B30C3A" w:rsidP="003A4E64">
      <w:pPr>
        <w:pStyle w:val="BodyText"/>
        <w:tabs>
          <w:tab w:val="left" w:pos="720"/>
          <w:tab w:val="left" w:pos="1440"/>
          <w:tab w:val="left" w:pos="2160"/>
          <w:tab w:val="left" w:pos="2630"/>
        </w:tabs>
        <w:rPr>
          <w:rFonts w:ascii="Calibri"/>
          <w:b/>
          <w:sz w:val="24"/>
          <w:szCs w:val="24"/>
        </w:rPr>
      </w:pPr>
      <w:r>
        <w:rPr>
          <w:rFonts w:ascii="Calibri"/>
          <w:b/>
          <w:sz w:val="24"/>
          <w:szCs w:val="24"/>
        </w:rPr>
        <w:tab/>
      </w:r>
      <w:r>
        <w:rPr>
          <w:rFonts w:ascii="Calibri"/>
          <w:b/>
          <w:sz w:val="24"/>
          <w:szCs w:val="24"/>
        </w:rPr>
        <w:tab/>
      </w:r>
    </w:p>
    <w:p w:rsidR="00ED716E" w:rsidRDefault="00B30C3A" w:rsidP="00B30C3A">
      <w:pPr>
        <w:pStyle w:val="BodyText"/>
        <w:rPr>
          <w:rFonts w:asciiTheme="minorHAnsi" w:hAnsiTheme="minorHAnsi" w:cstheme="minorHAnsi"/>
        </w:rPr>
      </w:pPr>
      <w:r>
        <w:rPr>
          <w:rFonts w:ascii="Calibri"/>
          <w:b/>
          <w:sz w:val="24"/>
          <w:szCs w:val="24"/>
        </w:rPr>
        <w:tab/>
      </w:r>
    </w:p>
    <w:sectPr w:rsidR="00ED716E" w:rsidSect="00B30C3A">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36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7A" w:rsidRDefault="0019647A" w:rsidP="009A3A0A">
      <w:r>
        <w:separator/>
      </w:r>
    </w:p>
  </w:endnote>
  <w:endnote w:type="continuationSeparator" w:id="0">
    <w:p w:rsidR="0019647A" w:rsidRDefault="0019647A" w:rsidP="009A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cord Heavy SF">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50" w:rsidRDefault="00234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50" w:rsidRDefault="00234C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50" w:rsidRDefault="00234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7A" w:rsidRDefault="0019647A" w:rsidP="009A3A0A">
      <w:r>
        <w:separator/>
      </w:r>
    </w:p>
  </w:footnote>
  <w:footnote w:type="continuationSeparator" w:id="0">
    <w:p w:rsidR="0019647A" w:rsidRDefault="0019647A" w:rsidP="009A3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50" w:rsidRDefault="00234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0A" w:rsidRDefault="009A3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C50" w:rsidRDefault="00234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37C5A"/>
    <w:multiLevelType w:val="hybridMultilevel"/>
    <w:tmpl w:val="A894A87E"/>
    <w:lvl w:ilvl="0" w:tplc="9734253E">
      <w:start w:val="1"/>
      <w:numFmt w:val="decimal"/>
      <w:lvlText w:val="%1."/>
      <w:lvlJc w:val="left"/>
      <w:pPr>
        <w:ind w:left="1366" w:hanging="360"/>
      </w:pPr>
      <w:rPr>
        <w:rFonts w:ascii="Calibri" w:eastAsia="Calibri" w:hAnsi="Calibri" w:cs="Calibri" w:hint="default"/>
        <w:spacing w:val="-3"/>
        <w:w w:val="98"/>
        <w:sz w:val="24"/>
        <w:szCs w:val="24"/>
        <w:lang w:val="en-US" w:eastAsia="en-US" w:bidi="en-US"/>
      </w:rPr>
    </w:lvl>
    <w:lvl w:ilvl="1" w:tplc="1708DE08">
      <w:numFmt w:val="bullet"/>
      <w:lvlText w:val="•"/>
      <w:lvlJc w:val="left"/>
      <w:pPr>
        <w:ind w:left="2532" w:hanging="360"/>
      </w:pPr>
      <w:rPr>
        <w:rFonts w:hint="default"/>
        <w:lang w:val="en-US" w:eastAsia="en-US" w:bidi="en-US"/>
      </w:rPr>
    </w:lvl>
    <w:lvl w:ilvl="2" w:tplc="6262B528">
      <w:numFmt w:val="bullet"/>
      <w:lvlText w:val="•"/>
      <w:lvlJc w:val="left"/>
      <w:pPr>
        <w:ind w:left="3704" w:hanging="360"/>
      </w:pPr>
      <w:rPr>
        <w:rFonts w:hint="default"/>
        <w:lang w:val="en-US" w:eastAsia="en-US" w:bidi="en-US"/>
      </w:rPr>
    </w:lvl>
    <w:lvl w:ilvl="3" w:tplc="65E4516A">
      <w:numFmt w:val="bullet"/>
      <w:lvlText w:val="•"/>
      <w:lvlJc w:val="left"/>
      <w:pPr>
        <w:ind w:left="4876" w:hanging="360"/>
      </w:pPr>
      <w:rPr>
        <w:rFonts w:hint="default"/>
        <w:lang w:val="en-US" w:eastAsia="en-US" w:bidi="en-US"/>
      </w:rPr>
    </w:lvl>
    <w:lvl w:ilvl="4" w:tplc="D1041ACE">
      <w:numFmt w:val="bullet"/>
      <w:lvlText w:val="•"/>
      <w:lvlJc w:val="left"/>
      <w:pPr>
        <w:ind w:left="6048" w:hanging="360"/>
      </w:pPr>
      <w:rPr>
        <w:rFonts w:hint="default"/>
        <w:lang w:val="en-US" w:eastAsia="en-US" w:bidi="en-US"/>
      </w:rPr>
    </w:lvl>
    <w:lvl w:ilvl="5" w:tplc="B1F6990A">
      <w:numFmt w:val="bullet"/>
      <w:lvlText w:val="•"/>
      <w:lvlJc w:val="left"/>
      <w:pPr>
        <w:ind w:left="7220" w:hanging="360"/>
      </w:pPr>
      <w:rPr>
        <w:rFonts w:hint="default"/>
        <w:lang w:val="en-US" w:eastAsia="en-US" w:bidi="en-US"/>
      </w:rPr>
    </w:lvl>
    <w:lvl w:ilvl="6" w:tplc="B6D23F68">
      <w:numFmt w:val="bullet"/>
      <w:lvlText w:val="•"/>
      <w:lvlJc w:val="left"/>
      <w:pPr>
        <w:ind w:left="8392" w:hanging="360"/>
      </w:pPr>
      <w:rPr>
        <w:rFonts w:hint="default"/>
        <w:lang w:val="en-US" w:eastAsia="en-US" w:bidi="en-US"/>
      </w:rPr>
    </w:lvl>
    <w:lvl w:ilvl="7" w:tplc="E8D252F0">
      <w:numFmt w:val="bullet"/>
      <w:lvlText w:val="•"/>
      <w:lvlJc w:val="left"/>
      <w:pPr>
        <w:ind w:left="9564" w:hanging="360"/>
      </w:pPr>
      <w:rPr>
        <w:rFonts w:hint="default"/>
        <w:lang w:val="en-US" w:eastAsia="en-US" w:bidi="en-US"/>
      </w:rPr>
    </w:lvl>
    <w:lvl w:ilvl="8" w:tplc="516647DE">
      <w:numFmt w:val="bullet"/>
      <w:lvlText w:val="•"/>
      <w:lvlJc w:val="left"/>
      <w:pPr>
        <w:ind w:left="1073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E6DD2"/>
    <w:rsid w:val="00057849"/>
    <w:rsid w:val="000C53F8"/>
    <w:rsid w:val="000E7526"/>
    <w:rsid w:val="0019647A"/>
    <w:rsid w:val="001A222C"/>
    <w:rsid w:val="001E4BB8"/>
    <w:rsid w:val="00234C50"/>
    <w:rsid w:val="002F3B36"/>
    <w:rsid w:val="00315776"/>
    <w:rsid w:val="003A4E64"/>
    <w:rsid w:val="003C6960"/>
    <w:rsid w:val="004560BC"/>
    <w:rsid w:val="006E361B"/>
    <w:rsid w:val="008609EB"/>
    <w:rsid w:val="00893C66"/>
    <w:rsid w:val="009A3076"/>
    <w:rsid w:val="009A3A0A"/>
    <w:rsid w:val="009A5498"/>
    <w:rsid w:val="00AA17D0"/>
    <w:rsid w:val="00AA7154"/>
    <w:rsid w:val="00B30C3A"/>
    <w:rsid w:val="00BE6DD2"/>
    <w:rsid w:val="00C420EE"/>
    <w:rsid w:val="00CF0D6C"/>
    <w:rsid w:val="00ED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72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66" w:hanging="360"/>
    </w:pPr>
    <w:rPr>
      <w:rFonts w:ascii="Calibri" w:eastAsia="Calibri" w:hAnsi="Calibri" w:cs="Calibr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53F8"/>
    <w:rPr>
      <w:rFonts w:ascii="Tahoma" w:hAnsi="Tahoma" w:cs="Tahoma"/>
      <w:sz w:val="16"/>
      <w:szCs w:val="16"/>
    </w:rPr>
  </w:style>
  <w:style w:type="character" w:customStyle="1" w:styleId="BalloonTextChar">
    <w:name w:val="Balloon Text Char"/>
    <w:basedOn w:val="DefaultParagraphFont"/>
    <w:link w:val="BalloonText"/>
    <w:uiPriority w:val="99"/>
    <w:semiHidden/>
    <w:rsid w:val="000C53F8"/>
    <w:rPr>
      <w:rFonts w:ascii="Tahoma" w:eastAsia="Arial" w:hAnsi="Tahoma" w:cs="Tahoma"/>
      <w:sz w:val="16"/>
      <w:szCs w:val="16"/>
      <w:lang w:bidi="en-US"/>
    </w:rPr>
  </w:style>
  <w:style w:type="paragraph" w:styleId="NoSpacing">
    <w:name w:val="No Spacing"/>
    <w:uiPriority w:val="1"/>
    <w:qFormat/>
    <w:rsid w:val="00893C66"/>
    <w:rPr>
      <w:rFonts w:ascii="Arial" w:eastAsia="Arial" w:hAnsi="Arial" w:cs="Arial"/>
      <w:lang w:bidi="en-US"/>
    </w:rPr>
  </w:style>
  <w:style w:type="character" w:customStyle="1" w:styleId="BodyTextChar">
    <w:name w:val="Body Text Char"/>
    <w:basedOn w:val="DefaultParagraphFont"/>
    <w:link w:val="BodyText"/>
    <w:uiPriority w:val="1"/>
    <w:rsid w:val="00ED716E"/>
    <w:rPr>
      <w:rFonts w:ascii="Arial" w:eastAsia="Arial" w:hAnsi="Arial" w:cs="Arial"/>
      <w:lang w:bidi="en-US"/>
    </w:rPr>
  </w:style>
  <w:style w:type="paragraph" w:styleId="Header">
    <w:name w:val="header"/>
    <w:basedOn w:val="Normal"/>
    <w:link w:val="HeaderChar"/>
    <w:uiPriority w:val="99"/>
    <w:unhideWhenUsed/>
    <w:rsid w:val="009A3A0A"/>
    <w:pPr>
      <w:tabs>
        <w:tab w:val="center" w:pos="4680"/>
        <w:tab w:val="right" w:pos="9360"/>
      </w:tabs>
    </w:pPr>
  </w:style>
  <w:style w:type="character" w:customStyle="1" w:styleId="HeaderChar">
    <w:name w:val="Header Char"/>
    <w:basedOn w:val="DefaultParagraphFont"/>
    <w:link w:val="Header"/>
    <w:uiPriority w:val="99"/>
    <w:rsid w:val="009A3A0A"/>
    <w:rPr>
      <w:rFonts w:ascii="Arial" w:eastAsia="Arial" w:hAnsi="Arial" w:cs="Arial"/>
      <w:lang w:bidi="en-US"/>
    </w:rPr>
  </w:style>
  <w:style w:type="paragraph" w:styleId="Footer">
    <w:name w:val="footer"/>
    <w:basedOn w:val="Normal"/>
    <w:link w:val="FooterChar"/>
    <w:uiPriority w:val="99"/>
    <w:unhideWhenUsed/>
    <w:rsid w:val="009A3A0A"/>
    <w:pPr>
      <w:tabs>
        <w:tab w:val="center" w:pos="4680"/>
        <w:tab w:val="right" w:pos="9360"/>
      </w:tabs>
    </w:pPr>
  </w:style>
  <w:style w:type="character" w:customStyle="1" w:styleId="FooterChar">
    <w:name w:val="Footer Char"/>
    <w:basedOn w:val="DefaultParagraphFont"/>
    <w:link w:val="Footer"/>
    <w:uiPriority w:val="99"/>
    <w:rsid w:val="009A3A0A"/>
    <w:rPr>
      <w:rFonts w:ascii="Arial" w:eastAsia="Arial" w:hAnsi="Arial" w:cs="Arial"/>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8694-762D-474D-934E-BE19249A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A054592</dc:creator>
  <cp:lastModifiedBy>Terri</cp:lastModifiedBy>
  <cp:revision>7</cp:revision>
  <dcterms:created xsi:type="dcterms:W3CDTF">2019-02-20T15:25:00Z</dcterms:created>
  <dcterms:modified xsi:type="dcterms:W3CDTF">2019-07-05T14:26:00Z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Microsoft® Publisher 2016</vt:lpwstr>
  </property>
  <property fmtid="{D5CDD505-2E9C-101B-9397-08002B2CF9AE}" pid="4" name="LastSaved">
    <vt:filetime>2019-01-18T00:00:00Z</vt:filetime>
  </property>
</Properties>
</file>