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DA7C0" w14:textId="37A0039C" w:rsidR="00A75306" w:rsidRDefault="00030A7F" w:rsidP="009F681F">
      <w:pPr>
        <w:jc w:val="center"/>
      </w:pPr>
      <w:r>
        <w:rPr>
          <w:noProof/>
        </w:rPr>
        <w:drawing>
          <wp:inline distT="0" distB="0" distL="0" distR="0" wp14:anchorId="0BA766AC" wp14:editId="301A8ACF">
            <wp:extent cx="4672284" cy="1482165"/>
            <wp:effectExtent l="0" t="0" r="1905" b="3810"/>
            <wp:docPr id="254408099" name="Picture 3" descr="A microphone and headphones on a sound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08099" name="Picture 3" descr="A microphone and headphones on a sound board&#10;&#10;Description automatically generated"/>
                    <pic:cNvPicPr/>
                  </pic:nvPicPr>
                  <pic:blipFill>
                    <a:blip r:embed="rId7"/>
                    <a:stretch>
                      <a:fillRect/>
                    </a:stretch>
                  </pic:blipFill>
                  <pic:spPr>
                    <a:xfrm>
                      <a:off x="0" y="0"/>
                      <a:ext cx="4705741" cy="1492778"/>
                    </a:xfrm>
                    <a:prstGeom prst="rect">
                      <a:avLst/>
                    </a:prstGeom>
                  </pic:spPr>
                </pic:pic>
              </a:graphicData>
            </a:graphic>
          </wp:inline>
        </w:drawing>
      </w:r>
    </w:p>
    <w:p w14:paraId="620A2561" w14:textId="77777777" w:rsidR="00030A7F" w:rsidRDefault="00030A7F"/>
    <w:p w14:paraId="52CC44AF" w14:textId="3E23B5F2" w:rsidR="00A146EA" w:rsidRDefault="00030A7F" w:rsidP="00A146EA">
      <w:pPr>
        <w:pStyle w:val="BlockText"/>
        <w:spacing w:after="0" w:line="240" w:lineRule="auto"/>
        <w:jc w:val="center"/>
        <w:rPr>
          <w:rFonts w:ascii="Apple Chancery" w:hAnsi="Apple Chancery" w:cs="Apple Chancery"/>
          <w:sz w:val="40"/>
          <w:szCs w:val="40"/>
        </w:rPr>
      </w:pPr>
      <w:r>
        <w:rPr>
          <w:noProof/>
          <w14:ligatures w14:val="standardContextual"/>
        </w:rPr>
        <w:drawing>
          <wp:anchor distT="0" distB="0" distL="114300" distR="114300" simplePos="0" relativeHeight="251658240" behindDoc="1" locked="0" layoutInCell="1" allowOverlap="1" wp14:anchorId="14AD84EB" wp14:editId="263888C5">
            <wp:simplePos x="0" y="0"/>
            <wp:positionH relativeFrom="column">
              <wp:posOffset>23458</wp:posOffset>
            </wp:positionH>
            <wp:positionV relativeFrom="paragraph">
              <wp:posOffset>784225</wp:posOffset>
            </wp:positionV>
            <wp:extent cx="1195070" cy="1792605"/>
            <wp:effectExtent l="0" t="0" r="0" b="0"/>
            <wp:wrapTight wrapText="bothSides">
              <wp:wrapPolygon edited="0">
                <wp:start x="0" y="3214"/>
                <wp:lineTo x="0" y="21424"/>
                <wp:lineTo x="21348" y="21424"/>
                <wp:lineTo x="21348" y="3214"/>
                <wp:lineTo x="0" y="3214"/>
              </wp:wrapPolygon>
            </wp:wrapTight>
            <wp:docPr id="1773753341"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53341" name="Picture 2" descr="A person smiling at the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5070" cy="1792605"/>
                    </a:xfrm>
                    <a:prstGeom prst="rect">
                      <a:avLst/>
                    </a:prstGeom>
                  </pic:spPr>
                </pic:pic>
              </a:graphicData>
            </a:graphic>
            <wp14:sizeRelH relativeFrom="page">
              <wp14:pctWidth>0</wp14:pctWidth>
            </wp14:sizeRelH>
            <wp14:sizeRelV relativeFrom="page">
              <wp14:pctHeight>0</wp14:pctHeight>
            </wp14:sizeRelV>
          </wp:anchor>
        </w:drawing>
      </w:r>
      <w:r w:rsidR="009F681F">
        <w:rPr>
          <w:rFonts w:ascii="Apple Chancery" w:hAnsi="Apple Chancery" w:cs="Apple Chancery"/>
          <w:sz w:val="40"/>
          <w:szCs w:val="40"/>
        </w:rPr>
        <w:t xml:space="preserve">     </w:t>
      </w:r>
      <w:r w:rsidRPr="00E863CD">
        <w:rPr>
          <w:rFonts w:ascii="Apple Chancery" w:hAnsi="Apple Chancery" w:cs="Apple Chancery" w:hint="cs"/>
          <w:sz w:val="40"/>
          <w:szCs w:val="40"/>
        </w:rPr>
        <w:t>The Digital Stethoscope Newsletter</w:t>
      </w:r>
    </w:p>
    <w:p w14:paraId="75CBBCDF" w14:textId="20F07C9F" w:rsidR="00A146EA" w:rsidRDefault="00D9447C" w:rsidP="00A146EA">
      <w:pPr>
        <w:pStyle w:val="BlockText"/>
        <w:spacing w:after="0" w:line="240" w:lineRule="auto"/>
        <w:jc w:val="center"/>
        <w:rPr>
          <w:rFonts w:ascii="Apple Chancery" w:hAnsi="Apple Chancery" w:cs="Apple Chancery"/>
          <w:sz w:val="40"/>
          <w:szCs w:val="40"/>
        </w:rPr>
      </w:pPr>
      <w:r>
        <w:rPr>
          <w:rFonts w:ascii="Apple Chancery" w:hAnsi="Apple Chancery" w:cs="Apple Chancery"/>
          <w:sz w:val="40"/>
          <w:szCs w:val="40"/>
        </w:rPr>
        <w:t>Special Edition</w:t>
      </w:r>
    </w:p>
    <w:p w14:paraId="630EA350" w14:textId="77777777" w:rsidR="00D91725" w:rsidRDefault="00D91725" w:rsidP="00004CA9">
      <w:pPr>
        <w:pStyle w:val="Heading3"/>
        <w:jc w:val="center"/>
        <w:rPr>
          <w:rStyle w:val="Strong"/>
          <w:b w:val="0"/>
          <w:bCs w:val="0"/>
          <w:color w:val="000000"/>
        </w:rPr>
      </w:pPr>
    </w:p>
    <w:p w14:paraId="6D30DF36" w14:textId="439C10D3" w:rsidR="00F05119" w:rsidRPr="00D91725" w:rsidRDefault="00004CA9" w:rsidP="00D91725">
      <w:pPr>
        <w:pStyle w:val="Heading3"/>
        <w:jc w:val="center"/>
        <w:rPr>
          <w:color w:val="000000"/>
        </w:rPr>
      </w:pPr>
      <w:r>
        <w:rPr>
          <w:rStyle w:val="Strong"/>
          <w:b w:val="0"/>
          <w:bCs w:val="0"/>
          <w:color w:val="000000"/>
        </w:rPr>
        <w:t>AI for Social Justice in Education</w:t>
      </w:r>
    </w:p>
    <w:p w14:paraId="470ABF44" w14:textId="77777777" w:rsidR="00A850FC" w:rsidRPr="00B02707" w:rsidRDefault="00A850FC" w:rsidP="00A850FC">
      <w:pPr>
        <w:pBdr>
          <w:bottom w:val="single" w:sz="12" w:space="1" w:color="auto"/>
        </w:pBdr>
        <w:rPr>
          <w:sz w:val="28"/>
          <w:szCs w:val="28"/>
        </w:rPr>
      </w:pPr>
    </w:p>
    <w:p w14:paraId="30184B67" w14:textId="60F54179" w:rsidR="006D020A" w:rsidRPr="006D020A" w:rsidRDefault="006D020A" w:rsidP="006D020A">
      <w:pPr>
        <w:pBdr>
          <w:bottom w:val="single" w:sz="12" w:space="1" w:color="auto"/>
        </w:pBdr>
        <w:jc w:val="center"/>
      </w:pPr>
      <w:r w:rsidRPr="006D020A">
        <w:t xml:space="preserve">Welcome to the </w:t>
      </w:r>
      <w:r w:rsidR="00004CA9">
        <w:t>Special Edition</w:t>
      </w:r>
      <w:r w:rsidRPr="006D020A">
        <w:t xml:space="preserve"> of </w:t>
      </w:r>
      <w:r w:rsidRPr="006D020A">
        <w:rPr>
          <w:i/>
          <w:iCs/>
        </w:rPr>
        <w:t>The Digital Stethoscope</w:t>
      </w:r>
      <w:r w:rsidRPr="006D020A">
        <w:t>!</w:t>
      </w:r>
    </w:p>
    <w:p w14:paraId="29FD0AC5" w14:textId="77777777" w:rsidR="006D020A" w:rsidRDefault="006D020A" w:rsidP="006D020A">
      <w:pPr>
        <w:pBdr>
          <w:bottom w:val="single" w:sz="12" w:space="1" w:color="auto"/>
        </w:pBdr>
      </w:pPr>
    </w:p>
    <w:p w14:paraId="63835DD5" w14:textId="77777777" w:rsidR="00004CA9" w:rsidRDefault="00004CA9" w:rsidP="00004CA9">
      <w:pPr>
        <w:pStyle w:val="NormalWeb"/>
        <w:rPr>
          <w:color w:val="000000"/>
        </w:rPr>
      </w:pPr>
      <w:r>
        <w:rPr>
          <w:color w:val="000000"/>
        </w:rPr>
        <w:t>Artificial Intelligence is reshaping every corner of education—from how we teach and learn to how we define success. But technology alone doesn’t guarantee progress. Without intention, AI can reinforce the same inequities it has the power to dismantle. That’s why this conversation isn’t just about algorithms; it’s about</w:t>
      </w:r>
      <w:r>
        <w:rPr>
          <w:rStyle w:val="apple-converted-space"/>
          <w:rFonts w:eastAsiaTheme="majorEastAsia"/>
          <w:color w:val="000000"/>
        </w:rPr>
        <w:t> </w:t>
      </w:r>
      <w:r w:rsidRPr="00004CA9">
        <w:rPr>
          <w:rStyle w:val="Strong"/>
          <w:rFonts w:eastAsiaTheme="majorEastAsia"/>
          <w:b w:val="0"/>
          <w:bCs w:val="0"/>
          <w:i/>
          <w:iCs/>
          <w:color w:val="000000"/>
        </w:rPr>
        <w:t>ethics, access, and advocacy</w:t>
      </w:r>
      <w:r>
        <w:rPr>
          <w:color w:val="000000"/>
        </w:rPr>
        <w:t>. As nurse educators and leaders, we must ensure that AI becomes a force for inclusion, not exclusion—a tool that amplifies every learner’s potential, rather than narrowing opportunity to those already privileged by the system.</w:t>
      </w:r>
    </w:p>
    <w:p w14:paraId="41B393EA" w14:textId="77777777" w:rsidR="00004CA9" w:rsidRDefault="00004CA9" w:rsidP="00004CA9">
      <w:pPr>
        <w:pStyle w:val="NormalWeb"/>
        <w:rPr>
          <w:color w:val="000000"/>
        </w:rPr>
      </w:pPr>
      <w:r>
        <w:rPr>
          <w:color w:val="000000"/>
        </w:rPr>
        <w:t>Social justice and AI are not opposing ideas; they are</w:t>
      </w:r>
      <w:r>
        <w:rPr>
          <w:rStyle w:val="apple-converted-space"/>
          <w:rFonts w:eastAsiaTheme="majorEastAsia"/>
          <w:color w:val="000000"/>
        </w:rPr>
        <w:t> </w:t>
      </w:r>
      <w:r>
        <w:rPr>
          <w:rStyle w:val="Emphasis"/>
          <w:rFonts w:eastAsiaTheme="majorEastAsia"/>
          <w:color w:val="000000"/>
        </w:rPr>
        <w:t>interdependent imperatives</w:t>
      </w:r>
      <w:r>
        <w:rPr>
          <w:color w:val="000000"/>
        </w:rPr>
        <w:t>. The future of education depends on our ability to guide intelligent systems with human compassion—to design tools that recognize diversity, support equity, and promote belonging. When we teach students to question bias, demand transparency, and co-create solutions, we’re not just preparing them for a technological future—we’re shaping a more just one.</w:t>
      </w:r>
    </w:p>
    <w:p w14:paraId="213E4230" w14:textId="77777777" w:rsidR="00004CA9" w:rsidRDefault="00004CA9" w:rsidP="00004CA9">
      <w:pPr>
        <w:pStyle w:val="NormalWeb"/>
        <w:rPr>
          <w:color w:val="000000"/>
        </w:rPr>
      </w:pPr>
      <w:r>
        <w:rPr>
          <w:color w:val="000000"/>
        </w:rPr>
        <w:t>The heart of AI in education is still human. It beats strongest when guided by purpose, empathy, and fairness. This special edition of</w:t>
      </w:r>
      <w:r>
        <w:rPr>
          <w:rStyle w:val="apple-converted-space"/>
          <w:rFonts w:eastAsiaTheme="majorEastAsia"/>
          <w:color w:val="000000"/>
        </w:rPr>
        <w:t> </w:t>
      </w:r>
      <w:r>
        <w:rPr>
          <w:rStyle w:val="Emphasis"/>
          <w:rFonts w:eastAsiaTheme="majorEastAsia"/>
          <w:color w:val="000000"/>
        </w:rPr>
        <w:t>The Digital Stethoscope</w:t>
      </w:r>
      <w:r>
        <w:rPr>
          <w:rStyle w:val="apple-converted-space"/>
          <w:rFonts w:eastAsiaTheme="majorEastAsia"/>
          <w:color w:val="000000"/>
        </w:rPr>
        <w:t> </w:t>
      </w:r>
      <w:r>
        <w:rPr>
          <w:color w:val="000000"/>
        </w:rPr>
        <w:t>is dedicated to exploring how we, as educators and innovators, can weave social justice into every digital decision we make—because the future of learning should not only be intelligent; it should be equitable.</w:t>
      </w:r>
    </w:p>
    <w:p w14:paraId="624ADE0C" w14:textId="3ED04BD7" w:rsidR="00030A7F" w:rsidRPr="00F05119" w:rsidRDefault="00030A7F" w:rsidP="001C1796">
      <w:pPr>
        <w:pBdr>
          <w:bottom w:val="single" w:sz="12" w:space="1" w:color="auto"/>
        </w:pBdr>
      </w:pPr>
      <w:r w:rsidRPr="00F05119">
        <w:t>Dr. Susan Deane</w:t>
      </w:r>
    </w:p>
    <w:p w14:paraId="5CCB4429" w14:textId="605BCCE7" w:rsidR="00B02707" w:rsidRDefault="001C1796" w:rsidP="001C1796">
      <w:pPr>
        <w:pBdr>
          <w:bottom w:val="single" w:sz="12" w:space="1" w:color="auto"/>
        </w:pBdr>
      </w:pPr>
      <w:r w:rsidRPr="00F05119">
        <w:t>Online Education Consultan</w:t>
      </w:r>
      <w:r w:rsidR="00B02707" w:rsidRPr="00F05119">
        <w:t>t</w:t>
      </w:r>
    </w:p>
    <w:p w14:paraId="60762E76" w14:textId="77777777" w:rsidR="00E932F9" w:rsidRDefault="00E932F9" w:rsidP="001C1796">
      <w:pPr>
        <w:pBdr>
          <w:bottom w:val="single" w:sz="12" w:space="1" w:color="auto"/>
        </w:pBdr>
      </w:pPr>
    </w:p>
    <w:p w14:paraId="51203E86" w14:textId="77777777" w:rsidR="00E932F9" w:rsidRDefault="00E932F9" w:rsidP="00030A7F">
      <w:pPr>
        <w:spacing w:after="160" w:line="276" w:lineRule="auto"/>
        <w:rPr>
          <w:rFonts w:ascii="Apple Chancery" w:hAnsi="Apple Chancery" w:cs="Apple Chancery"/>
          <w:b/>
          <w:bCs/>
        </w:rPr>
      </w:pPr>
    </w:p>
    <w:p w14:paraId="3A9AC4F9" w14:textId="77777777" w:rsidR="00B71986" w:rsidRPr="00D91725" w:rsidRDefault="004462CA" w:rsidP="00B71986">
      <w:pPr>
        <w:pStyle w:val="Heading3"/>
        <w:jc w:val="center"/>
        <w:rPr>
          <w:rStyle w:val="Strong"/>
          <w:rFonts w:ascii="Apple Chancery" w:hAnsi="Apple Chancery" w:cs="Apple Chancery"/>
          <w:color w:val="000000" w:themeColor="text1"/>
          <w:sz w:val="24"/>
          <w:szCs w:val="24"/>
        </w:rPr>
      </w:pPr>
      <w:r w:rsidRPr="00D91725">
        <w:rPr>
          <w:rFonts w:ascii="Apple Chancery" w:hAnsi="Apple Chancery" w:cs="Apple Chancery" w:hint="cs"/>
          <w:b/>
          <w:bCs/>
          <w:color w:val="000000" w:themeColor="text1"/>
          <w:sz w:val="24"/>
          <w:szCs w:val="24"/>
        </w:rPr>
        <w:lastRenderedPageBreak/>
        <w:t>Spotlight Fea</w:t>
      </w:r>
      <w:r w:rsidR="00D849DD" w:rsidRPr="00D91725">
        <w:rPr>
          <w:rFonts w:ascii="Apple Chancery" w:hAnsi="Apple Chancery" w:cs="Apple Chancery"/>
          <w:b/>
          <w:bCs/>
          <w:color w:val="000000" w:themeColor="text1"/>
          <w:sz w:val="24"/>
          <w:szCs w:val="24"/>
        </w:rPr>
        <w:t>t</w:t>
      </w:r>
      <w:r w:rsidRPr="00D91725">
        <w:rPr>
          <w:rFonts w:ascii="Apple Chancery" w:hAnsi="Apple Chancery" w:cs="Apple Chancery" w:hint="cs"/>
          <w:b/>
          <w:bCs/>
          <w:color w:val="000000" w:themeColor="text1"/>
          <w:sz w:val="24"/>
          <w:szCs w:val="24"/>
        </w:rPr>
        <w:t>ur</w:t>
      </w:r>
      <w:r w:rsidR="00D11034" w:rsidRPr="00D91725">
        <w:rPr>
          <w:rFonts w:ascii="Apple Chancery" w:hAnsi="Apple Chancery" w:cs="Apple Chancery"/>
          <w:b/>
          <w:bCs/>
          <w:color w:val="000000" w:themeColor="text1"/>
          <w:sz w:val="24"/>
          <w:szCs w:val="24"/>
        </w:rPr>
        <w:t>e</w:t>
      </w:r>
      <w:r w:rsidR="00C37A2A" w:rsidRPr="00D91725">
        <w:rPr>
          <w:rFonts w:ascii="Apple Chancery" w:hAnsi="Apple Chancery" w:cs="Apple Chancery"/>
          <w:b/>
          <w:bCs/>
          <w:color w:val="000000" w:themeColor="text1"/>
          <w:sz w:val="24"/>
          <w:szCs w:val="24"/>
        </w:rPr>
        <w:t xml:space="preserve">: </w:t>
      </w:r>
      <w:r w:rsidR="00B71986" w:rsidRPr="00D91725">
        <w:rPr>
          <w:rStyle w:val="Strong"/>
          <w:rFonts w:ascii="Apple Chancery" w:hAnsi="Apple Chancery" w:cs="Apple Chancery" w:hint="cs"/>
          <w:color w:val="000000" w:themeColor="text1"/>
          <w:sz w:val="24"/>
          <w:szCs w:val="24"/>
        </w:rPr>
        <w:t xml:space="preserve">AI for Social Justice in Education: </w:t>
      </w:r>
    </w:p>
    <w:p w14:paraId="56604EE4" w14:textId="536DE944" w:rsidR="00B71986" w:rsidRPr="00D91725" w:rsidRDefault="00B71986" w:rsidP="00B71986">
      <w:pPr>
        <w:pStyle w:val="Heading3"/>
        <w:jc w:val="center"/>
        <w:rPr>
          <w:b/>
          <w:bCs/>
          <w:color w:val="000000" w:themeColor="text1"/>
          <w:sz w:val="24"/>
          <w:szCs w:val="24"/>
        </w:rPr>
      </w:pPr>
      <w:r w:rsidRPr="00D91725">
        <w:rPr>
          <w:rStyle w:val="Strong"/>
          <w:rFonts w:ascii="Apple Chancery" w:hAnsi="Apple Chancery" w:cs="Apple Chancery" w:hint="cs"/>
          <w:color w:val="000000" w:themeColor="text1"/>
          <w:sz w:val="24"/>
          <w:szCs w:val="24"/>
        </w:rPr>
        <w:t>5 Transformative Pathways</w:t>
      </w:r>
    </w:p>
    <w:p w14:paraId="76BC80FE" w14:textId="77777777" w:rsidR="00D91725" w:rsidRDefault="001904D8" w:rsidP="00D91725">
      <w:pPr>
        <w:spacing w:after="160" w:line="276" w:lineRule="auto"/>
      </w:pPr>
      <w:r>
        <w:rPr>
          <w:rFonts w:ascii="Apple Chancery" w:hAnsi="Apple Chancery" w:cs="Apple Chancery"/>
          <w:b/>
          <w:bCs/>
          <w:noProof/>
        </w:rPr>
        <w:drawing>
          <wp:anchor distT="0" distB="0" distL="114300" distR="114300" simplePos="0" relativeHeight="251660288" behindDoc="0" locked="0" layoutInCell="1" allowOverlap="1" wp14:anchorId="29D7F41C" wp14:editId="1C23B48B">
            <wp:simplePos x="0" y="0"/>
            <wp:positionH relativeFrom="column">
              <wp:posOffset>0</wp:posOffset>
            </wp:positionH>
            <wp:positionV relativeFrom="paragraph">
              <wp:posOffset>1905</wp:posOffset>
            </wp:positionV>
            <wp:extent cx="1905000" cy="1066800"/>
            <wp:effectExtent l="0" t="0" r="0" b="0"/>
            <wp:wrapSquare wrapText="bothSides"/>
            <wp:docPr id="1530680819" name="Picture 10" descr="A light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80819" name="Picture 10" descr="A light on a po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05000" cy="1066800"/>
                    </a:xfrm>
                    <a:prstGeom prst="rect">
                      <a:avLst/>
                    </a:prstGeom>
                  </pic:spPr>
                </pic:pic>
              </a:graphicData>
            </a:graphic>
            <wp14:sizeRelH relativeFrom="page">
              <wp14:pctWidth>0</wp14:pctWidth>
            </wp14:sizeRelH>
            <wp14:sizeRelV relativeFrom="page">
              <wp14:pctHeight>0</wp14:pctHeight>
            </wp14:sizeRelV>
          </wp:anchor>
        </w:drawing>
      </w:r>
      <w:r w:rsidR="00DF109C" w:rsidRPr="00DF109C">
        <w:t xml:space="preserve"> </w:t>
      </w:r>
    </w:p>
    <w:p w14:paraId="005FCC0B" w14:textId="44908148" w:rsidR="00B71986" w:rsidRPr="00D91725" w:rsidRDefault="00B71986" w:rsidP="00D91725">
      <w:pPr>
        <w:spacing w:after="160" w:line="276" w:lineRule="auto"/>
        <w:rPr>
          <w:b/>
          <w:bCs/>
        </w:rPr>
      </w:pPr>
      <w:r w:rsidRPr="00B71986">
        <w:rPr>
          <w:rStyle w:val="Strong"/>
          <w:rFonts w:eastAsiaTheme="majorEastAsia"/>
          <w:b w:val="0"/>
          <w:bCs w:val="0"/>
          <w:color w:val="000000"/>
        </w:rPr>
        <w:t>Across classrooms and continents, AI offers new tools to reimagine education through the lens of social justice. These five pathways illuminate how we can design, teach, and innovate with compassion at the core of every algorithm.</w:t>
      </w:r>
    </w:p>
    <w:p w14:paraId="76237505" w14:textId="77777777" w:rsidR="00B71986" w:rsidRDefault="00B71986" w:rsidP="00B71986">
      <w:pPr>
        <w:pStyle w:val="NormalWeb"/>
        <w:rPr>
          <w:color w:val="000000"/>
        </w:rPr>
      </w:pPr>
      <w:r>
        <w:rPr>
          <w:rStyle w:val="Strong"/>
          <w:rFonts w:eastAsiaTheme="majorEastAsia"/>
          <w:color w:val="000000"/>
        </w:rPr>
        <w:t>1. Equity of Access and Opportunity</w:t>
      </w:r>
      <w:r>
        <w:rPr>
          <w:color w:val="000000"/>
        </w:rPr>
        <w:br/>
        <w:t>AI can bridge educational gaps by personalizing learning experiences. Adaptive learning platforms adjust to students' needs, ensuring every learner—regardless of background—has the support to succeed. Language translation and accessibility tools remove barriers, while predictive analytics help educators intervene before students fall behind.</w:t>
      </w:r>
      <w:r>
        <w:rPr>
          <w:color w:val="000000"/>
        </w:rPr>
        <w:br/>
      </w:r>
      <w:r>
        <w:rPr>
          <w:rStyle w:val="Emphasis"/>
          <w:rFonts w:eastAsiaTheme="majorEastAsia"/>
          <w:color w:val="000000"/>
        </w:rPr>
        <w:t>AI used ethically doesn’t replace educators; it amplifies empathy through insight.</w:t>
      </w:r>
    </w:p>
    <w:p w14:paraId="494D3568" w14:textId="77777777" w:rsidR="00B71986" w:rsidRDefault="00B71986" w:rsidP="00B71986">
      <w:pPr>
        <w:pStyle w:val="NormalWeb"/>
        <w:rPr>
          <w:color w:val="000000"/>
        </w:rPr>
      </w:pPr>
      <w:r>
        <w:rPr>
          <w:rStyle w:val="Strong"/>
          <w:rFonts w:eastAsiaTheme="majorEastAsia"/>
          <w:color w:val="000000"/>
        </w:rPr>
        <w:t>2. Bias Detection and Fairness</w:t>
      </w:r>
      <w:r>
        <w:rPr>
          <w:color w:val="000000"/>
        </w:rPr>
        <w:br/>
        <w:t>AI can uncover hidden inequities within academic systems. Tools that audit algorithms or analyze course materials can reveal bias in grading, admissions, or content representation. By incorporating bias-spotting exercises into the curriculum, educators can teach students to identify and challenge systemic inequities.</w:t>
      </w:r>
      <w:r>
        <w:rPr>
          <w:color w:val="000000"/>
        </w:rPr>
        <w:br/>
      </w:r>
      <w:r>
        <w:rPr>
          <w:rStyle w:val="Emphasis"/>
          <w:rFonts w:eastAsiaTheme="majorEastAsia"/>
          <w:color w:val="000000"/>
        </w:rPr>
        <w:t>Social justice isn’t just what we teach—it’s how we teach, and whom our tools serve.</w:t>
      </w:r>
    </w:p>
    <w:p w14:paraId="3206B0EC" w14:textId="77777777" w:rsidR="00B71986" w:rsidRDefault="00B71986" w:rsidP="00B71986">
      <w:pPr>
        <w:pStyle w:val="NormalWeb"/>
        <w:rPr>
          <w:color w:val="000000"/>
        </w:rPr>
      </w:pPr>
      <w:r>
        <w:rPr>
          <w:rStyle w:val="Strong"/>
          <w:rFonts w:eastAsiaTheme="majorEastAsia"/>
          <w:color w:val="000000"/>
        </w:rPr>
        <w:t>3. Representation and Voice</w:t>
      </w:r>
      <w:r>
        <w:rPr>
          <w:color w:val="000000"/>
        </w:rPr>
        <w:br/>
        <w:t>AI enables inclusion through representation. Generative AI can create culturally responsive patient cases, narratives, and visuals reflecting diverse populations. Chatbots and AI mentors offer support to learners who may not otherwise have access to timely feedback or mentorship.</w:t>
      </w:r>
      <w:r>
        <w:rPr>
          <w:color w:val="000000"/>
        </w:rPr>
        <w:br/>
      </w:r>
      <w:r>
        <w:rPr>
          <w:rStyle w:val="Emphasis"/>
          <w:rFonts w:eastAsiaTheme="majorEastAsia"/>
          <w:color w:val="000000"/>
        </w:rPr>
        <w:t>Representation in AI design is advocacy in action.</w:t>
      </w:r>
    </w:p>
    <w:p w14:paraId="45BE14EB" w14:textId="77777777" w:rsidR="00B71986" w:rsidRDefault="00B71986" w:rsidP="00B71986">
      <w:pPr>
        <w:pStyle w:val="NormalWeb"/>
        <w:rPr>
          <w:color w:val="000000"/>
        </w:rPr>
      </w:pPr>
      <w:r>
        <w:rPr>
          <w:rStyle w:val="Strong"/>
          <w:rFonts w:eastAsiaTheme="majorEastAsia"/>
          <w:color w:val="000000"/>
        </w:rPr>
        <w:t>4. Global Collaboration and Advocacy</w:t>
      </w:r>
      <w:r>
        <w:rPr>
          <w:color w:val="000000"/>
        </w:rPr>
        <w:br/>
        <w:t>AI can connect educators and learners across borders. Translation, virtual simulation, and knowledge-sharing tools foster equitable global learning networks. These innovations make it possible for students in low-resource areas to participate in high-quality educational experiences.</w:t>
      </w:r>
      <w:r>
        <w:rPr>
          <w:color w:val="000000"/>
        </w:rPr>
        <w:br/>
      </w:r>
      <w:r>
        <w:rPr>
          <w:rStyle w:val="Emphasis"/>
          <w:rFonts w:eastAsiaTheme="majorEastAsia"/>
          <w:color w:val="000000"/>
        </w:rPr>
        <w:t>When used with intention, AI becomes a bridge—not a barrier.</w:t>
      </w:r>
    </w:p>
    <w:p w14:paraId="28354447" w14:textId="77777777" w:rsidR="00B71986" w:rsidRDefault="00B71986" w:rsidP="00B71986">
      <w:pPr>
        <w:pStyle w:val="NormalWeb"/>
        <w:rPr>
          <w:color w:val="000000"/>
        </w:rPr>
      </w:pPr>
      <w:r>
        <w:rPr>
          <w:rStyle w:val="Strong"/>
          <w:rFonts w:eastAsiaTheme="majorEastAsia"/>
          <w:color w:val="000000"/>
        </w:rPr>
        <w:t>5. Teaching Critical AI Literacy</w:t>
      </w:r>
      <w:r>
        <w:rPr>
          <w:color w:val="000000"/>
        </w:rPr>
        <w:br/>
        <w:t>AI literacy is a social justice issue. Educators must equip learners to question AI systems, understand their limitations, and demand transparency. Assignments that let students audit, redesign, or improve AI tools empower them to be ethical innovators and advocates for fairness.</w:t>
      </w:r>
      <w:r>
        <w:rPr>
          <w:color w:val="000000"/>
        </w:rPr>
        <w:br/>
      </w:r>
      <w:r>
        <w:rPr>
          <w:rStyle w:val="Emphasis"/>
          <w:rFonts w:eastAsiaTheme="majorEastAsia"/>
          <w:color w:val="000000"/>
        </w:rPr>
        <w:t>When learners become co-designers, not consumers, AI becomes a tool for liberation.</w:t>
      </w:r>
    </w:p>
    <w:p w14:paraId="4E5960BC" w14:textId="1FF50E8A" w:rsidR="00E43E10" w:rsidRPr="00E43E10" w:rsidRDefault="008158CF" w:rsidP="00E43E10">
      <w:pPr>
        <w:spacing w:after="160" w:line="276" w:lineRule="auto"/>
        <w:rPr>
          <w:rFonts w:ascii="Apple Chancery" w:hAnsi="Apple Chancery" w:cs="Apple Chancery"/>
          <w:b/>
          <w:bCs/>
        </w:rPr>
      </w:pPr>
      <w:r w:rsidRPr="00D91725">
        <w:rPr>
          <w:rFonts w:ascii="Apple Chancery" w:hAnsi="Apple Chancery" w:cs="Apple Chancery" w:hint="cs"/>
          <w:b/>
          <w:bCs/>
          <w:noProof/>
        </w:rPr>
        <w:lastRenderedPageBreak/>
        <w:drawing>
          <wp:anchor distT="0" distB="0" distL="114300" distR="114300" simplePos="0" relativeHeight="251659264" behindDoc="0" locked="0" layoutInCell="1" allowOverlap="1" wp14:anchorId="413241E6" wp14:editId="2F16F71F">
            <wp:simplePos x="0" y="0"/>
            <wp:positionH relativeFrom="column">
              <wp:posOffset>-318770</wp:posOffset>
            </wp:positionH>
            <wp:positionV relativeFrom="paragraph">
              <wp:posOffset>439420</wp:posOffset>
            </wp:positionV>
            <wp:extent cx="1917700" cy="1073785"/>
            <wp:effectExtent l="0" t="0" r="0" b="5715"/>
            <wp:wrapSquare wrapText="bothSides"/>
            <wp:docPr id="309600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0070"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1917700" cy="1073785"/>
                    </a:xfrm>
                    <a:prstGeom prst="rect">
                      <a:avLst/>
                    </a:prstGeom>
                  </pic:spPr>
                </pic:pic>
              </a:graphicData>
            </a:graphic>
            <wp14:sizeRelH relativeFrom="page">
              <wp14:pctWidth>0</wp14:pctWidth>
            </wp14:sizeRelH>
            <wp14:sizeRelV relativeFrom="page">
              <wp14:pctHeight>0</wp14:pctHeight>
            </wp14:sizeRelV>
          </wp:anchor>
        </w:drawing>
      </w:r>
      <w:r w:rsidR="002E4FF8" w:rsidRPr="00D91725">
        <w:rPr>
          <w:rFonts w:ascii="Apple Chancery" w:hAnsi="Apple Chancery" w:cs="Apple Chancery" w:hint="cs"/>
          <w:b/>
          <w:bCs/>
        </w:rPr>
        <w:t xml:space="preserve">Trending Topics: </w:t>
      </w:r>
      <w:r w:rsidR="00D91725" w:rsidRPr="00D91725">
        <w:rPr>
          <w:rFonts w:ascii="Apple Chancery" w:hAnsi="Apple Chancery" w:cs="Apple Chancery" w:hint="cs"/>
          <w:b/>
          <w:bCs/>
        </w:rPr>
        <w:t>J</w:t>
      </w:r>
      <w:r w:rsidR="00D91725" w:rsidRPr="00D91725">
        <w:rPr>
          <w:rFonts w:ascii="Apple Chancery" w:hAnsi="Apple Chancery" w:cs="Apple Chancery" w:hint="cs"/>
          <w:b/>
          <w:bCs/>
          <w:color w:val="000000"/>
        </w:rPr>
        <w:t>ustice at the Intersection of AI and Education”</w:t>
      </w:r>
    </w:p>
    <w:p w14:paraId="0B2B6443" w14:textId="36762623" w:rsidR="00E7407B" w:rsidRPr="00E7407B" w:rsidRDefault="00E7407B" w:rsidP="00E43E10">
      <w:pPr>
        <w:pStyle w:val="NormalWeb"/>
        <w:rPr>
          <w:color w:val="000000"/>
          <w:sz w:val="27"/>
          <w:szCs w:val="27"/>
        </w:rPr>
      </w:pPr>
      <w:r w:rsidRPr="00E7407B">
        <w:rPr>
          <w:color w:val="000000"/>
          <w:sz w:val="27"/>
          <w:szCs w:val="27"/>
        </w:rPr>
        <w:t>As AI rapidly integrates into classrooms and curricula, the call for ethical, equitable design has never been louder. These trending topics highlight how educators and innovators worldwide are confronting bias, shaping fairer systems, and redefining what justice looks like in the digital age.</w:t>
      </w:r>
    </w:p>
    <w:p w14:paraId="3974AD8C" w14:textId="339383D3" w:rsidR="00E7407B" w:rsidRDefault="00E7407B" w:rsidP="00E7407B">
      <w:pPr>
        <w:pStyle w:val="NormalWeb"/>
        <w:rPr>
          <w:color w:val="000000"/>
        </w:rPr>
      </w:pPr>
      <w:r>
        <w:rPr>
          <w:rStyle w:val="Strong"/>
          <w:rFonts w:eastAsiaTheme="majorEastAsia"/>
          <w:color w:val="000000"/>
        </w:rPr>
        <w:t>AI Tools, Bias, and Behavior Plans</w:t>
      </w:r>
      <w:r>
        <w:rPr>
          <w:color w:val="000000"/>
        </w:rPr>
        <w:br/>
        <w:t>New research reveals a concerning pattern: AI-powered assistant tools, when asked to suggest behavior intervention plans, offered more punitive recommendations for hypothetical students with Black-coded names compared to those with white-coded names</w:t>
      </w:r>
      <w:r>
        <w:rPr>
          <w:rStyle w:val="apple-converted-space"/>
          <w:rFonts w:eastAsiaTheme="majorEastAsia"/>
          <w:color w:val="000000"/>
        </w:rPr>
        <w:t> </w:t>
      </w:r>
      <w:r>
        <w:rPr>
          <w:color w:val="000000"/>
        </w:rPr>
        <w:t>This signals that even “helpful” AI features can embed racial bias and underscores the importance of rigorous oversight in ed-tech design.</w:t>
      </w:r>
    </w:p>
    <w:p w14:paraId="4C32A275" w14:textId="6F8037E1" w:rsidR="00E7407B" w:rsidRDefault="00E7407B" w:rsidP="00E7407B">
      <w:pPr>
        <w:pStyle w:val="NormalWeb"/>
        <w:rPr>
          <w:color w:val="000000"/>
        </w:rPr>
      </w:pPr>
      <w:r>
        <w:rPr>
          <w:rStyle w:val="Strong"/>
          <w:rFonts w:eastAsiaTheme="majorEastAsia"/>
          <w:color w:val="000000"/>
        </w:rPr>
        <w:t>EdTech Equity Project &amp; Racial Data Gaps</w:t>
      </w:r>
      <w:r>
        <w:rPr>
          <w:color w:val="000000"/>
        </w:rPr>
        <w:br/>
        <w:t xml:space="preserve">The EdTech Equity Project is calling attention to how systemic racial disparities </w:t>
      </w:r>
      <w:r w:rsidR="00D91725">
        <w:rPr>
          <w:color w:val="000000"/>
        </w:rPr>
        <w:t>-</w:t>
      </w:r>
      <w:r>
        <w:rPr>
          <w:color w:val="000000"/>
        </w:rPr>
        <w:t xml:space="preserve"> in disciplines, grades, attendance, and disciplinary records </w:t>
      </w:r>
      <w:r w:rsidR="00D91725">
        <w:rPr>
          <w:color w:val="000000"/>
        </w:rPr>
        <w:t>-</w:t>
      </w:r>
      <w:r>
        <w:rPr>
          <w:color w:val="000000"/>
        </w:rPr>
        <w:t xml:space="preserve"> feed biased AI models.</w:t>
      </w:r>
      <w:r>
        <w:rPr>
          <w:rStyle w:val="apple-converted-space"/>
          <w:rFonts w:eastAsiaTheme="majorEastAsia"/>
          <w:color w:val="000000"/>
        </w:rPr>
        <w:t> </w:t>
      </w:r>
      <w:r>
        <w:rPr>
          <w:color w:val="000000"/>
        </w:rPr>
        <w:t xml:space="preserve"> </w:t>
      </w:r>
      <w:r>
        <w:rPr>
          <w:color w:val="000000"/>
        </w:rPr>
        <w:t>Without intentional correction, AI can magnify existing inequities in education systems.</w:t>
      </w:r>
    </w:p>
    <w:p w14:paraId="4D8F5119" w14:textId="27899565" w:rsidR="00E7407B" w:rsidRDefault="00E7407B" w:rsidP="00E7407B">
      <w:pPr>
        <w:pStyle w:val="NormalWeb"/>
        <w:rPr>
          <w:color w:val="000000"/>
        </w:rPr>
      </w:pPr>
      <w:r>
        <w:rPr>
          <w:rStyle w:val="Strong"/>
          <w:rFonts w:eastAsiaTheme="majorEastAsia"/>
          <w:color w:val="000000"/>
        </w:rPr>
        <w:t>Ethical AI Frameworks in Higher Ed</w:t>
      </w:r>
      <w:r>
        <w:rPr>
          <w:color w:val="000000"/>
        </w:rPr>
        <w:br/>
        <w:t>In response to the rapid integration of AI on campuses, thought leaders have proposed new ethical frameworks for higher education</w:t>
      </w:r>
      <w:r w:rsidR="00D91725">
        <w:rPr>
          <w:color w:val="000000"/>
        </w:rPr>
        <w:t xml:space="preserve"> - </w:t>
      </w:r>
      <w:r>
        <w:rPr>
          <w:color w:val="000000"/>
        </w:rPr>
        <w:t>centering principles like fairness, transparency, and human oversight</w:t>
      </w:r>
      <w:r w:rsidR="00D91725">
        <w:rPr>
          <w:color w:val="000000"/>
        </w:rPr>
        <w:t xml:space="preserve"> - </w:t>
      </w:r>
      <w:r>
        <w:rPr>
          <w:color w:val="000000"/>
        </w:rPr>
        <w:t>so that A</w:t>
      </w:r>
      <w:r w:rsidR="00D91725">
        <w:rPr>
          <w:color w:val="000000"/>
        </w:rPr>
        <w:t>I</w:t>
      </w:r>
      <w:r>
        <w:rPr>
          <w:color w:val="000000"/>
        </w:rPr>
        <w:t xml:space="preserve"> complements rather than supplants critical pedagogy</w:t>
      </w:r>
    </w:p>
    <w:p w14:paraId="0E2709D2" w14:textId="14C31A56" w:rsidR="00E7407B" w:rsidRDefault="00E7407B" w:rsidP="00E7407B">
      <w:pPr>
        <w:pStyle w:val="NormalWeb"/>
        <w:rPr>
          <w:color w:val="000000"/>
        </w:rPr>
      </w:pPr>
      <w:r>
        <w:rPr>
          <w:rStyle w:val="Strong"/>
          <w:rFonts w:eastAsiaTheme="majorEastAsia"/>
          <w:color w:val="000000"/>
        </w:rPr>
        <w:t>Global Imperative: Human-Centered AI in Education</w:t>
      </w:r>
      <w:r>
        <w:rPr>
          <w:color w:val="000000"/>
        </w:rPr>
        <w:br/>
      </w:r>
      <w:r w:rsidRPr="00D91725">
        <w:rPr>
          <w:color w:val="000000" w:themeColor="text1"/>
        </w:rPr>
        <w:t>At UNESCO’s recent Digital Learning Week, global education leaders affirmed the need for AI systems that are equitable, safe, and responsive to local contexts—not one-size-fits-all models.</w:t>
      </w:r>
      <w:r w:rsidRPr="00D91725">
        <w:rPr>
          <w:rStyle w:val="apple-converted-space"/>
          <w:rFonts w:eastAsiaTheme="majorEastAsia"/>
          <w:color w:val="000000" w:themeColor="text1"/>
        </w:rPr>
        <w:t>  </w:t>
      </w:r>
      <w:r w:rsidRPr="00D91725">
        <w:rPr>
          <w:color w:val="000000" w:themeColor="text1"/>
        </w:rPr>
        <w:t>Their call to confront the “AI divide” reaffirms that digital access must evolve into</w:t>
      </w:r>
      <w:r w:rsidRPr="00D91725">
        <w:rPr>
          <w:rStyle w:val="apple-converted-space"/>
          <w:rFonts w:eastAsiaTheme="majorEastAsia"/>
          <w:color w:val="000000" w:themeColor="text1"/>
        </w:rPr>
        <w:t> </w:t>
      </w:r>
      <w:r w:rsidRPr="00D91725">
        <w:rPr>
          <w:rStyle w:val="Emphasis"/>
          <w:color w:val="000000" w:themeColor="text1"/>
        </w:rPr>
        <w:t>just AI access.</w:t>
      </w:r>
    </w:p>
    <w:p w14:paraId="3EE76B3C" w14:textId="2480263B" w:rsidR="00477D06" w:rsidRDefault="000971D8" w:rsidP="00030A7F">
      <w:pPr>
        <w:spacing w:after="160" w:line="276" w:lineRule="auto"/>
        <w:rPr>
          <w:rFonts w:ascii="Apple Chancery" w:hAnsi="Apple Chancery" w:cs="Apple Chancery"/>
          <w:b/>
          <w:bCs/>
        </w:rPr>
      </w:pPr>
      <w:r>
        <w:rPr>
          <w:rFonts w:ascii="Apple Chancery" w:hAnsi="Apple Chancery" w:cs="Apple Chancery"/>
          <w:b/>
          <w:bCs/>
        </w:rPr>
        <w:t>___________________________________________________________________</w:t>
      </w:r>
    </w:p>
    <w:p w14:paraId="183EBC96" w14:textId="3EEFFE77" w:rsidR="00E7117D" w:rsidRPr="00D91725" w:rsidRDefault="004F2D8C" w:rsidP="00E448A9">
      <w:pPr>
        <w:spacing w:after="160" w:line="276" w:lineRule="auto"/>
        <w:rPr>
          <w:rFonts w:ascii="-webkit-standard" w:hAnsi="-webkit-standard"/>
          <w:b/>
          <w:bCs/>
          <w:color w:val="000000"/>
        </w:rPr>
      </w:pPr>
      <w:r w:rsidRPr="00D91725">
        <w:rPr>
          <w:rFonts w:ascii="Apple Chancery" w:hAnsi="Apple Chancery" w:cs="Apple Chancery"/>
          <w:b/>
          <w:bCs/>
        </w:rPr>
        <w:t xml:space="preserve">Practical Insights: </w:t>
      </w:r>
      <w:r w:rsidR="00B02707" w:rsidRPr="00D91725">
        <w:rPr>
          <w:rFonts w:ascii="Apple Chancery" w:hAnsi="Apple Chancery" w:cs="Apple Chancery" w:hint="cs"/>
        </w:rPr>
        <w:t>“</w:t>
      </w:r>
      <w:r w:rsidR="00603EA2" w:rsidRPr="00D91725">
        <w:rPr>
          <w:rFonts w:ascii="Apple Chancery" w:hAnsi="Apple Chancery" w:cs="Apple Chancery" w:hint="cs"/>
          <w:b/>
          <w:bCs/>
          <w:color w:val="000000"/>
        </w:rPr>
        <w:t>From Reflection to Action</w:t>
      </w:r>
      <w:r w:rsidR="00B02707" w:rsidRPr="00D91725">
        <w:rPr>
          <w:rFonts w:ascii="Apple Chancery" w:hAnsi="Apple Chancery" w:cs="Apple Chancery" w:hint="cs"/>
          <w:b/>
          <w:bCs/>
        </w:rPr>
        <w:t>”</w:t>
      </w:r>
      <w:r w:rsidR="00A146EA" w:rsidRPr="00D91725">
        <w:rPr>
          <w:rFonts w:ascii="Apple Chancery" w:hAnsi="Apple Chancery" w:cs="Apple Chancery"/>
          <w:b/>
          <w:bCs/>
          <w:noProof/>
        </w:rPr>
        <w:drawing>
          <wp:anchor distT="0" distB="0" distL="114300" distR="114300" simplePos="0" relativeHeight="251663360" behindDoc="1" locked="0" layoutInCell="1" allowOverlap="1" wp14:anchorId="53324C91" wp14:editId="0EE53A7A">
            <wp:simplePos x="0" y="0"/>
            <wp:positionH relativeFrom="column">
              <wp:posOffset>3567430</wp:posOffset>
            </wp:positionH>
            <wp:positionV relativeFrom="paragraph">
              <wp:posOffset>635</wp:posOffset>
            </wp:positionV>
            <wp:extent cx="2372061" cy="945503"/>
            <wp:effectExtent l="0" t="0" r="3175" b="0"/>
            <wp:wrapTight wrapText="bothSides">
              <wp:wrapPolygon edited="0">
                <wp:start x="0" y="0"/>
                <wp:lineTo x="0" y="21194"/>
                <wp:lineTo x="21513" y="21194"/>
                <wp:lineTo x="21513" y="0"/>
                <wp:lineTo x="0" y="0"/>
              </wp:wrapPolygon>
            </wp:wrapTight>
            <wp:docPr id="1125570594" name="Picture 1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70594" name="Picture 11" descr="A close-up of word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72061" cy="945503"/>
                    </a:xfrm>
                    <a:prstGeom prst="rect">
                      <a:avLst/>
                    </a:prstGeom>
                  </pic:spPr>
                </pic:pic>
              </a:graphicData>
            </a:graphic>
            <wp14:sizeRelH relativeFrom="page">
              <wp14:pctWidth>0</wp14:pctWidth>
            </wp14:sizeRelH>
            <wp14:sizeRelV relativeFrom="page">
              <wp14:pctHeight>0</wp14:pctHeight>
            </wp14:sizeRelV>
          </wp:anchor>
        </w:drawing>
      </w:r>
    </w:p>
    <w:p w14:paraId="3075786A" w14:textId="7D290AF1" w:rsidR="00603EA2" w:rsidRDefault="00603EA2" w:rsidP="00603EA2">
      <w:pPr>
        <w:pStyle w:val="NormalWeb"/>
        <w:jc w:val="center"/>
        <w:rPr>
          <w:color w:val="000000"/>
        </w:rPr>
      </w:pPr>
      <w:r>
        <w:rPr>
          <w:rStyle w:val="Emphasis"/>
          <w:rFonts w:eastAsiaTheme="majorEastAsia"/>
          <w:color w:val="000000"/>
        </w:rPr>
        <w:t xml:space="preserve">Turning </w:t>
      </w:r>
      <w:r w:rsidR="00341932">
        <w:rPr>
          <w:rStyle w:val="Emphasis"/>
          <w:rFonts w:eastAsiaTheme="majorEastAsia"/>
          <w:color w:val="000000"/>
        </w:rPr>
        <w:t>E</w:t>
      </w:r>
      <w:r>
        <w:rPr>
          <w:rStyle w:val="Emphasis"/>
          <w:rFonts w:eastAsiaTheme="majorEastAsia"/>
          <w:color w:val="000000"/>
        </w:rPr>
        <w:t>thical</w:t>
      </w:r>
      <w:r w:rsidR="00341932">
        <w:rPr>
          <w:rStyle w:val="Emphasis"/>
          <w:rFonts w:eastAsiaTheme="majorEastAsia"/>
          <w:color w:val="000000"/>
        </w:rPr>
        <w:t xml:space="preserve"> A</w:t>
      </w:r>
      <w:r>
        <w:rPr>
          <w:rStyle w:val="Emphasis"/>
          <w:rFonts w:eastAsiaTheme="majorEastAsia"/>
          <w:color w:val="000000"/>
        </w:rPr>
        <w:t xml:space="preserve">wareness into </w:t>
      </w:r>
      <w:r w:rsidR="00341932">
        <w:rPr>
          <w:rStyle w:val="Emphasis"/>
          <w:rFonts w:eastAsiaTheme="majorEastAsia"/>
          <w:color w:val="000000"/>
        </w:rPr>
        <w:t>E</w:t>
      </w:r>
      <w:r>
        <w:rPr>
          <w:rStyle w:val="Emphasis"/>
          <w:rFonts w:eastAsiaTheme="majorEastAsia"/>
          <w:color w:val="000000"/>
        </w:rPr>
        <w:t xml:space="preserve">veryday </w:t>
      </w:r>
      <w:r w:rsidR="00341932">
        <w:rPr>
          <w:rStyle w:val="Emphasis"/>
          <w:rFonts w:eastAsiaTheme="majorEastAsia"/>
          <w:color w:val="000000"/>
        </w:rPr>
        <w:t>T</w:t>
      </w:r>
      <w:r>
        <w:rPr>
          <w:rStyle w:val="Emphasis"/>
          <w:rFonts w:eastAsiaTheme="majorEastAsia"/>
          <w:color w:val="000000"/>
        </w:rPr>
        <w:t xml:space="preserve">eaching </w:t>
      </w:r>
      <w:r w:rsidR="00341932">
        <w:rPr>
          <w:rStyle w:val="Emphasis"/>
          <w:rFonts w:eastAsiaTheme="majorEastAsia"/>
          <w:color w:val="000000"/>
        </w:rPr>
        <w:t>P</w:t>
      </w:r>
      <w:r>
        <w:rPr>
          <w:rStyle w:val="Emphasis"/>
          <w:rFonts w:eastAsiaTheme="majorEastAsia"/>
          <w:color w:val="000000"/>
        </w:rPr>
        <w:t>ractice.</w:t>
      </w:r>
    </w:p>
    <w:p w14:paraId="25995061" w14:textId="77777777" w:rsidR="00603EA2" w:rsidRDefault="00603EA2" w:rsidP="00603EA2">
      <w:pPr>
        <w:pStyle w:val="NormalWeb"/>
        <w:rPr>
          <w:color w:val="000000"/>
        </w:rPr>
      </w:pPr>
      <w:r>
        <w:rPr>
          <w:color w:val="000000"/>
        </w:rPr>
        <w:t>Artificial intelligence gives educators extraordinary new tools—but it also asks us to pause and consider</w:t>
      </w:r>
      <w:r>
        <w:rPr>
          <w:rStyle w:val="apple-converted-space"/>
          <w:rFonts w:eastAsiaTheme="majorEastAsia"/>
          <w:color w:val="000000"/>
        </w:rPr>
        <w:t> </w:t>
      </w:r>
      <w:r>
        <w:rPr>
          <w:rStyle w:val="Emphasis"/>
          <w:rFonts w:eastAsiaTheme="majorEastAsia"/>
          <w:color w:val="000000"/>
        </w:rPr>
        <w:t>how</w:t>
      </w:r>
      <w:r>
        <w:rPr>
          <w:rStyle w:val="apple-converted-space"/>
          <w:rFonts w:eastAsiaTheme="majorEastAsia"/>
          <w:color w:val="000000"/>
        </w:rPr>
        <w:t> </w:t>
      </w:r>
      <w:r>
        <w:rPr>
          <w:color w:val="000000"/>
        </w:rPr>
        <w:t>those tools shape the learners we serve. Social justice in education begins not with the technology itself, but with how we choose to use it.</w:t>
      </w:r>
    </w:p>
    <w:p w14:paraId="05AD52DD" w14:textId="77777777" w:rsidR="00603EA2" w:rsidRDefault="00603EA2" w:rsidP="00603EA2">
      <w:pPr>
        <w:pStyle w:val="NormalWeb"/>
        <w:rPr>
          <w:color w:val="000000"/>
        </w:rPr>
      </w:pPr>
      <w:r>
        <w:rPr>
          <w:color w:val="000000"/>
        </w:rPr>
        <w:t>Start with three reflection prompts for yourself or your teaching team:</w:t>
      </w:r>
    </w:p>
    <w:p w14:paraId="65508F8C" w14:textId="77777777" w:rsidR="00603EA2" w:rsidRDefault="00603EA2" w:rsidP="00603EA2">
      <w:pPr>
        <w:pStyle w:val="NormalWeb"/>
        <w:numPr>
          <w:ilvl w:val="0"/>
          <w:numId w:val="50"/>
        </w:numPr>
        <w:rPr>
          <w:color w:val="000000"/>
        </w:rPr>
      </w:pPr>
      <w:r>
        <w:rPr>
          <w:rStyle w:val="Strong"/>
          <w:rFonts w:eastAsiaTheme="majorEastAsia"/>
          <w:color w:val="000000"/>
        </w:rPr>
        <w:lastRenderedPageBreak/>
        <w:t>Notice</w:t>
      </w:r>
      <w:r>
        <w:rPr>
          <w:rStyle w:val="apple-converted-space"/>
          <w:rFonts w:eastAsiaTheme="majorEastAsia"/>
          <w:color w:val="000000"/>
        </w:rPr>
        <w:t> </w:t>
      </w:r>
      <w:r>
        <w:rPr>
          <w:color w:val="000000"/>
        </w:rPr>
        <w:t>— Where might inequities already exist in your classroom or curriculum? Are AI tools amplifying them or helping to close the gap?</w:t>
      </w:r>
    </w:p>
    <w:p w14:paraId="5E9FCE97" w14:textId="77777777" w:rsidR="00603EA2" w:rsidRDefault="00603EA2" w:rsidP="00603EA2">
      <w:pPr>
        <w:pStyle w:val="NormalWeb"/>
        <w:numPr>
          <w:ilvl w:val="0"/>
          <w:numId w:val="50"/>
        </w:numPr>
        <w:rPr>
          <w:color w:val="000000"/>
        </w:rPr>
      </w:pPr>
      <w:r>
        <w:rPr>
          <w:rStyle w:val="Strong"/>
          <w:rFonts w:eastAsiaTheme="majorEastAsia"/>
          <w:color w:val="000000"/>
        </w:rPr>
        <w:t>Name</w:t>
      </w:r>
      <w:r>
        <w:rPr>
          <w:rStyle w:val="apple-converted-space"/>
          <w:rFonts w:eastAsiaTheme="majorEastAsia"/>
          <w:color w:val="000000"/>
        </w:rPr>
        <w:t> </w:t>
      </w:r>
      <w:r>
        <w:rPr>
          <w:color w:val="000000"/>
        </w:rPr>
        <w:t>— What biases or blind spots could appear in data, grading systems, or learning analytics? How transparent are these processes to your students?</w:t>
      </w:r>
    </w:p>
    <w:p w14:paraId="33C563CD" w14:textId="77777777" w:rsidR="00603EA2" w:rsidRDefault="00603EA2" w:rsidP="00603EA2">
      <w:pPr>
        <w:pStyle w:val="NormalWeb"/>
        <w:numPr>
          <w:ilvl w:val="0"/>
          <w:numId w:val="50"/>
        </w:numPr>
        <w:rPr>
          <w:color w:val="000000"/>
        </w:rPr>
      </w:pPr>
      <w:r>
        <w:rPr>
          <w:rStyle w:val="Strong"/>
          <w:rFonts w:eastAsiaTheme="majorEastAsia"/>
          <w:color w:val="000000"/>
        </w:rPr>
        <w:t>Nurture</w:t>
      </w:r>
      <w:r>
        <w:rPr>
          <w:rStyle w:val="apple-converted-space"/>
          <w:rFonts w:eastAsiaTheme="majorEastAsia"/>
          <w:color w:val="000000"/>
        </w:rPr>
        <w:t> </w:t>
      </w:r>
      <w:r>
        <w:rPr>
          <w:color w:val="000000"/>
        </w:rPr>
        <w:t>— How can you redesign an assignment, case study, or discussion to ensure multiple perspectives and voices are represented?</w:t>
      </w:r>
    </w:p>
    <w:p w14:paraId="36928D5C" w14:textId="77777777" w:rsidR="00603EA2" w:rsidRPr="00D91725" w:rsidRDefault="00603EA2" w:rsidP="00603EA2">
      <w:pPr>
        <w:pStyle w:val="Heading3"/>
        <w:rPr>
          <w:color w:val="000000"/>
          <w:sz w:val="24"/>
          <w:szCs w:val="24"/>
        </w:rPr>
      </w:pPr>
      <w:r w:rsidRPr="00D91725">
        <w:rPr>
          <w:rStyle w:val="Strong"/>
          <w:b w:val="0"/>
          <w:bCs w:val="0"/>
          <w:color w:val="000000"/>
          <w:sz w:val="24"/>
          <w:szCs w:val="24"/>
        </w:rPr>
        <w:t>Educator Action Steps</w:t>
      </w:r>
    </w:p>
    <w:p w14:paraId="2F45CCC1" w14:textId="77777777" w:rsidR="00603EA2" w:rsidRDefault="00603EA2" w:rsidP="00603EA2">
      <w:pPr>
        <w:pStyle w:val="NormalWeb"/>
        <w:numPr>
          <w:ilvl w:val="0"/>
          <w:numId w:val="51"/>
        </w:numPr>
        <w:rPr>
          <w:color w:val="000000"/>
        </w:rPr>
      </w:pPr>
      <w:r>
        <w:rPr>
          <w:rStyle w:val="Strong"/>
          <w:rFonts w:eastAsiaTheme="majorEastAsia"/>
          <w:color w:val="000000"/>
        </w:rPr>
        <w:t>Audit with empathy:</w:t>
      </w:r>
      <w:r>
        <w:rPr>
          <w:rStyle w:val="apple-converted-space"/>
          <w:rFonts w:eastAsiaTheme="majorEastAsia"/>
          <w:color w:val="000000"/>
        </w:rPr>
        <w:t> </w:t>
      </w:r>
      <w:r>
        <w:rPr>
          <w:color w:val="000000"/>
        </w:rPr>
        <w:t>Use AI literacy checklists or bias-spotting tools to review your own course content for representation and fairness.</w:t>
      </w:r>
    </w:p>
    <w:p w14:paraId="23CCC2C9" w14:textId="77777777" w:rsidR="00603EA2" w:rsidRDefault="00603EA2" w:rsidP="00603EA2">
      <w:pPr>
        <w:pStyle w:val="NormalWeb"/>
        <w:numPr>
          <w:ilvl w:val="0"/>
          <w:numId w:val="51"/>
        </w:numPr>
        <w:rPr>
          <w:color w:val="000000"/>
        </w:rPr>
      </w:pPr>
      <w:r>
        <w:rPr>
          <w:rStyle w:val="Strong"/>
          <w:rFonts w:eastAsiaTheme="majorEastAsia"/>
          <w:color w:val="000000"/>
        </w:rPr>
        <w:t>Co-create with students:</w:t>
      </w:r>
      <w:r>
        <w:rPr>
          <w:rStyle w:val="apple-converted-space"/>
          <w:rFonts w:eastAsiaTheme="majorEastAsia"/>
          <w:color w:val="000000"/>
        </w:rPr>
        <w:t> </w:t>
      </w:r>
      <w:r>
        <w:rPr>
          <w:color w:val="000000"/>
        </w:rPr>
        <w:t>Invite learners to analyze how AI models might reinforce stereotypes or disparities—and brainstorm ways to improve them.</w:t>
      </w:r>
    </w:p>
    <w:p w14:paraId="0159551E" w14:textId="77777777" w:rsidR="00603EA2" w:rsidRDefault="00603EA2" w:rsidP="00603EA2">
      <w:pPr>
        <w:pStyle w:val="NormalWeb"/>
        <w:numPr>
          <w:ilvl w:val="0"/>
          <w:numId w:val="51"/>
        </w:numPr>
        <w:rPr>
          <w:color w:val="000000"/>
        </w:rPr>
      </w:pPr>
      <w:r>
        <w:rPr>
          <w:rStyle w:val="Strong"/>
          <w:rFonts w:eastAsiaTheme="majorEastAsia"/>
          <w:color w:val="000000"/>
        </w:rPr>
        <w:t>Teach the ethics of automation:</w:t>
      </w:r>
      <w:r>
        <w:rPr>
          <w:rStyle w:val="apple-converted-space"/>
          <w:rFonts w:eastAsiaTheme="majorEastAsia"/>
          <w:color w:val="000000"/>
        </w:rPr>
        <w:t> </w:t>
      </w:r>
      <w:r>
        <w:rPr>
          <w:color w:val="000000"/>
        </w:rPr>
        <w:t>Incorporate micro-lessons on bias, transparency, and accountability into any tech-enhanced learning activity.</w:t>
      </w:r>
    </w:p>
    <w:p w14:paraId="5B2306EF" w14:textId="77777777" w:rsidR="00603EA2" w:rsidRDefault="00603EA2" w:rsidP="00603EA2">
      <w:pPr>
        <w:pStyle w:val="NormalWeb"/>
        <w:numPr>
          <w:ilvl w:val="0"/>
          <w:numId w:val="51"/>
        </w:numPr>
        <w:rPr>
          <w:color w:val="000000"/>
        </w:rPr>
      </w:pPr>
      <w:r>
        <w:rPr>
          <w:rStyle w:val="Strong"/>
          <w:rFonts w:eastAsiaTheme="majorEastAsia"/>
          <w:color w:val="000000"/>
        </w:rPr>
        <w:t>Lead the dialogue:</w:t>
      </w:r>
      <w:r>
        <w:rPr>
          <w:rStyle w:val="apple-converted-space"/>
          <w:rFonts w:eastAsiaTheme="majorEastAsia"/>
          <w:color w:val="000000"/>
        </w:rPr>
        <w:t> </w:t>
      </w:r>
      <w:r>
        <w:rPr>
          <w:color w:val="000000"/>
        </w:rPr>
        <w:t>Use AI not just to generate content, but to generate</w:t>
      </w:r>
      <w:r>
        <w:rPr>
          <w:rStyle w:val="apple-converted-space"/>
          <w:rFonts w:eastAsiaTheme="majorEastAsia"/>
          <w:color w:val="000000"/>
        </w:rPr>
        <w:t> </w:t>
      </w:r>
      <w:r>
        <w:rPr>
          <w:rStyle w:val="Emphasis"/>
          <w:rFonts w:eastAsiaTheme="majorEastAsia"/>
          <w:color w:val="000000"/>
        </w:rPr>
        <w:t>conversation</w:t>
      </w:r>
      <w:r>
        <w:rPr>
          <w:color w:val="000000"/>
        </w:rPr>
        <w:t>—about values, inclusion, and justice in a digital world.</w:t>
      </w:r>
    </w:p>
    <w:p w14:paraId="238DB620" w14:textId="77777777" w:rsidR="00717D0A" w:rsidRDefault="00717D0A" w:rsidP="00717D0A">
      <w:pPr>
        <w:pStyle w:val="NormalWeb"/>
        <w:rPr>
          <w:color w:val="000000"/>
        </w:rPr>
      </w:pPr>
      <w:r>
        <w:rPr>
          <w:rStyle w:val="Strong"/>
          <w:rFonts w:eastAsiaTheme="majorEastAsia"/>
          <w:color w:val="000000"/>
        </w:rPr>
        <w:t>Deep Dive: The Role of Critical Pedagogy</w:t>
      </w:r>
      <w:r>
        <w:rPr>
          <w:color w:val="000000"/>
        </w:rPr>
        <w:br/>
        <w:t>Central to equitable AI education is the concept of critical pedagogy, which challenges students to analyze, critique, and transform unfair practices and systems. In an AI context, this means that students learn to:</w:t>
      </w:r>
    </w:p>
    <w:p w14:paraId="0E90A57F" w14:textId="77777777" w:rsidR="00717D0A" w:rsidRDefault="00717D0A" w:rsidP="00717D0A">
      <w:pPr>
        <w:pStyle w:val="NormalWeb"/>
        <w:numPr>
          <w:ilvl w:val="0"/>
          <w:numId w:val="57"/>
        </w:numPr>
        <w:rPr>
          <w:color w:val="000000"/>
        </w:rPr>
      </w:pPr>
      <w:r>
        <w:rPr>
          <w:rStyle w:val="Strong"/>
          <w:rFonts w:eastAsiaTheme="majorEastAsia"/>
          <w:color w:val="000000"/>
        </w:rPr>
        <w:t>Analyze root causes:</w:t>
      </w:r>
      <w:r>
        <w:rPr>
          <w:rStyle w:val="apple-converted-space"/>
          <w:rFonts w:eastAsiaTheme="majorEastAsia"/>
          <w:color w:val="000000"/>
        </w:rPr>
        <w:t> </w:t>
      </w:r>
      <w:r>
        <w:rPr>
          <w:color w:val="000000"/>
        </w:rPr>
        <w:t>Investigate how social contexts, inequities, and biases become embedded in AI data and algorithms.</w:t>
      </w:r>
    </w:p>
    <w:p w14:paraId="5E29B1A2" w14:textId="77777777" w:rsidR="00717D0A" w:rsidRDefault="00717D0A" w:rsidP="00717D0A">
      <w:pPr>
        <w:pStyle w:val="NormalWeb"/>
        <w:numPr>
          <w:ilvl w:val="0"/>
          <w:numId w:val="57"/>
        </w:numPr>
        <w:rPr>
          <w:color w:val="000000"/>
        </w:rPr>
      </w:pPr>
      <w:r>
        <w:rPr>
          <w:rStyle w:val="Strong"/>
          <w:rFonts w:eastAsiaTheme="majorEastAsia"/>
          <w:color w:val="000000"/>
        </w:rPr>
        <w:t>Challenge systemic issues:</w:t>
      </w:r>
      <w:r>
        <w:rPr>
          <w:rStyle w:val="apple-converted-space"/>
          <w:rFonts w:eastAsiaTheme="majorEastAsia"/>
          <w:color w:val="000000"/>
        </w:rPr>
        <w:t> </w:t>
      </w:r>
      <w:r>
        <w:rPr>
          <w:color w:val="000000"/>
        </w:rPr>
        <w:t>Critically analyze AI’s impact on health outcomes for vulnerable groups and advocate for change at both the individual and institutional levels.</w:t>
      </w:r>
    </w:p>
    <w:p w14:paraId="00906C0C" w14:textId="77777777" w:rsidR="00717D0A" w:rsidRDefault="00717D0A" w:rsidP="00717D0A">
      <w:pPr>
        <w:pStyle w:val="NormalWeb"/>
        <w:numPr>
          <w:ilvl w:val="0"/>
          <w:numId w:val="57"/>
        </w:numPr>
        <w:rPr>
          <w:color w:val="000000"/>
        </w:rPr>
      </w:pPr>
      <w:r>
        <w:rPr>
          <w:rStyle w:val="Strong"/>
          <w:rFonts w:eastAsiaTheme="majorEastAsia"/>
          <w:color w:val="000000"/>
        </w:rPr>
        <w:t>Engage in reflective practice:</w:t>
      </w:r>
      <w:r>
        <w:rPr>
          <w:rStyle w:val="apple-converted-space"/>
          <w:rFonts w:eastAsiaTheme="majorEastAsia"/>
          <w:color w:val="000000"/>
        </w:rPr>
        <w:t> </w:t>
      </w:r>
      <w:r>
        <w:rPr>
          <w:color w:val="000000"/>
        </w:rPr>
        <w:t>Participate in reflective discussions to confront their own biases and assumptions, especially when interacting with marginalized communities.</w:t>
      </w:r>
    </w:p>
    <w:p w14:paraId="3F8DB3D1" w14:textId="77777777" w:rsidR="00717D0A" w:rsidRPr="00341932" w:rsidRDefault="00717D0A" w:rsidP="00341932">
      <w:pPr>
        <w:pStyle w:val="NormalWeb"/>
        <w:jc w:val="center"/>
        <w:rPr>
          <w:b/>
          <w:bCs/>
          <w:color w:val="000000"/>
        </w:rPr>
      </w:pPr>
      <w:r w:rsidRPr="00341932">
        <w:rPr>
          <w:rStyle w:val="Emphasis"/>
          <w:rFonts w:eastAsiaTheme="majorEastAsia"/>
          <w:b/>
          <w:bCs/>
          <w:color w:val="000000"/>
        </w:rPr>
        <w:t>AI literacy without critical pedagogy is like data without context—it misses the human meaning.</w:t>
      </w:r>
    </w:p>
    <w:p w14:paraId="2D0079EA" w14:textId="77777777" w:rsidR="00717D0A" w:rsidRDefault="00717D0A" w:rsidP="00717D0A">
      <w:pPr>
        <w:pStyle w:val="NormalWeb"/>
        <w:rPr>
          <w:color w:val="000000"/>
        </w:rPr>
      </w:pPr>
    </w:p>
    <w:p w14:paraId="3B504CA3" w14:textId="169AC0B4" w:rsidR="00817000" w:rsidRPr="00182BE5" w:rsidRDefault="00817000" w:rsidP="00030A7F">
      <w:pPr>
        <w:spacing w:after="160" w:line="276" w:lineRule="auto"/>
      </w:pPr>
      <w:r w:rsidRPr="003B11E0">
        <w:rPr>
          <w:rFonts w:ascii="Apple Chancery" w:hAnsi="Apple Chancery" w:cs="Apple Chancery"/>
          <w:b/>
          <w:bCs/>
        </w:rPr>
        <w:t>Research</w:t>
      </w:r>
      <w:r w:rsidR="000971D8" w:rsidRPr="003B11E0">
        <w:rPr>
          <w:rFonts w:ascii="Apple Chancery" w:hAnsi="Apple Chancery" w:cs="Apple Chancery"/>
          <w:b/>
          <w:bCs/>
        </w:rPr>
        <w:t>/News</w:t>
      </w:r>
      <w:r w:rsidRPr="003B11E0">
        <w:rPr>
          <w:rFonts w:ascii="Apple Chancery" w:hAnsi="Apple Chancery" w:cs="Apple Chancery"/>
          <w:b/>
          <w:bCs/>
        </w:rPr>
        <w:t xml:space="preserve"> Corner</w:t>
      </w:r>
      <w:r w:rsidR="000618F0">
        <w:rPr>
          <w:rFonts w:ascii="Apple Chancery" w:hAnsi="Apple Chancery" w:cs="Apple Chancery"/>
          <w:b/>
          <w:bCs/>
        </w:rPr>
        <w:t xml:space="preserve">: </w:t>
      </w:r>
      <w:r w:rsidR="000618F0" w:rsidRPr="000618F0">
        <w:rPr>
          <w:rStyle w:val="Strong"/>
          <w:rFonts w:ascii="Apple Chancery" w:eastAsiaTheme="majorEastAsia" w:hAnsi="Apple Chancery" w:cs="Apple Chancery" w:hint="cs"/>
          <w:color w:val="000000"/>
        </w:rPr>
        <w:t>AI, Ethics, and Equity in Action</w:t>
      </w:r>
    </w:p>
    <w:p w14:paraId="2C446617" w14:textId="691A1E21" w:rsidR="009927E1" w:rsidRDefault="009927E1" w:rsidP="00030A7F">
      <w:pPr>
        <w:spacing w:after="160" w:line="276" w:lineRule="auto"/>
        <w:rPr>
          <w:rFonts w:ascii="Apple Chancery" w:hAnsi="Apple Chancery" w:cs="Apple Chancery"/>
        </w:rPr>
      </w:pPr>
      <w:r>
        <w:rPr>
          <w:rFonts w:ascii="Apple Chancery" w:hAnsi="Apple Chancery" w:cs="Apple Chancery"/>
          <w:noProof/>
        </w:rPr>
        <w:drawing>
          <wp:anchor distT="0" distB="0" distL="114300" distR="114300" simplePos="0" relativeHeight="251661312" behindDoc="0" locked="0" layoutInCell="1" allowOverlap="1" wp14:anchorId="130F9E3B" wp14:editId="17CD290F">
            <wp:simplePos x="0" y="0"/>
            <wp:positionH relativeFrom="column">
              <wp:posOffset>0</wp:posOffset>
            </wp:positionH>
            <wp:positionV relativeFrom="paragraph">
              <wp:posOffset>236855</wp:posOffset>
            </wp:positionV>
            <wp:extent cx="1422400" cy="944245"/>
            <wp:effectExtent l="0" t="0" r="0" b="0"/>
            <wp:wrapSquare wrapText="bothSides"/>
            <wp:docPr id="9649145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14531"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1422400" cy="944245"/>
                    </a:xfrm>
                    <a:prstGeom prst="rect">
                      <a:avLst/>
                    </a:prstGeom>
                  </pic:spPr>
                </pic:pic>
              </a:graphicData>
            </a:graphic>
            <wp14:sizeRelH relativeFrom="page">
              <wp14:pctWidth>0</wp14:pctWidth>
            </wp14:sizeRelH>
            <wp14:sizeRelV relativeFrom="page">
              <wp14:pctHeight>0</wp14:pctHeight>
            </wp14:sizeRelV>
          </wp:anchor>
        </w:drawing>
      </w:r>
    </w:p>
    <w:p w14:paraId="76DE4EA7" w14:textId="263CD732" w:rsidR="007E3EE8" w:rsidRPr="000618F0" w:rsidRDefault="000618F0" w:rsidP="00794C5D">
      <w:pPr>
        <w:rPr>
          <w:rFonts w:eastAsiaTheme="majorEastAsia"/>
          <w:color w:val="000000"/>
        </w:rPr>
      </w:pPr>
      <w:r w:rsidRPr="000618F0">
        <w:rPr>
          <w:color w:val="000000"/>
        </w:rPr>
        <w:t>As AI reshapes education and healthcare, new research is revealing both its promise and its pitfalls. This month’s studies and reports explore how equity, ethics, and innovation intersect—and how educators can ensure that AI serves humanity with fairness and foresight.</w:t>
      </w:r>
    </w:p>
    <w:p w14:paraId="7B5677DB" w14:textId="77777777" w:rsidR="000618F0" w:rsidRDefault="000618F0" w:rsidP="000618F0">
      <w:pPr>
        <w:pStyle w:val="Heading3"/>
        <w:rPr>
          <w:color w:val="000000"/>
        </w:rPr>
      </w:pPr>
      <w:r>
        <w:rPr>
          <w:rStyle w:val="Strong"/>
          <w:b w:val="0"/>
          <w:bCs w:val="0"/>
          <w:color w:val="000000"/>
        </w:rPr>
        <w:lastRenderedPageBreak/>
        <w:t xml:space="preserve">1. </w:t>
      </w:r>
      <w:r w:rsidRPr="000618F0">
        <w:rPr>
          <w:rStyle w:val="Strong"/>
          <w:color w:val="000000"/>
          <w:sz w:val="24"/>
          <w:szCs w:val="24"/>
        </w:rPr>
        <w:t>The Equity Gap in Educational AI</w:t>
      </w:r>
    </w:p>
    <w:p w14:paraId="3F4110CF" w14:textId="77777777" w:rsidR="000618F0" w:rsidRDefault="000618F0" w:rsidP="000618F0">
      <w:pPr>
        <w:pStyle w:val="NormalWeb"/>
        <w:rPr>
          <w:color w:val="000000"/>
        </w:rPr>
      </w:pPr>
      <w:r>
        <w:rPr>
          <w:color w:val="000000"/>
        </w:rPr>
        <w:t>Recent studies reveal that AI tools often mirror societal inequities unless deliberately corrected. A 2025 meta-analysis published in</w:t>
      </w:r>
      <w:r>
        <w:rPr>
          <w:rStyle w:val="apple-converted-space"/>
          <w:rFonts w:eastAsiaTheme="majorEastAsia"/>
          <w:color w:val="000000"/>
        </w:rPr>
        <w:t> </w:t>
      </w:r>
      <w:r>
        <w:rPr>
          <w:rStyle w:val="Emphasis"/>
          <w:rFonts w:eastAsiaTheme="majorEastAsia"/>
          <w:color w:val="000000"/>
        </w:rPr>
        <w:t>Computers &amp; Education</w:t>
      </w:r>
      <w:r>
        <w:rPr>
          <w:rStyle w:val="apple-converted-space"/>
          <w:rFonts w:eastAsiaTheme="majorEastAsia"/>
          <w:color w:val="000000"/>
        </w:rPr>
        <w:t> </w:t>
      </w:r>
      <w:r>
        <w:rPr>
          <w:color w:val="000000"/>
        </w:rPr>
        <w:t>found that without bias detection and transparency mechanisms, educational AI can inadvertently disadvantage underrepresented learners. Researchers call for mandatory “AI bias audits” in all educational software.</w:t>
      </w:r>
    </w:p>
    <w:p w14:paraId="3E2E9F9A" w14:textId="77777777" w:rsidR="000618F0" w:rsidRDefault="000618F0" w:rsidP="000618F0">
      <w:pPr>
        <w:pStyle w:val="Heading3"/>
        <w:rPr>
          <w:color w:val="000000"/>
        </w:rPr>
      </w:pPr>
      <w:r>
        <w:rPr>
          <w:rStyle w:val="Strong"/>
          <w:b w:val="0"/>
          <w:bCs w:val="0"/>
          <w:color w:val="000000"/>
        </w:rPr>
        <w:t xml:space="preserve">2. </w:t>
      </w:r>
      <w:r w:rsidRPr="000618F0">
        <w:rPr>
          <w:rStyle w:val="Strong"/>
          <w:color w:val="000000"/>
          <w:sz w:val="24"/>
          <w:szCs w:val="24"/>
        </w:rPr>
        <w:t>Nursing Education Leads the Way</w:t>
      </w:r>
    </w:p>
    <w:p w14:paraId="1DADBEF3" w14:textId="77777777" w:rsidR="000618F0" w:rsidRDefault="000618F0" w:rsidP="000618F0">
      <w:pPr>
        <w:pStyle w:val="NormalWeb"/>
        <w:rPr>
          <w:color w:val="000000"/>
        </w:rPr>
      </w:pPr>
      <w:r>
        <w:rPr>
          <w:color w:val="000000"/>
        </w:rPr>
        <w:t>A new integrative review in the</w:t>
      </w:r>
      <w:r>
        <w:rPr>
          <w:rStyle w:val="apple-converted-space"/>
          <w:rFonts w:eastAsiaTheme="majorEastAsia"/>
          <w:color w:val="000000"/>
        </w:rPr>
        <w:t> </w:t>
      </w:r>
      <w:r>
        <w:rPr>
          <w:rStyle w:val="Emphasis"/>
          <w:rFonts w:eastAsiaTheme="majorEastAsia"/>
          <w:color w:val="000000"/>
        </w:rPr>
        <w:t>Journal of Nursing Education and Practice</w:t>
      </w:r>
      <w:r>
        <w:rPr>
          <w:rStyle w:val="apple-converted-space"/>
          <w:rFonts w:eastAsiaTheme="majorEastAsia"/>
          <w:color w:val="000000"/>
        </w:rPr>
        <w:t> </w:t>
      </w:r>
      <w:r>
        <w:rPr>
          <w:color w:val="000000"/>
        </w:rPr>
        <w:t>(2025) highlights how nurse educators are pioneering frameworks to integrate social justice into AI-enhanced curricula. The review emphasizes simulation design, culturally inclusive patient avatars, and AI literacy training as essential for future-ready nursing programs.</w:t>
      </w:r>
    </w:p>
    <w:p w14:paraId="2D832840" w14:textId="77777777" w:rsidR="000618F0" w:rsidRPr="000618F0" w:rsidRDefault="000618F0" w:rsidP="000618F0">
      <w:pPr>
        <w:pStyle w:val="Heading3"/>
        <w:rPr>
          <w:color w:val="000000"/>
          <w:sz w:val="24"/>
          <w:szCs w:val="24"/>
        </w:rPr>
      </w:pPr>
      <w:r w:rsidRPr="000618F0">
        <w:rPr>
          <w:rStyle w:val="Strong"/>
          <w:color w:val="000000"/>
          <w:sz w:val="24"/>
          <w:szCs w:val="24"/>
        </w:rPr>
        <w:t>3. Global Policies on AI Ethics</w:t>
      </w:r>
    </w:p>
    <w:p w14:paraId="1BABED07" w14:textId="77777777" w:rsidR="000618F0" w:rsidRDefault="000618F0" w:rsidP="000618F0">
      <w:pPr>
        <w:pStyle w:val="NormalWeb"/>
        <w:rPr>
          <w:color w:val="000000"/>
        </w:rPr>
      </w:pPr>
      <w:r>
        <w:rPr>
          <w:color w:val="000000"/>
        </w:rPr>
        <w:t>UNESCO and the World Health Organization jointly reaffirmed in 2025 that AI development in healthcare education must center on equity and dignity. Their updated</w:t>
      </w:r>
      <w:r>
        <w:rPr>
          <w:rStyle w:val="apple-converted-space"/>
          <w:rFonts w:eastAsiaTheme="majorEastAsia"/>
          <w:color w:val="000000"/>
        </w:rPr>
        <w:t> </w:t>
      </w:r>
      <w:r>
        <w:rPr>
          <w:rStyle w:val="Emphasis"/>
          <w:rFonts w:eastAsiaTheme="majorEastAsia"/>
          <w:color w:val="000000"/>
        </w:rPr>
        <w:t>Ethics of AI in Education</w:t>
      </w:r>
      <w:r>
        <w:rPr>
          <w:rStyle w:val="apple-converted-space"/>
          <w:rFonts w:eastAsiaTheme="majorEastAsia"/>
          <w:color w:val="000000"/>
        </w:rPr>
        <w:t> </w:t>
      </w:r>
      <w:r>
        <w:rPr>
          <w:color w:val="000000"/>
        </w:rPr>
        <w:t>framework stresses co-design with frontline professionals—including nurses—to ensure cultural and contextual relevance across all regions.</w:t>
      </w:r>
    </w:p>
    <w:p w14:paraId="2DB0EDDA" w14:textId="77777777" w:rsidR="000618F0" w:rsidRPr="000618F0" w:rsidRDefault="000618F0" w:rsidP="000618F0">
      <w:pPr>
        <w:pStyle w:val="Heading3"/>
        <w:rPr>
          <w:color w:val="000000"/>
          <w:sz w:val="24"/>
          <w:szCs w:val="24"/>
        </w:rPr>
      </w:pPr>
      <w:r w:rsidRPr="000618F0">
        <w:rPr>
          <w:rStyle w:val="Strong"/>
          <w:color w:val="000000"/>
          <w:sz w:val="24"/>
          <w:szCs w:val="24"/>
        </w:rPr>
        <w:t>4. Data for Good: The Rise of “Responsible AI” Labs</w:t>
      </w:r>
    </w:p>
    <w:p w14:paraId="77A18288" w14:textId="77777777" w:rsidR="000618F0" w:rsidRDefault="000618F0" w:rsidP="000618F0">
      <w:pPr>
        <w:pStyle w:val="NormalWeb"/>
        <w:rPr>
          <w:color w:val="000000"/>
        </w:rPr>
      </w:pPr>
      <w:r>
        <w:rPr>
          <w:color w:val="000000"/>
        </w:rPr>
        <w:t>Universities worldwide are launching Responsible AI Labs to align innovation with inclusion. These labs focus on algorithmic fairness, digital ethics curricula, and open-access resources—democratizing AI education and ensuring underrepresented voices help shape the technology they use.</w:t>
      </w:r>
    </w:p>
    <w:p w14:paraId="0A19A068" w14:textId="77777777" w:rsidR="000618F0" w:rsidRPr="000618F0" w:rsidRDefault="000618F0" w:rsidP="000618F0">
      <w:pPr>
        <w:pStyle w:val="NormalWeb"/>
        <w:jc w:val="center"/>
        <w:rPr>
          <w:b/>
          <w:bCs/>
          <w:color w:val="000000"/>
        </w:rPr>
      </w:pPr>
      <w:r w:rsidRPr="000618F0">
        <w:rPr>
          <w:rStyle w:val="Emphasis"/>
          <w:rFonts w:eastAsiaTheme="majorEastAsia"/>
          <w:b/>
          <w:bCs/>
          <w:color w:val="000000"/>
        </w:rPr>
        <w:t>When data meets dignity, education evolves—not just technologically, but morally.</w:t>
      </w:r>
    </w:p>
    <w:p w14:paraId="5232995F" w14:textId="78949328" w:rsidR="00794C5D" w:rsidRDefault="00431CC4" w:rsidP="00794C5D">
      <w:r w:rsidRPr="00431CC4">
        <w:rPr>
          <w:noProof/>
          <w14:ligatures w14:val="standardContextual"/>
        </w:rPr>
        <w:pict w14:anchorId="7A32C38D">
          <v:rect id="_x0000_i1025" alt="" style="width:468pt;height:.05pt;mso-width-percent:0;mso-height-percent:0;mso-width-percent:0;mso-height-percent:0" o:hralign="center" o:hrstd="t" o:hr="t" fillcolor="#a0a0a0" stroked="f"/>
        </w:pict>
      </w:r>
    </w:p>
    <w:p w14:paraId="010A0384" w14:textId="3711DC3C" w:rsidR="00A5456A" w:rsidRPr="00A5456A" w:rsidRDefault="00A5456A" w:rsidP="00A5456A"/>
    <w:p w14:paraId="39B1BAAD" w14:textId="77777777" w:rsidR="00D91725" w:rsidRDefault="000F570B" w:rsidP="00030A7F">
      <w:pPr>
        <w:spacing w:after="160" w:line="276" w:lineRule="auto"/>
      </w:pPr>
      <w:r w:rsidRPr="00B0035C">
        <w:rPr>
          <w:rFonts w:ascii="Apple Chancery" w:hAnsi="Apple Chancery" w:cs="Apple Chancery"/>
          <w:b/>
          <w:bCs/>
        </w:rPr>
        <w:t>Educator’s Toolbox</w:t>
      </w:r>
      <w:r w:rsidR="00E32776" w:rsidRPr="00B0035C">
        <w:rPr>
          <w:rFonts w:ascii="Apple Chancery" w:hAnsi="Apple Chancery" w:cs="Apple Chancery"/>
          <w:b/>
          <w:bCs/>
        </w:rPr>
        <w:t xml:space="preserve">: </w:t>
      </w:r>
      <w:r w:rsidR="00C54678" w:rsidRPr="00B0035C">
        <w:rPr>
          <w:rFonts w:ascii="Apple Chancery" w:hAnsi="Apple Chancery" w:cs="Apple Chancery" w:hint="cs"/>
          <w:b/>
          <w:bCs/>
        </w:rPr>
        <w:t>“</w:t>
      </w:r>
      <w:r w:rsidR="00B0035C" w:rsidRPr="00B0035C">
        <w:rPr>
          <w:rFonts w:ascii="Apple Chancery" w:hAnsi="Apple Chancery" w:cs="Apple Chancery" w:hint="cs"/>
          <w:b/>
          <w:bCs/>
          <w:color w:val="000000"/>
        </w:rPr>
        <w:t>Advancing Equity with AI</w:t>
      </w:r>
      <w:r w:rsidR="00C54678" w:rsidRPr="00B0035C">
        <w:rPr>
          <w:rFonts w:ascii="Apple Chancery" w:hAnsi="Apple Chancery" w:cs="Apple Chancery" w:hint="cs"/>
          <w:b/>
          <w:bCs/>
        </w:rPr>
        <w:t>”</w:t>
      </w:r>
    </w:p>
    <w:p w14:paraId="21A0046A" w14:textId="33756508" w:rsidR="00E51837" w:rsidRPr="00D91725" w:rsidRDefault="00E51837" w:rsidP="00030A7F">
      <w:pPr>
        <w:spacing w:after="160" w:line="276" w:lineRule="auto"/>
      </w:pPr>
      <w:r>
        <w:rPr>
          <w:rFonts w:ascii="Apple Chancery" w:hAnsi="Apple Chancery" w:cs="Apple Chancery"/>
          <w:noProof/>
        </w:rPr>
        <w:drawing>
          <wp:anchor distT="0" distB="0" distL="114300" distR="114300" simplePos="0" relativeHeight="251664384" behindDoc="0" locked="0" layoutInCell="1" allowOverlap="1" wp14:anchorId="7FBCF8F6" wp14:editId="35B083CF">
            <wp:simplePos x="0" y="0"/>
            <wp:positionH relativeFrom="column">
              <wp:posOffset>0</wp:posOffset>
            </wp:positionH>
            <wp:positionV relativeFrom="paragraph">
              <wp:posOffset>2540</wp:posOffset>
            </wp:positionV>
            <wp:extent cx="1739900" cy="1155700"/>
            <wp:effectExtent l="0" t="0" r="0" b="0"/>
            <wp:wrapSquare wrapText="bothSides"/>
            <wp:docPr id="1832834743" name="Picture 14"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34743" name="Picture 14" descr="A person typing on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14:sizeRelH relativeFrom="page">
              <wp14:pctWidth>0</wp14:pctWidth>
            </wp14:sizeRelH>
            <wp14:sizeRelV relativeFrom="page">
              <wp14:pctHeight>0</wp14:pctHeight>
            </wp14:sizeRelV>
          </wp:anchor>
        </w:drawing>
      </w:r>
    </w:p>
    <w:p w14:paraId="2D6E6A75" w14:textId="77777777" w:rsidR="00B0035C" w:rsidRPr="000618F0" w:rsidRDefault="00B0035C" w:rsidP="00B0035C">
      <w:pPr>
        <w:pStyle w:val="NormalWeb"/>
        <w:jc w:val="center"/>
        <w:rPr>
          <w:rStyle w:val="Emphasis"/>
          <w:rFonts w:eastAsiaTheme="majorEastAsia"/>
          <w:color w:val="000000" w:themeColor="text1"/>
        </w:rPr>
      </w:pPr>
      <w:r w:rsidRPr="000618F0">
        <w:rPr>
          <w:rStyle w:val="Emphasis"/>
          <w:rFonts w:eastAsiaTheme="majorEastAsia"/>
          <w:color w:val="000000" w:themeColor="text1"/>
        </w:rPr>
        <w:t xml:space="preserve">Practical </w:t>
      </w:r>
      <w:r w:rsidRPr="000618F0">
        <w:rPr>
          <w:rStyle w:val="Emphasis"/>
          <w:rFonts w:eastAsiaTheme="majorEastAsia"/>
          <w:color w:val="000000" w:themeColor="text1"/>
        </w:rPr>
        <w:t>T</w:t>
      </w:r>
      <w:r w:rsidRPr="000618F0">
        <w:rPr>
          <w:rStyle w:val="Emphasis"/>
          <w:rFonts w:eastAsiaTheme="majorEastAsia"/>
          <w:color w:val="000000" w:themeColor="text1"/>
        </w:rPr>
        <w:t xml:space="preserve">ools and </w:t>
      </w:r>
      <w:r w:rsidRPr="000618F0">
        <w:rPr>
          <w:rStyle w:val="Emphasis"/>
          <w:rFonts w:eastAsiaTheme="majorEastAsia"/>
          <w:color w:val="000000" w:themeColor="text1"/>
        </w:rPr>
        <w:t>R</w:t>
      </w:r>
      <w:r w:rsidRPr="000618F0">
        <w:rPr>
          <w:rStyle w:val="Emphasis"/>
          <w:rFonts w:eastAsiaTheme="majorEastAsia"/>
          <w:color w:val="000000" w:themeColor="text1"/>
        </w:rPr>
        <w:t xml:space="preserve">esources to </w:t>
      </w:r>
      <w:r w:rsidRPr="000618F0">
        <w:rPr>
          <w:rStyle w:val="Emphasis"/>
          <w:rFonts w:eastAsiaTheme="majorEastAsia"/>
          <w:color w:val="000000" w:themeColor="text1"/>
        </w:rPr>
        <w:t>P</w:t>
      </w:r>
      <w:r w:rsidRPr="000618F0">
        <w:rPr>
          <w:rStyle w:val="Emphasis"/>
          <w:rFonts w:eastAsiaTheme="majorEastAsia"/>
          <w:color w:val="000000" w:themeColor="text1"/>
        </w:rPr>
        <w:t xml:space="preserve">romote </w:t>
      </w:r>
    </w:p>
    <w:p w14:paraId="0384EE55" w14:textId="0035DD10" w:rsidR="00B0035C" w:rsidRPr="000618F0" w:rsidRDefault="00B0035C" w:rsidP="00B0035C">
      <w:pPr>
        <w:pStyle w:val="NormalWeb"/>
        <w:jc w:val="center"/>
        <w:rPr>
          <w:color w:val="000000" w:themeColor="text1"/>
        </w:rPr>
      </w:pPr>
      <w:r w:rsidRPr="000618F0">
        <w:rPr>
          <w:rStyle w:val="Emphasis"/>
          <w:rFonts w:eastAsiaTheme="majorEastAsia"/>
          <w:color w:val="000000" w:themeColor="text1"/>
        </w:rPr>
        <w:t>F</w:t>
      </w:r>
      <w:r w:rsidRPr="000618F0">
        <w:rPr>
          <w:rStyle w:val="Emphasis"/>
          <w:rFonts w:eastAsiaTheme="majorEastAsia"/>
          <w:color w:val="000000" w:themeColor="text1"/>
        </w:rPr>
        <w:t xml:space="preserve">airness, </w:t>
      </w:r>
      <w:r w:rsidRPr="000618F0">
        <w:rPr>
          <w:rStyle w:val="Emphasis"/>
          <w:rFonts w:eastAsiaTheme="majorEastAsia"/>
          <w:color w:val="000000" w:themeColor="text1"/>
        </w:rPr>
        <w:t>A</w:t>
      </w:r>
      <w:r w:rsidRPr="000618F0">
        <w:rPr>
          <w:rStyle w:val="Emphasis"/>
          <w:rFonts w:eastAsiaTheme="majorEastAsia"/>
          <w:color w:val="000000" w:themeColor="text1"/>
        </w:rPr>
        <w:t xml:space="preserve">ccess, and </w:t>
      </w:r>
      <w:r w:rsidRPr="000618F0">
        <w:rPr>
          <w:rStyle w:val="Emphasis"/>
          <w:rFonts w:eastAsiaTheme="majorEastAsia"/>
          <w:color w:val="000000" w:themeColor="text1"/>
        </w:rPr>
        <w:t>I</w:t>
      </w:r>
      <w:r w:rsidRPr="000618F0">
        <w:rPr>
          <w:rStyle w:val="Emphasis"/>
          <w:rFonts w:eastAsiaTheme="majorEastAsia"/>
          <w:color w:val="000000" w:themeColor="text1"/>
        </w:rPr>
        <w:t>nclusion.</w:t>
      </w:r>
    </w:p>
    <w:p w14:paraId="2C829854" w14:textId="25EA3F7E" w:rsidR="004A0ED0" w:rsidRPr="007161E6" w:rsidRDefault="00B0035C" w:rsidP="00B0035C">
      <w:pPr>
        <w:pStyle w:val="NormalWeb"/>
        <w:rPr>
          <w:color w:val="000000"/>
        </w:rPr>
      </w:pPr>
      <w:r>
        <w:rPr>
          <w:color w:val="000000"/>
        </w:rPr>
        <w:t>AI becomes a tool for social justice only when it’s applied with purpose. This month’s toolbox highlights simple ways to evaluate, teach, and model ethical AI use in the classroom</w:t>
      </w:r>
      <w:r w:rsidR="004A0ED0" w:rsidRPr="007161E6">
        <w:rPr>
          <w:color w:val="000000"/>
        </w:rPr>
        <w:t>.</w:t>
      </w:r>
    </w:p>
    <w:p w14:paraId="2B424525" w14:textId="77777777" w:rsidR="00B0035C" w:rsidRPr="00B0035C" w:rsidRDefault="00B0035C" w:rsidP="00B0035C">
      <w:pPr>
        <w:pStyle w:val="Heading3"/>
        <w:rPr>
          <w:color w:val="000000"/>
          <w:sz w:val="24"/>
          <w:szCs w:val="24"/>
        </w:rPr>
      </w:pPr>
      <w:r w:rsidRPr="00B0035C">
        <w:rPr>
          <w:rStyle w:val="Strong"/>
          <w:b w:val="0"/>
          <w:bCs w:val="0"/>
          <w:color w:val="000000"/>
          <w:sz w:val="24"/>
          <w:szCs w:val="24"/>
        </w:rPr>
        <w:lastRenderedPageBreak/>
        <w:t>1. AI + Accessibility</w:t>
      </w:r>
    </w:p>
    <w:p w14:paraId="28635444" w14:textId="77777777" w:rsidR="00B0035C" w:rsidRDefault="00B0035C" w:rsidP="00B0035C">
      <w:pPr>
        <w:pStyle w:val="NormalWeb"/>
        <w:numPr>
          <w:ilvl w:val="0"/>
          <w:numId w:val="52"/>
        </w:numPr>
        <w:rPr>
          <w:color w:val="000000"/>
        </w:rPr>
      </w:pPr>
      <w:r>
        <w:rPr>
          <w:rStyle w:val="Strong"/>
          <w:rFonts w:eastAsiaTheme="majorEastAsia"/>
          <w:color w:val="000000"/>
        </w:rPr>
        <w:t>Try:</w:t>
      </w:r>
      <w:r>
        <w:rPr>
          <w:rStyle w:val="apple-converted-space"/>
          <w:rFonts w:eastAsiaTheme="majorEastAsia"/>
          <w:color w:val="000000"/>
        </w:rPr>
        <w:t> </w:t>
      </w:r>
      <w:r>
        <w:rPr>
          <w:color w:val="000000"/>
        </w:rPr>
        <w:t>AI-powered captioning and translation tools such as</w:t>
      </w:r>
      <w:r>
        <w:rPr>
          <w:rStyle w:val="apple-converted-space"/>
          <w:rFonts w:eastAsiaTheme="majorEastAsia"/>
          <w:color w:val="000000"/>
        </w:rPr>
        <w:t> </w:t>
      </w:r>
      <w:r>
        <w:rPr>
          <w:rStyle w:val="Strong"/>
          <w:rFonts w:eastAsiaTheme="majorEastAsia"/>
          <w:color w:val="000000"/>
        </w:rPr>
        <w:t>Whisper</w:t>
      </w:r>
      <w:r>
        <w:rPr>
          <w:color w:val="000000"/>
        </w:rPr>
        <w:t>,</w:t>
      </w:r>
      <w:r>
        <w:rPr>
          <w:rStyle w:val="apple-converted-space"/>
          <w:rFonts w:eastAsiaTheme="majorEastAsia"/>
          <w:color w:val="000000"/>
        </w:rPr>
        <w:t> </w:t>
      </w:r>
      <w:proofErr w:type="spellStart"/>
      <w:r>
        <w:rPr>
          <w:rStyle w:val="Strong"/>
          <w:rFonts w:eastAsiaTheme="majorEastAsia"/>
          <w:color w:val="000000"/>
        </w:rPr>
        <w:t>DeepL</w:t>
      </w:r>
      <w:proofErr w:type="spellEnd"/>
      <w:r>
        <w:rPr>
          <w:color w:val="000000"/>
        </w:rPr>
        <w:t>, or</w:t>
      </w:r>
      <w:r>
        <w:rPr>
          <w:rStyle w:val="apple-converted-space"/>
          <w:rFonts w:eastAsiaTheme="majorEastAsia"/>
          <w:color w:val="000000"/>
        </w:rPr>
        <w:t> </w:t>
      </w:r>
      <w:r>
        <w:rPr>
          <w:rStyle w:val="Strong"/>
          <w:rFonts w:eastAsiaTheme="majorEastAsia"/>
          <w:color w:val="000000"/>
        </w:rPr>
        <w:t>Otter.ai</w:t>
      </w:r>
      <w:r>
        <w:rPr>
          <w:rStyle w:val="apple-converted-space"/>
          <w:rFonts w:eastAsiaTheme="majorEastAsia"/>
          <w:color w:val="000000"/>
        </w:rPr>
        <w:t> </w:t>
      </w:r>
      <w:r>
        <w:rPr>
          <w:color w:val="000000"/>
        </w:rPr>
        <w:t>to support multilingual and hearing-impaired learners.</w:t>
      </w:r>
    </w:p>
    <w:p w14:paraId="05A4748C" w14:textId="77777777" w:rsidR="00B0035C" w:rsidRDefault="00B0035C" w:rsidP="00B0035C">
      <w:pPr>
        <w:pStyle w:val="NormalWeb"/>
        <w:numPr>
          <w:ilvl w:val="0"/>
          <w:numId w:val="52"/>
        </w:numPr>
        <w:rPr>
          <w:color w:val="000000"/>
        </w:rPr>
      </w:pPr>
      <w:r>
        <w:rPr>
          <w:rStyle w:val="Strong"/>
          <w:rFonts w:eastAsiaTheme="majorEastAsia"/>
          <w:color w:val="000000"/>
        </w:rPr>
        <w:t>Pro Tip:</w:t>
      </w:r>
      <w:r>
        <w:rPr>
          <w:rStyle w:val="apple-converted-space"/>
          <w:rFonts w:eastAsiaTheme="majorEastAsia"/>
          <w:color w:val="000000"/>
        </w:rPr>
        <w:t> </w:t>
      </w:r>
      <w:r>
        <w:rPr>
          <w:color w:val="000000"/>
        </w:rPr>
        <w:t>Encourage students to use generative AI to summarize or re-format readings for accessibility (e.g., plain-language summaries, audio versions).</w:t>
      </w:r>
    </w:p>
    <w:p w14:paraId="1117C90C" w14:textId="77777777" w:rsidR="00B0035C" w:rsidRPr="00B0035C" w:rsidRDefault="00B0035C" w:rsidP="00B0035C">
      <w:pPr>
        <w:pStyle w:val="Heading3"/>
        <w:rPr>
          <w:color w:val="000000"/>
          <w:sz w:val="24"/>
          <w:szCs w:val="24"/>
        </w:rPr>
      </w:pPr>
      <w:r w:rsidRPr="00B0035C">
        <w:rPr>
          <w:rStyle w:val="Strong"/>
          <w:b w:val="0"/>
          <w:bCs w:val="0"/>
          <w:color w:val="000000"/>
          <w:sz w:val="24"/>
          <w:szCs w:val="24"/>
        </w:rPr>
        <w:t>2. Bias Spotting in Practice</w:t>
      </w:r>
    </w:p>
    <w:p w14:paraId="58888EF3" w14:textId="77777777" w:rsidR="00B0035C" w:rsidRDefault="00B0035C" w:rsidP="00B0035C">
      <w:pPr>
        <w:pStyle w:val="NormalWeb"/>
        <w:numPr>
          <w:ilvl w:val="0"/>
          <w:numId w:val="53"/>
        </w:numPr>
        <w:rPr>
          <w:color w:val="000000"/>
        </w:rPr>
      </w:pPr>
      <w:r>
        <w:rPr>
          <w:rStyle w:val="Strong"/>
          <w:rFonts w:eastAsiaTheme="majorEastAsia"/>
          <w:color w:val="000000"/>
        </w:rPr>
        <w:t>Use:</w:t>
      </w:r>
      <w:r>
        <w:rPr>
          <w:rStyle w:val="apple-converted-space"/>
          <w:rFonts w:eastAsiaTheme="majorEastAsia"/>
          <w:color w:val="000000"/>
        </w:rPr>
        <w:t> </w:t>
      </w:r>
      <w:r>
        <w:rPr>
          <w:color w:val="000000"/>
        </w:rPr>
        <w:t>Tools like</w:t>
      </w:r>
      <w:r>
        <w:rPr>
          <w:rStyle w:val="apple-converted-space"/>
          <w:rFonts w:eastAsiaTheme="majorEastAsia"/>
          <w:color w:val="000000"/>
        </w:rPr>
        <w:t> </w:t>
      </w:r>
      <w:proofErr w:type="spellStart"/>
      <w:r>
        <w:rPr>
          <w:rStyle w:val="Strong"/>
          <w:rFonts w:eastAsiaTheme="majorEastAsia"/>
          <w:color w:val="000000"/>
        </w:rPr>
        <w:t>Fairlearn</w:t>
      </w:r>
      <w:proofErr w:type="spellEnd"/>
      <w:r>
        <w:rPr>
          <w:color w:val="000000"/>
        </w:rPr>
        <w:t>,</w:t>
      </w:r>
      <w:r>
        <w:rPr>
          <w:rStyle w:val="apple-converted-space"/>
          <w:rFonts w:eastAsiaTheme="majorEastAsia"/>
          <w:color w:val="000000"/>
        </w:rPr>
        <w:t> </w:t>
      </w:r>
      <w:r>
        <w:rPr>
          <w:rStyle w:val="Strong"/>
          <w:rFonts w:eastAsiaTheme="majorEastAsia"/>
          <w:color w:val="000000"/>
        </w:rPr>
        <w:t>Perspective API</w:t>
      </w:r>
      <w:r>
        <w:rPr>
          <w:color w:val="000000"/>
        </w:rPr>
        <w:t>, or your own AI literacy checklist to detect bias in datasets, grading rubrics, or simulated patient scenarios.</w:t>
      </w:r>
    </w:p>
    <w:p w14:paraId="09E0E5F5" w14:textId="77777777" w:rsidR="00B0035C" w:rsidRDefault="00B0035C" w:rsidP="00B0035C">
      <w:pPr>
        <w:pStyle w:val="NormalWeb"/>
        <w:numPr>
          <w:ilvl w:val="0"/>
          <w:numId w:val="53"/>
        </w:numPr>
        <w:rPr>
          <w:color w:val="000000"/>
        </w:rPr>
      </w:pPr>
      <w:r>
        <w:rPr>
          <w:rStyle w:val="Strong"/>
          <w:rFonts w:eastAsiaTheme="majorEastAsia"/>
          <w:color w:val="000000"/>
        </w:rPr>
        <w:t>Pro Tip:</w:t>
      </w:r>
      <w:r>
        <w:rPr>
          <w:rStyle w:val="apple-converted-space"/>
          <w:rFonts w:eastAsiaTheme="majorEastAsia"/>
          <w:color w:val="000000"/>
        </w:rPr>
        <w:t> </w:t>
      </w:r>
      <w:r>
        <w:rPr>
          <w:color w:val="000000"/>
        </w:rPr>
        <w:t>Let students explore how small data changes can shift AI predictions—an eye-opening way to teach bias awareness.</w:t>
      </w:r>
    </w:p>
    <w:p w14:paraId="13E2AE24" w14:textId="77777777" w:rsidR="00B0035C" w:rsidRPr="00B0035C" w:rsidRDefault="00B0035C" w:rsidP="00B0035C">
      <w:pPr>
        <w:pStyle w:val="Heading3"/>
        <w:rPr>
          <w:color w:val="000000"/>
          <w:sz w:val="24"/>
          <w:szCs w:val="24"/>
        </w:rPr>
      </w:pPr>
      <w:r w:rsidRPr="00B0035C">
        <w:rPr>
          <w:rStyle w:val="Strong"/>
          <w:b w:val="0"/>
          <w:bCs w:val="0"/>
          <w:color w:val="000000"/>
          <w:sz w:val="24"/>
          <w:szCs w:val="24"/>
        </w:rPr>
        <w:t>3. Culturally Responsive Case Generation</w:t>
      </w:r>
    </w:p>
    <w:p w14:paraId="7A3F4F26" w14:textId="77777777" w:rsidR="00B0035C" w:rsidRDefault="00B0035C" w:rsidP="00B0035C">
      <w:pPr>
        <w:pStyle w:val="NormalWeb"/>
        <w:numPr>
          <w:ilvl w:val="0"/>
          <w:numId w:val="54"/>
        </w:numPr>
        <w:rPr>
          <w:color w:val="000000"/>
        </w:rPr>
      </w:pPr>
      <w:r>
        <w:rPr>
          <w:rStyle w:val="Strong"/>
          <w:rFonts w:eastAsiaTheme="majorEastAsia"/>
          <w:color w:val="000000"/>
        </w:rPr>
        <w:t>Create:</w:t>
      </w:r>
      <w:r>
        <w:rPr>
          <w:rStyle w:val="apple-converted-space"/>
          <w:rFonts w:eastAsiaTheme="majorEastAsia"/>
          <w:color w:val="000000"/>
        </w:rPr>
        <w:t> </w:t>
      </w:r>
      <w:r>
        <w:rPr>
          <w:color w:val="000000"/>
        </w:rPr>
        <w:t>Use generative AI to design patient cases, scenarios, or reflections that feature diverse backgrounds, identities, and social determinants of health.</w:t>
      </w:r>
    </w:p>
    <w:p w14:paraId="69CC6E39" w14:textId="77777777" w:rsidR="00B0035C" w:rsidRDefault="00B0035C" w:rsidP="00B0035C">
      <w:pPr>
        <w:pStyle w:val="NormalWeb"/>
        <w:numPr>
          <w:ilvl w:val="0"/>
          <w:numId w:val="54"/>
        </w:numPr>
        <w:rPr>
          <w:color w:val="000000"/>
        </w:rPr>
      </w:pPr>
      <w:r>
        <w:rPr>
          <w:rStyle w:val="Strong"/>
          <w:rFonts w:eastAsiaTheme="majorEastAsia"/>
          <w:color w:val="000000"/>
        </w:rPr>
        <w:t>Pro Tip:</w:t>
      </w:r>
      <w:r>
        <w:rPr>
          <w:rStyle w:val="apple-converted-space"/>
          <w:rFonts w:eastAsiaTheme="majorEastAsia"/>
          <w:color w:val="000000"/>
        </w:rPr>
        <w:t> </w:t>
      </w:r>
      <w:r>
        <w:rPr>
          <w:color w:val="000000"/>
        </w:rPr>
        <w:t>Always review AI-generated content for authenticity and respect—representation must be accurate, not stereotypical.</w:t>
      </w:r>
    </w:p>
    <w:p w14:paraId="62AD5F7D" w14:textId="77777777" w:rsidR="00B0035C" w:rsidRPr="00B0035C" w:rsidRDefault="00B0035C" w:rsidP="00B0035C">
      <w:pPr>
        <w:pStyle w:val="Heading3"/>
        <w:rPr>
          <w:color w:val="000000"/>
          <w:sz w:val="24"/>
          <w:szCs w:val="24"/>
        </w:rPr>
      </w:pPr>
      <w:r w:rsidRPr="00B0035C">
        <w:rPr>
          <w:rStyle w:val="Strong"/>
          <w:b w:val="0"/>
          <w:bCs w:val="0"/>
          <w:color w:val="000000"/>
          <w:sz w:val="24"/>
          <w:szCs w:val="24"/>
        </w:rPr>
        <w:t>4. AI Ethics Mini-Modules</w:t>
      </w:r>
    </w:p>
    <w:p w14:paraId="303535FF" w14:textId="77777777" w:rsidR="00B0035C" w:rsidRDefault="00B0035C" w:rsidP="00B0035C">
      <w:pPr>
        <w:pStyle w:val="NormalWeb"/>
        <w:numPr>
          <w:ilvl w:val="0"/>
          <w:numId w:val="55"/>
        </w:numPr>
        <w:rPr>
          <w:color w:val="000000"/>
        </w:rPr>
      </w:pPr>
      <w:r>
        <w:rPr>
          <w:rStyle w:val="Strong"/>
          <w:rFonts w:eastAsiaTheme="majorEastAsia"/>
          <w:color w:val="000000"/>
        </w:rPr>
        <w:t>Teach:</w:t>
      </w:r>
      <w:r>
        <w:rPr>
          <w:rStyle w:val="apple-converted-space"/>
          <w:rFonts w:eastAsiaTheme="majorEastAsia"/>
          <w:color w:val="000000"/>
        </w:rPr>
        <w:t> </w:t>
      </w:r>
      <w:r>
        <w:rPr>
          <w:color w:val="000000"/>
        </w:rPr>
        <w:t>Incorporate short, interactive lessons on</w:t>
      </w:r>
      <w:r>
        <w:rPr>
          <w:rStyle w:val="apple-converted-space"/>
          <w:rFonts w:eastAsiaTheme="majorEastAsia"/>
          <w:color w:val="000000"/>
        </w:rPr>
        <w:t> </w:t>
      </w:r>
      <w:r>
        <w:rPr>
          <w:rStyle w:val="Emphasis"/>
          <w:rFonts w:eastAsiaTheme="majorEastAsia"/>
          <w:color w:val="000000"/>
        </w:rPr>
        <w:t>AI ethics, transparency, and accountability</w:t>
      </w:r>
      <w:r>
        <w:rPr>
          <w:rStyle w:val="apple-converted-space"/>
          <w:rFonts w:eastAsiaTheme="majorEastAsia"/>
          <w:color w:val="000000"/>
        </w:rPr>
        <w:t> </w:t>
      </w:r>
      <w:r>
        <w:rPr>
          <w:color w:val="000000"/>
        </w:rPr>
        <w:t>into existing coursework.</w:t>
      </w:r>
    </w:p>
    <w:p w14:paraId="04654D95" w14:textId="77777777" w:rsidR="00B0035C" w:rsidRDefault="00B0035C" w:rsidP="00B0035C">
      <w:pPr>
        <w:pStyle w:val="NormalWeb"/>
        <w:numPr>
          <w:ilvl w:val="0"/>
          <w:numId w:val="55"/>
        </w:numPr>
        <w:rPr>
          <w:color w:val="000000"/>
        </w:rPr>
      </w:pPr>
      <w:r>
        <w:rPr>
          <w:rStyle w:val="Strong"/>
          <w:rFonts w:eastAsiaTheme="majorEastAsia"/>
          <w:color w:val="000000"/>
        </w:rPr>
        <w:t>Pro Tip:</w:t>
      </w:r>
      <w:r>
        <w:rPr>
          <w:rStyle w:val="apple-converted-space"/>
          <w:rFonts w:eastAsiaTheme="majorEastAsia"/>
          <w:color w:val="000000"/>
        </w:rPr>
        <w:t> </w:t>
      </w:r>
      <w:r>
        <w:rPr>
          <w:color w:val="000000"/>
        </w:rPr>
        <w:t>Frame ethics discussions around real decisions—like when to disclose AI assistance in academic work or how to verify AI-produced data.</w:t>
      </w:r>
    </w:p>
    <w:p w14:paraId="3D5E0DB8" w14:textId="77777777" w:rsidR="00B0035C" w:rsidRPr="00B0035C" w:rsidRDefault="00B0035C" w:rsidP="00B0035C">
      <w:pPr>
        <w:pStyle w:val="Heading3"/>
        <w:rPr>
          <w:color w:val="000000"/>
          <w:sz w:val="24"/>
          <w:szCs w:val="24"/>
        </w:rPr>
      </w:pPr>
      <w:r w:rsidRPr="00B0035C">
        <w:rPr>
          <w:rStyle w:val="Strong"/>
          <w:b w:val="0"/>
          <w:bCs w:val="0"/>
          <w:color w:val="000000"/>
          <w:sz w:val="24"/>
          <w:szCs w:val="24"/>
        </w:rPr>
        <w:t>5. Faculty Reflection Checklist</w:t>
      </w:r>
    </w:p>
    <w:p w14:paraId="5C411559" w14:textId="77777777" w:rsidR="00B0035C" w:rsidRDefault="00B0035C" w:rsidP="00B0035C">
      <w:pPr>
        <w:pStyle w:val="NormalWeb"/>
        <w:numPr>
          <w:ilvl w:val="0"/>
          <w:numId w:val="56"/>
        </w:numPr>
        <w:rPr>
          <w:color w:val="000000"/>
        </w:rPr>
      </w:pPr>
      <w:r>
        <w:rPr>
          <w:rStyle w:val="Strong"/>
          <w:rFonts w:eastAsiaTheme="majorEastAsia"/>
          <w:color w:val="000000"/>
        </w:rPr>
        <w:t>Reflect:</w:t>
      </w:r>
    </w:p>
    <w:p w14:paraId="47DCD870" w14:textId="77777777" w:rsidR="00B0035C" w:rsidRDefault="00B0035C" w:rsidP="00B0035C">
      <w:pPr>
        <w:pStyle w:val="NormalWeb"/>
        <w:numPr>
          <w:ilvl w:val="1"/>
          <w:numId w:val="56"/>
        </w:numPr>
        <w:rPr>
          <w:color w:val="000000"/>
        </w:rPr>
      </w:pPr>
      <w:r>
        <w:rPr>
          <w:color w:val="000000"/>
        </w:rPr>
        <w:t>Am I using AI in ways that enhance access and equity?</w:t>
      </w:r>
    </w:p>
    <w:p w14:paraId="7E682A1C" w14:textId="77777777" w:rsidR="00B0035C" w:rsidRDefault="00B0035C" w:rsidP="00B0035C">
      <w:pPr>
        <w:pStyle w:val="NormalWeb"/>
        <w:numPr>
          <w:ilvl w:val="1"/>
          <w:numId w:val="56"/>
        </w:numPr>
        <w:rPr>
          <w:color w:val="000000"/>
        </w:rPr>
      </w:pPr>
      <w:r>
        <w:rPr>
          <w:color w:val="000000"/>
        </w:rPr>
        <w:t>Have I evaluated my materials for cultural representation and bias?</w:t>
      </w:r>
    </w:p>
    <w:p w14:paraId="7D2463D0" w14:textId="77777777" w:rsidR="00B0035C" w:rsidRDefault="00B0035C" w:rsidP="00B0035C">
      <w:pPr>
        <w:pStyle w:val="NormalWeb"/>
        <w:numPr>
          <w:ilvl w:val="1"/>
          <w:numId w:val="56"/>
        </w:numPr>
        <w:rPr>
          <w:color w:val="000000"/>
        </w:rPr>
      </w:pPr>
      <w:r>
        <w:rPr>
          <w:color w:val="000000"/>
        </w:rPr>
        <w:t>Do my students understand how to question AI outputs critically?</w:t>
      </w:r>
    </w:p>
    <w:p w14:paraId="04A52E09" w14:textId="77777777" w:rsidR="00717D0A" w:rsidRPr="00717D0A" w:rsidRDefault="00717D0A" w:rsidP="00717D0A">
      <w:pPr>
        <w:pStyle w:val="Heading3"/>
        <w:rPr>
          <w:color w:val="000000"/>
          <w:sz w:val="24"/>
          <w:szCs w:val="24"/>
        </w:rPr>
      </w:pPr>
      <w:r w:rsidRPr="00717D0A">
        <w:rPr>
          <w:rStyle w:val="Strong"/>
          <w:color w:val="000000"/>
          <w:sz w:val="24"/>
          <w:szCs w:val="24"/>
        </w:rPr>
        <w:t>Bonus Resource: AI + Social Justice Faculty Checklist</w:t>
      </w:r>
    </w:p>
    <w:p w14:paraId="4FE3CD89" w14:textId="5A664773" w:rsidR="00717D0A" w:rsidRDefault="00717D0A" w:rsidP="00717D0A">
      <w:pPr>
        <w:pStyle w:val="NormalWeb"/>
        <w:rPr>
          <w:color w:val="000000"/>
        </w:rPr>
      </w:pPr>
      <w:r>
        <w:rPr>
          <w:color w:val="000000"/>
        </w:rPr>
        <w:t>Use this checklist to reflect on how your use of AI promotes access, fairness, and inclusion. Each question encourages thoughtful integration of technology that honors both equity and ethics in education.</w:t>
      </w:r>
    </w:p>
    <w:p w14:paraId="7150D86F" w14:textId="1005A8D4" w:rsidR="00717D0A" w:rsidRDefault="00717D0A" w:rsidP="00717D0A">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Download Now:</w:t>
      </w:r>
      <w:r>
        <w:rPr>
          <w:rStyle w:val="apple-converted-space"/>
          <w:rFonts w:eastAsiaTheme="majorEastAsia"/>
          <w:color w:val="000000"/>
        </w:rPr>
        <w:t> </w:t>
      </w:r>
      <w:hyperlink r:id="rId14" w:history="1">
        <w:r w:rsidRPr="00717D0A">
          <w:rPr>
            <w:rStyle w:val="Hyperlink"/>
          </w:rPr>
          <w:t>AI + Social Justice Faculty Checklist (PDF)</w:t>
        </w:r>
      </w:hyperlink>
    </w:p>
    <w:p w14:paraId="53B7DAD8" w14:textId="7346575D" w:rsidR="007161E6" w:rsidRPr="00717D0A" w:rsidRDefault="00717D0A" w:rsidP="00717D0A">
      <w:pPr>
        <w:jc w:val="center"/>
        <w:rPr>
          <w:b/>
          <w:bCs/>
          <w:i/>
          <w:iCs/>
        </w:rPr>
      </w:pPr>
      <w:r w:rsidRPr="00717D0A">
        <w:rPr>
          <w:b/>
          <w:bCs/>
          <w:i/>
          <w:iCs/>
          <w:color w:val="000000"/>
        </w:rPr>
        <w:t>Equity isn’t a feature of AI—it’s a responsibility of those who teach with it.</w:t>
      </w:r>
    </w:p>
    <w:p w14:paraId="0F1EEE69" w14:textId="77777777" w:rsidR="007161E6" w:rsidRDefault="007161E6" w:rsidP="007161E6">
      <w:pPr>
        <w:pStyle w:val="NormalWeb"/>
        <w:rPr>
          <w:rFonts w:ascii="Apple Chancery" w:hAnsi="Apple Chancery" w:cs="Apple Chancery"/>
          <w:b/>
          <w:bCs/>
        </w:rPr>
      </w:pPr>
    </w:p>
    <w:p w14:paraId="61C7E2B5" w14:textId="48AC2547" w:rsidR="008A0E44" w:rsidRPr="009A199D" w:rsidRDefault="008F44C8" w:rsidP="007161E6">
      <w:pPr>
        <w:pStyle w:val="NormalWeb"/>
        <w:rPr>
          <w:color w:val="000000"/>
        </w:rPr>
      </w:pPr>
      <w:r w:rsidRPr="003B11E0">
        <w:rPr>
          <w:rFonts w:ascii="Apple Chancery" w:hAnsi="Apple Chancery" w:cs="Apple Chancery"/>
          <w:b/>
          <w:bCs/>
        </w:rPr>
        <w:lastRenderedPageBreak/>
        <w:t>Closing Note</w:t>
      </w:r>
      <w:r w:rsidR="008A0E44" w:rsidRPr="003B11E0">
        <w:rPr>
          <w:rFonts w:ascii="Apple Chancery" w:hAnsi="Apple Chancery" w:cs="Apple Chancery"/>
          <w:b/>
          <w:bCs/>
        </w:rPr>
        <w:t xml:space="preserve"> </w:t>
      </w:r>
    </w:p>
    <w:p w14:paraId="5AED1432" w14:textId="598B63BA" w:rsidR="007161E6" w:rsidRPr="00D91725" w:rsidRDefault="00567C1A" w:rsidP="007161E6">
      <w:pPr>
        <w:spacing w:after="160" w:line="276" w:lineRule="auto"/>
      </w:pPr>
      <w:r w:rsidRPr="00D91725">
        <w:rPr>
          <w:noProof/>
        </w:rPr>
        <w:drawing>
          <wp:anchor distT="0" distB="0" distL="114300" distR="114300" simplePos="0" relativeHeight="251662336" behindDoc="0" locked="0" layoutInCell="1" allowOverlap="1" wp14:anchorId="337DA220" wp14:editId="3FCD2445">
            <wp:simplePos x="0" y="0"/>
            <wp:positionH relativeFrom="column">
              <wp:posOffset>0</wp:posOffset>
            </wp:positionH>
            <wp:positionV relativeFrom="paragraph">
              <wp:posOffset>0</wp:posOffset>
            </wp:positionV>
            <wp:extent cx="1386541" cy="1042593"/>
            <wp:effectExtent l="0" t="0" r="0" b="0"/>
            <wp:wrapThrough wrapText="bothSides">
              <wp:wrapPolygon edited="0">
                <wp:start x="0" y="0"/>
                <wp:lineTo x="0" y="21324"/>
                <wp:lineTo x="21372" y="21324"/>
                <wp:lineTo x="21372" y="0"/>
                <wp:lineTo x="0" y="0"/>
              </wp:wrapPolygon>
            </wp:wrapThrough>
            <wp:docPr id="1674809629" name="Picture 13" descr="A thank you card and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09629" name="Picture 13" descr="A thank you card and a leaf&#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386541" cy="1042593"/>
                    </a:xfrm>
                    <a:prstGeom prst="rect">
                      <a:avLst/>
                    </a:prstGeom>
                  </pic:spPr>
                </pic:pic>
              </a:graphicData>
            </a:graphic>
            <wp14:sizeRelH relativeFrom="page">
              <wp14:pctWidth>0</wp14:pctWidth>
            </wp14:sizeRelH>
            <wp14:sizeRelV relativeFrom="page">
              <wp14:pctHeight>0</wp14:pctHeight>
            </wp14:sizeRelV>
          </wp:anchor>
        </w:drawing>
      </w:r>
      <w:r w:rsidR="000618F0" w:rsidRPr="00D91725">
        <w:rPr>
          <w:color w:val="000000"/>
        </w:rPr>
        <w:t>As we stand at the crossroads of technology and humanity, it becomes clear that the future of education—and nursing—depends not on how powerful our algorithms become, but on how deeply we remain committed to justice, compassion, and truth. Artificial intelligence is not inherently wise or fair; it learns from us. Every decision we make about how to teach, what data to include, and whose voices to amplify becomes part of the next generation’s moral code. As educators, we hold that responsibility in our hands—and hearts. By using AI to reveal inequities, challenge bias, and expand access, we transform it from a mere tool of efficiency into an instrument of empathy. Let us listen closely to what our data, our students, and our conscience are telling us—because the most intelligent systems we will ever build are the ones that help us see, understand, and care more deeply for one another</w:t>
      </w:r>
      <w:r w:rsidR="000618F0" w:rsidRPr="00D91725">
        <w:rPr>
          <w:color w:val="000000"/>
        </w:rPr>
        <w:t>.</w:t>
      </w:r>
    </w:p>
    <w:p w14:paraId="1A5BF6AE" w14:textId="089F1B75" w:rsidR="00D265CA" w:rsidRPr="00D265CA" w:rsidRDefault="00D265CA" w:rsidP="007161E6">
      <w:pPr>
        <w:spacing w:after="160" w:line="276" w:lineRule="auto"/>
      </w:pPr>
      <w:r w:rsidRPr="00D265CA">
        <w:rPr>
          <w:rFonts w:ascii="Apple Color Emoji" w:hAnsi="Apple Color Emoji" w:cs="Apple Color Emoji"/>
        </w:rPr>
        <w:t>🩺</w:t>
      </w:r>
      <w:r w:rsidRPr="00D265CA">
        <w:t> </w:t>
      </w:r>
      <w:r w:rsidRPr="00D265CA">
        <w:rPr>
          <w:b/>
          <w:bCs/>
        </w:rPr>
        <w:t>Susan</w:t>
      </w:r>
    </w:p>
    <w:p w14:paraId="79D64B80" w14:textId="6FB9871D" w:rsidR="0075123E" w:rsidRDefault="0075123E" w:rsidP="00030A7F">
      <w:pPr>
        <w:spacing w:after="160" w:line="276" w:lineRule="auto"/>
        <w:rPr>
          <w:i/>
          <w:iCs/>
        </w:rPr>
      </w:pPr>
      <w:r w:rsidRPr="00A146EA">
        <w:rPr>
          <w:i/>
          <w:iCs/>
        </w:rPr>
        <w:t xml:space="preserve">Feedback:  Please share your feedback, experiences, </w:t>
      </w:r>
      <w:r w:rsidR="00C153E4" w:rsidRPr="00A146EA">
        <w:rPr>
          <w:i/>
          <w:iCs/>
        </w:rPr>
        <w:t>questions, and</w:t>
      </w:r>
      <w:r w:rsidR="00D540B7" w:rsidRPr="00A146EA">
        <w:rPr>
          <w:i/>
          <w:iCs/>
        </w:rPr>
        <w:t xml:space="preserve"> ideas or articles for upcoming issues. Send email to</w:t>
      </w:r>
      <w:r w:rsidR="003B0757">
        <w:rPr>
          <w:i/>
          <w:iCs/>
        </w:rPr>
        <w:t xml:space="preserve">: </w:t>
      </w:r>
      <w:hyperlink r:id="rId16" w:history="1">
        <w:r w:rsidR="00D265CA" w:rsidRPr="00E24415">
          <w:rPr>
            <w:rStyle w:val="Hyperlink"/>
            <w:i/>
            <w:iCs/>
          </w:rPr>
          <w:t>susan@thedigitalstethoscope.com</w:t>
        </w:r>
      </w:hyperlink>
      <w:r w:rsidR="00D265CA">
        <w:rPr>
          <w:i/>
          <w:iCs/>
        </w:rPr>
        <w:t xml:space="preserve"> or </w:t>
      </w:r>
      <w:hyperlink r:id="rId17" w:history="1">
        <w:r w:rsidR="00D265CA" w:rsidRPr="00E24415">
          <w:rPr>
            <w:rStyle w:val="Hyperlink"/>
            <w:i/>
            <w:iCs/>
          </w:rPr>
          <w:t>susandeane119@gmail.com</w:t>
        </w:r>
      </w:hyperlink>
    </w:p>
    <w:p w14:paraId="63003296" w14:textId="77777777" w:rsidR="00D265CA" w:rsidRPr="003B11E0" w:rsidRDefault="00D265CA" w:rsidP="00030A7F">
      <w:pPr>
        <w:spacing w:after="160" w:line="276" w:lineRule="auto"/>
        <w:rPr>
          <w:rFonts w:cs="Apple Chancery"/>
          <w:i/>
          <w:iCs/>
        </w:rPr>
      </w:pPr>
    </w:p>
    <w:p w14:paraId="67C375D6" w14:textId="77777777" w:rsidR="00C37A2A" w:rsidRDefault="00C37A2A" w:rsidP="00030A7F">
      <w:pPr>
        <w:spacing w:after="160" w:line="276" w:lineRule="auto"/>
        <w:rPr>
          <w:rFonts w:ascii="Apple Chancery" w:hAnsi="Apple Chancery" w:cs="Apple Chancery"/>
        </w:rPr>
      </w:pPr>
    </w:p>
    <w:p w14:paraId="36CC7AB0" w14:textId="77777777" w:rsidR="00C37A2A" w:rsidRDefault="00C37A2A" w:rsidP="00030A7F">
      <w:pPr>
        <w:spacing w:after="160" w:line="276" w:lineRule="auto"/>
        <w:rPr>
          <w:rFonts w:ascii="Apple Chancery" w:hAnsi="Apple Chancery" w:cs="Apple Chancery"/>
        </w:rPr>
      </w:pPr>
    </w:p>
    <w:p w14:paraId="4DF3FDA9" w14:textId="77777777" w:rsidR="00C37A2A" w:rsidRDefault="00C37A2A" w:rsidP="00030A7F">
      <w:pPr>
        <w:spacing w:after="160" w:line="276" w:lineRule="auto"/>
        <w:rPr>
          <w:rFonts w:ascii="Apple Chancery" w:hAnsi="Apple Chancery" w:cs="Apple Chancery"/>
        </w:rPr>
      </w:pPr>
    </w:p>
    <w:p w14:paraId="3F5846CD" w14:textId="77777777" w:rsidR="00C37A2A" w:rsidRDefault="00C37A2A" w:rsidP="00030A7F">
      <w:pPr>
        <w:spacing w:after="160" w:line="276" w:lineRule="auto"/>
        <w:rPr>
          <w:rFonts w:ascii="Apple Chancery" w:hAnsi="Apple Chancery" w:cs="Apple Chancery"/>
        </w:rPr>
      </w:pPr>
    </w:p>
    <w:p w14:paraId="12D53767" w14:textId="77777777" w:rsidR="00C37A2A" w:rsidRDefault="00C37A2A" w:rsidP="00030A7F">
      <w:pPr>
        <w:spacing w:after="160" w:line="276" w:lineRule="auto"/>
        <w:rPr>
          <w:rFonts w:ascii="Apple Chancery" w:hAnsi="Apple Chancery" w:cs="Apple Chancery"/>
        </w:rPr>
      </w:pPr>
    </w:p>
    <w:p w14:paraId="5E87BF93" w14:textId="77777777" w:rsidR="00C37A2A" w:rsidRPr="00D11034" w:rsidRDefault="00C37A2A" w:rsidP="00030A7F">
      <w:pPr>
        <w:spacing w:after="160" w:line="276" w:lineRule="auto"/>
        <w:rPr>
          <w:rFonts w:ascii="Apple Chancery" w:hAnsi="Apple Chancery" w:cs="Apple Chancery"/>
        </w:rPr>
      </w:pPr>
    </w:p>
    <w:p w14:paraId="4303B648" w14:textId="77777777" w:rsidR="00E20AFA" w:rsidRDefault="00E20AFA" w:rsidP="00030A7F">
      <w:pPr>
        <w:spacing w:after="160" w:line="276" w:lineRule="auto"/>
      </w:pPr>
    </w:p>
    <w:p w14:paraId="3ADA703F" w14:textId="77777777" w:rsidR="001C4CC6" w:rsidRDefault="001C4CC6" w:rsidP="00030A7F">
      <w:pPr>
        <w:spacing w:after="160" w:line="276" w:lineRule="auto"/>
      </w:pPr>
    </w:p>
    <w:p w14:paraId="4EFBEBA4" w14:textId="3B777F92" w:rsidR="002B0253" w:rsidRDefault="003137C2" w:rsidP="003137C2">
      <w:pPr>
        <w:spacing w:after="160" w:line="276" w:lineRule="auto"/>
        <w:jc w:val="right"/>
      </w:pPr>
      <w:r>
        <w:tab/>
      </w:r>
      <w:r>
        <w:tab/>
      </w:r>
      <w:r>
        <w:tab/>
      </w:r>
      <w:r>
        <w:tab/>
      </w:r>
      <w:r>
        <w:tab/>
      </w:r>
      <w:r>
        <w:tab/>
      </w:r>
      <w:r>
        <w:tab/>
      </w:r>
      <w:r>
        <w:tab/>
      </w:r>
      <w:r>
        <w:tab/>
      </w:r>
      <w:r>
        <w:tab/>
      </w:r>
      <w:r>
        <w:tab/>
      </w:r>
      <w:r>
        <w:tab/>
      </w:r>
    </w:p>
    <w:p w14:paraId="6E2F23A4" w14:textId="7265D99B" w:rsidR="00291648" w:rsidRDefault="003137C2" w:rsidP="003137C2">
      <w:pPr>
        <w:spacing w:after="160" w:line="276" w:lineRule="auto"/>
        <w:jc w:val="right"/>
      </w:pPr>
      <w:r>
        <w:tab/>
      </w:r>
    </w:p>
    <w:p w14:paraId="19EB1330" w14:textId="77777777" w:rsidR="00030A7F" w:rsidRPr="00030A7F" w:rsidRDefault="00030A7F">
      <w:pPr>
        <w:rPr>
          <w:b/>
          <w:bCs/>
        </w:rPr>
      </w:pPr>
    </w:p>
    <w:sectPr w:rsidR="00030A7F" w:rsidRPr="00030A7F">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EC050" w14:textId="77777777" w:rsidR="00431CC4" w:rsidRDefault="00431CC4" w:rsidP="00817000">
      <w:r>
        <w:separator/>
      </w:r>
    </w:p>
  </w:endnote>
  <w:endnote w:type="continuationSeparator" w:id="0">
    <w:p w14:paraId="26B2F4E4" w14:textId="77777777" w:rsidR="00431CC4" w:rsidRDefault="00431CC4" w:rsidP="00817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 Chancery">
    <w:altName w:val="APPLE CHANCERY"/>
    <w:panose1 w:val="03020702040506060504"/>
    <w:charset w:val="B1"/>
    <w:family w:val="script"/>
    <w:pitch w:val="variable"/>
    <w:sig w:usb0="80000867" w:usb1="00000003" w:usb2="00000000" w:usb3="00000000" w:csb0="000001F3" w:csb1="00000000"/>
  </w:font>
  <w:font w:name="-webkit-standard">
    <w:altName w:val="Cambria"/>
    <w:panose1 w:val="020B0604020202020204"/>
    <w:charset w:val="00"/>
    <w:family w:val="roman"/>
    <w:notTrueType/>
    <w:pitch w:val="default"/>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5283332"/>
      <w:docPartObj>
        <w:docPartGallery w:val="Page Numbers (Bottom of Page)"/>
        <w:docPartUnique/>
      </w:docPartObj>
    </w:sdtPr>
    <w:sdtContent>
      <w:p w14:paraId="248F1CC1" w14:textId="687A7F4A" w:rsidR="00817000" w:rsidRDefault="00817000" w:rsidP="006024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2B775E" w14:textId="77777777" w:rsidR="00817000" w:rsidRDefault="00817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4684105"/>
      <w:docPartObj>
        <w:docPartGallery w:val="Page Numbers (Bottom of Page)"/>
        <w:docPartUnique/>
      </w:docPartObj>
    </w:sdtPr>
    <w:sdtContent>
      <w:p w14:paraId="55D06FC5" w14:textId="3670D65D" w:rsidR="00817000" w:rsidRDefault="00817000" w:rsidP="006024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C62D9C" w14:textId="5E2D8921" w:rsidR="00817000" w:rsidRDefault="00817000">
    <w:pPr>
      <w:pStyle w:val="Footer"/>
    </w:pPr>
  </w:p>
  <w:p w14:paraId="5F25FE98" w14:textId="77777777" w:rsidR="00A146EA" w:rsidRDefault="00A14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7DBAD" w14:textId="77777777" w:rsidR="00431CC4" w:rsidRDefault="00431CC4" w:rsidP="00817000">
      <w:r>
        <w:separator/>
      </w:r>
    </w:p>
  </w:footnote>
  <w:footnote w:type="continuationSeparator" w:id="0">
    <w:p w14:paraId="5B1AC1BD" w14:textId="77777777" w:rsidR="00431CC4" w:rsidRDefault="00431CC4" w:rsidP="008170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8E4"/>
    <w:multiLevelType w:val="multilevel"/>
    <w:tmpl w:val="60EA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C3891"/>
    <w:multiLevelType w:val="multilevel"/>
    <w:tmpl w:val="94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00FB4"/>
    <w:multiLevelType w:val="multilevel"/>
    <w:tmpl w:val="1B7E0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F7441"/>
    <w:multiLevelType w:val="multilevel"/>
    <w:tmpl w:val="6194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104E0"/>
    <w:multiLevelType w:val="multilevel"/>
    <w:tmpl w:val="6A32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F38CF"/>
    <w:multiLevelType w:val="multilevel"/>
    <w:tmpl w:val="5A68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A54114"/>
    <w:multiLevelType w:val="multilevel"/>
    <w:tmpl w:val="C614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AE3388"/>
    <w:multiLevelType w:val="multilevel"/>
    <w:tmpl w:val="4900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B51B62"/>
    <w:multiLevelType w:val="multilevel"/>
    <w:tmpl w:val="6F9E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C2A6F"/>
    <w:multiLevelType w:val="multilevel"/>
    <w:tmpl w:val="56A8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D36570"/>
    <w:multiLevelType w:val="multilevel"/>
    <w:tmpl w:val="9D9A9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655DCF"/>
    <w:multiLevelType w:val="multilevel"/>
    <w:tmpl w:val="2F68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6A6B62"/>
    <w:multiLevelType w:val="hybridMultilevel"/>
    <w:tmpl w:val="165E7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77256E"/>
    <w:multiLevelType w:val="multilevel"/>
    <w:tmpl w:val="5056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AD0763"/>
    <w:multiLevelType w:val="multilevel"/>
    <w:tmpl w:val="1024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B4557C"/>
    <w:multiLevelType w:val="multilevel"/>
    <w:tmpl w:val="94EA7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7667DE"/>
    <w:multiLevelType w:val="multilevel"/>
    <w:tmpl w:val="EC201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D77680"/>
    <w:multiLevelType w:val="multilevel"/>
    <w:tmpl w:val="AC1C6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FF2EAF"/>
    <w:multiLevelType w:val="multilevel"/>
    <w:tmpl w:val="6854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940E58"/>
    <w:multiLevelType w:val="multilevel"/>
    <w:tmpl w:val="EFB2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472D0E"/>
    <w:multiLevelType w:val="multilevel"/>
    <w:tmpl w:val="387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DE3287"/>
    <w:multiLevelType w:val="multilevel"/>
    <w:tmpl w:val="6024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F34B36"/>
    <w:multiLevelType w:val="multilevel"/>
    <w:tmpl w:val="18F27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7718BE"/>
    <w:multiLevelType w:val="hybridMultilevel"/>
    <w:tmpl w:val="6E10D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1DC1AAA"/>
    <w:multiLevelType w:val="multilevel"/>
    <w:tmpl w:val="27ECE3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BF2238"/>
    <w:multiLevelType w:val="multilevel"/>
    <w:tmpl w:val="D496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6C0534"/>
    <w:multiLevelType w:val="multilevel"/>
    <w:tmpl w:val="902C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003872"/>
    <w:multiLevelType w:val="multilevel"/>
    <w:tmpl w:val="722E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F867E4"/>
    <w:multiLevelType w:val="hybridMultilevel"/>
    <w:tmpl w:val="DAAA4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40F5EBB"/>
    <w:multiLevelType w:val="multilevel"/>
    <w:tmpl w:val="F78E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D03B64"/>
    <w:multiLevelType w:val="multilevel"/>
    <w:tmpl w:val="593E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F17D46"/>
    <w:multiLevelType w:val="multilevel"/>
    <w:tmpl w:val="698A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253E29"/>
    <w:multiLevelType w:val="multilevel"/>
    <w:tmpl w:val="C658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3C17DB"/>
    <w:multiLevelType w:val="multilevel"/>
    <w:tmpl w:val="DC542B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414F2D0F"/>
    <w:multiLevelType w:val="multilevel"/>
    <w:tmpl w:val="A3FA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E7006E"/>
    <w:multiLevelType w:val="multilevel"/>
    <w:tmpl w:val="5372A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093E4A"/>
    <w:multiLevelType w:val="multilevel"/>
    <w:tmpl w:val="B106C0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502F6669"/>
    <w:multiLevelType w:val="multilevel"/>
    <w:tmpl w:val="3F50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4E73B0"/>
    <w:multiLevelType w:val="multilevel"/>
    <w:tmpl w:val="CD42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6E106B"/>
    <w:multiLevelType w:val="multilevel"/>
    <w:tmpl w:val="2C1A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D0308B"/>
    <w:multiLevelType w:val="multilevel"/>
    <w:tmpl w:val="1026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3B09CD"/>
    <w:multiLevelType w:val="multilevel"/>
    <w:tmpl w:val="7AFC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265479"/>
    <w:multiLevelType w:val="hybridMultilevel"/>
    <w:tmpl w:val="FA32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860207"/>
    <w:multiLevelType w:val="hybridMultilevel"/>
    <w:tmpl w:val="EA26621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44" w15:restartNumberingAfterBreak="0">
    <w:nsid w:val="64AF5766"/>
    <w:multiLevelType w:val="multilevel"/>
    <w:tmpl w:val="35F8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F41914"/>
    <w:multiLevelType w:val="multilevel"/>
    <w:tmpl w:val="9B52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286A70"/>
    <w:multiLevelType w:val="multilevel"/>
    <w:tmpl w:val="4166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869565C"/>
    <w:multiLevelType w:val="multilevel"/>
    <w:tmpl w:val="874A9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88C0EDC"/>
    <w:multiLevelType w:val="multilevel"/>
    <w:tmpl w:val="7DEC6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8F26A46"/>
    <w:multiLevelType w:val="multilevel"/>
    <w:tmpl w:val="958A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666462"/>
    <w:multiLevelType w:val="multilevel"/>
    <w:tmpl w:val="9DBC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4004A1"/>
    <w:multiLevelType w:val="multilevel"/>
    <w:tmpl w:val="80A4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777F53"/>
    <w:multiLevelType w:val="hybridMultilevel"/>
    <w:tmpl w:val="CCA670EA"/>
    <w:lvl w:ilvl="0" w:tplc="7534E4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4A2F99"/>
    <w:multiLevelType w:val="multilevel"/>
    <w:tmpl w:val="83DC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1E426D"/>
    <w:multiLevelType w:val="multilevel"/>
    <w:tmpl w:val="4166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1F41E9"/>
    <w:multiLevelType w:val="hybridMultilevel"/>
    <w:tmpl w:val="B89CE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F0E13FA"/>
    <w:multiLevelType w:val="multilevel"/>
    <w:tmpl w:val="0F8C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1817266">
    <w:abstractNumId w:val="33"/>
  </w:num>
  <w:num w:numId="2" w16cid:durableId="2021424506">
    <w:abstractNumId w:val="37"/>
  </w:num>
  <w:num w:numId="3" w16cid:durableId="2116368032">
    <w:abstractNumId w:val="9"/>
  </w:num>
  <w:num w:numId="4" w16cid:durableId="2147309060">
    <w:abstractNumId w:val="49"/>
  </w:num>
  <w:num w:numId="5" w16cid:durableId="977493403">
    <w:abstractNumId w:val="7"/>
  </w:num>
  <w:num w:numId="6" w16cid:durableId="664549670">
    <w:abstractNumId w:val="12"/>
  </w:num>
  <w:num w:numId="7" w16cid:durableId="1960840755">
    <w:abstractNumId w:val="42"/>
  </w:num>
  <w:num w:numId="8" w16cid:durableId="201331323">
    <w:abstractNumId w:val="28"/>
  </w:num>
  <w:num w:numId="9" w16cid:durableId="380633571">
    <w:abstractNumId w:val="23"/>
  </w:num>
  <w:num w:numId="10" w16cid:durableId="465662995">
    <w:abstractNumId w:val="45"/>
  </w:num>
  <w:num w:numId="11" w16cid:durableId="739328121">
    <w:abstractNumId w:val="36"/>
  </w:num>
  <w:num w:numId="12" w16cid:durableId="277488029">
    <w:abstractNumId w:val="19"/>
  </w:num>
  <w:num w:numId="13" w16cid:durableId="764502202">
    <w:abstractNumId w:val="30"/>
  </w:num>
  <w:num w:numId="14" w16cid:durableId="242183972">
    <w:abstractNumId w:val="55"/>
  </w:num>
  <w:num w:numId="15" w16cid:durableId="2001695693">
    <w:abstractNumId w:val="35"/>
  </w:num>
  <w:num w:numId="16" w16cid:durableId="147064171">
    <w:abstractNumId w:val="38"/>
  </w:num>
  <w:num w:numId="17" w16cid:durableId="1200045412">
    <w:abstractNumId w:val="48"/>
  </w:num>
  <w:num w:numId="18" w16cid:durableId="1558279012">
    <w:abstractNumId w:val="3"/>
  </w:num>
  <w:num w:numId="19" w16cid:durableId="1091510903">
    <w:abstractNumId w:val="15"/>
  </w:num>
  <w:num w:numId="20" w16cid:durableId="695231800">
    <w:abstractNumId w:val="24"/>
  </w:num>
  <w:num w:numId="21" w16cid:durableId="962232270">
    <w:abstractNumId w:val="40"/>
  </w:num>
  <w:num w:numId="22" w16cid:durableId="1526403034">
    <w:abstractNumId w:val="10"/>
  </w:num>
  <w:num w:numId="23" w16cid:durableId="294144897">
    <w:abstractNumId w:val="34"/>
  </w:num>
  <w:num w:numId="24" w16cid:durableId="813449781">
    <w:abstractNumId w:val="18"/>
  </w:num>
  <w:num w:numId="25" w16cid:durableId="1029992756">
    <w:abstractNumId w:val="13"/>
  </w:num>
  <w:num w:numId="26" w16cid:durableId="902107489">
    <w:abstractNumId w:val="20"/>
  </w:num>
  <w:num w:numId="27" w16cid:durableId="1337000650">
    <w:abstractNumId w:val="21"/>
  </w:num>
  <w:num w:numId="28" w16cid:durableId="60368527">
    <w:abstractNumId w:val="0"/>
  </w:num>
  <w:num w:numId="29" w16cid:durableId="779374204">
    <w:abstractNumId w:val="31"/>
  </w:num>
  <w:num w:numId="30" w16cid:durableId="1186990103">
    <w:abstractNumId w:val="32"/>
  </w:num>
  <w:num w:numId="31" w16cid:durableId="1227376002">
    <w:abstractNumId w:val="51"/>
  </w:num>
  <w:num w:numId="32" w16cid:durableId="1458330408">
    <w:abstractNumId w:val="5"/>
  </w:num>
  <w:num w:numId="33" w16cid:durableId="488443804">
    <w:abstractNumId w:val="11"/>
  </w:num>
  <w:num w:numId="34" w16cid:durableId="1766000369">
    <w:abstractNumId w:val="6"/>
  </w:num>
  <w:num w:numId="35" w16cid:durableId="211112494">
    <w:abstractNumId w:val="47"/>
  </w:num>
  <w:num w:numId="36" w16cid:durableId="276063837">
    <w:abstractNumId w:val="16"/>
  </w:num>
  <w:num w:numId="37" w16cid:durableId="65618905">
    <w:abstractNumId w:val="8"/>
  </w:num>
  <w:num w:numId="38" w16cid:durableId="819882022">
    <w:abstractNumId w:val="52"/>
  </w:num>
  <w:num w:numId="39" w16cid:durableId="510998199">
    <w:abstractNumId w:val="56"/>
  </w:num>
  <w:num w:numId="40" w16cid:durableId="2012567209">
    <w:abstractNumId w:val="39"/>
  </w:num>
  <w:num w:numId="41" w16cid:durableId="1036009997">
    <w:abstractNumId w:val="26"/>
  </w:num>
  <w:num w:numId="42" w16cid:durableId="306014449">
    <w:abstractNumId w:val="25"/>
  </w:num>
  <w:num w:numId="43" w16cid:durableId="1576671129">
    <w:abstractNumId w:val="22"/>
  </w:num>
  <w:num w:numId="44" w16cid:durableId="1483959265">
    <w:abstractNumId w:val="27"/>
  </w:num>
  <w:num w:numId="45" w16cid:durableId="465393730">
    <w:abstractNumId w:val="41"/>
  </w:num>
  <w:num w:numId="46" w16cid:durableId="2014913073">
    <w:abstractNumId w:val="43"/>
  </w:num>
  <w:num w:numId="47" w16cid:durableId="1373767202">
    <w:abstractNumId w:val="53"/>
  </w:num>
  <w:num w:numId="48" w16cid:durableId="1536238437">
    <w:abstractNumId w:val="54"/>
  </w:num>
  <w:num w:numId="49" w16cid:durableId="459035083">
    <w:abstractNumId w:val="46"/>
  </w:num>
  <w:num w:numId="50" w16cid:durableId="115372265">
    <w:abstractNumId w:val="17"/>
  </w:num>
  <w:num w:numId="51" w16cid:durableId="761493078">
    <w:abstractNumId w:val="50"/>
  </w:num>
  <w:num w:numId="52" w16cid:durableId="146291245">
    <w:abstractNumId w:val="4"/>
  </w:num>
  <w:num w:numId="53" w16cid:durableId="994459424">
    <w:abstractNumId w:val="14"/>
  </w:num>
  <w:num w:numId="54" w16cid:durableId="596984152">
    <w:abstractNumId w:val="44"/>
  </w:num>
  <w:num w:numId="55" w16cid:durableId="2013214049">
    <w:abstractNumId w:val="1"/>
  </w:num>
  <w:num w:numId="56" w16cid:durableId="325669839">
    <w:abstractNumId w:val="2"/>
  </w:num>
  <w:num w:numId="57" w16cid:durableId="14234511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A7F"/>
    <w:rsid w:val="00004CA9"/>
    <w:rsid w:val="000051C5"/>
    <w:rsid w:val="00012E5A"/>
    <w:rsid w:val="000220BA"/>
    <w:rsid w:val="00030A7F"/>
    <w:rsid w:val="000618F0"/>
    <w:rsid w:val="00063BEF"/>
    <w:rsid w:val="0009558D"/>
    <w:rsid w:val="000971D8"/>
    <w:rsid w:val="000A234B"/>
    <w:rsid w:val="000A50D1"/>
    <w:rsid w:val="000B103C"/>
    <w:rsid w:val="000B7420"/>
    <w:rsid w:val="000F570B"/>
    <w:rsid w:val="00100B2E"/>
    <w:rsid w:val="00182BE5"/>
    <w:rsid w:val="00184A2E"/>
    <w:rsid w:val="00187ED1"/>
    <w:rsid w:val="001904D8"/>
    <w:rsid w:val="001C145B"/>
    <w:rsid w:val="001C1796"/>
    <w:rsid w:val="001C3677"/>
    <w:rsid w:val="001C4CC6"/>
    <w:rsid w:val="001E516C"/>
    <w:rsid w:val="001F1AE7"/>
    <w:rsid w:val="001F47C9"/>
    <w:rsid w:val="00240011"/>
    <w:rsid w:val="002428FC"/>
    <w:rsid w:val="0026626B"/>
    <w:rsid w:val="00291648"/>
    <w:rsid w:val="002B0253"/>
    <w:rsid w:val="002E17E3"/>
    <w:rsid w:val="002E4FF8"/>
    <w:rsid w:val="003137C2"/>
    <w:rsid w:val="003325B6"/>
    <w:rsid w:val="00341932"/>
    <w:rsid w:val="0035003A"/>
    <w:rsid w:val="003611CC"/>
    <w:rsid w:val="00366D0B"/>
    <w:rsid w:val="00371042"/>
    <w:rsid w:val="00377291"/>
    <w:rsid w:val="003953C5"/>
    <w:rsid w:val="003B0757"/>
    <w:rsid w:val="003B11E0"/>
    <w:rsid w:val="003B166F"/>
    <w:rsid w:val="003C225A"/>
    <w:rsid w:val="003D096E"/>
    <w:rsid w:val="003E18DA"/>
    <w:rsid w:val="003E4296"/>
    <w:rsid w:val="003F563F"/>
    <w:rsid w:val="003F5B9A"/>
    <w:rsid w:val="00405695"/>
    <w:rsid w:val="00431CC4"/>
    <w:rsid w:val="004462CA"/>
    <w:rsid w:val="00466DA0"/>
    <w:rsid w:val="00477D06"/>
    <w:rsid w:val="0048610B"/>
    <w:rsid w:val="00487E2A"/>
    <w:rsid w:val="004A0ED0"/>
    <w:rsid w:val="004B3098"/>
    <w:rsid w:val="004B6DE2"/>
    <w:rsid w:val="004F2D8C"/>
    <w:rsid w:val="00505839"/>
    <w:rsid w:val="00513822"/>
    <w:rsid w:val="00521139"/>
    <w:rsid w:val="00547FB7"/>
    <w:rsid w:val="00565FE6"/>
    <w:rsid w:val="00567C1A"/>
    <w:rsid w:val="0057507B"/>
    <w:rsid w:val="005B2489"/>
    <w:rsid w:val="00603EA2"/>
    <w:rsid w:val="00606001"/>
    <w:rsid w:val="00651C9F"/>
    <w:rsid w:val="006C0EF3"/>
    <w:rsid w:val="006D020A"/>
    <w:rsid w:val="006F6E70"/>
    <w:rsid w:val="007028A2"/>
    <w:rsid w:val="007161E6"/>
    <w:rsid w:val="00717D0A"/>
    <w:rsid w:val="007223C7"/>
    <w:rsid w:val="00727C2A"/>
    <w:rsid w:val="0074470B"/>
    <w:rsid w:val="00744918"/>
    <w:rsid w:val="0075123E"/>
    <w:rsid w:val="00762979"/>
    <w:rsid w:val="00794C5D"/>
    <w:rsid w:val="007C5B36"/>
    <w:rsid w:val="007E3EE8"/>
    <w:rsid w:val="008011F0"/>
    <w:rsid w:val="008055E7"/>
    <w:rsid w:val="008158CF"/>
    <w:rsid w:val="00817000"/>
    <w:rsid w:val="00841DF0"/>
    <w:rsid w:val="00866BC2"/>
    <w:rsid w:val="00880645"/>
    <w:rsid w:val="00885C2F"/>
    <w:rsid w:val="008966DF"/>
    <w:rsid w:val="008A0E44"/>
    <w:rsid w:val="008A6DC3"/>
    <w:rsid w:val="008E52CB"/>
    <w:rsid w:val="008F44C8"/>
    <w:rsid w:val="00924F52"/>
    <w:rsid w:val="00926307"/>
    <w:rsid w:val="0093488B"/>
    <w:rsid w:val="00955023"/>
    <w:rsid w:val="009823D8"/>
    <w:rsid w:val="009853BA"/>
    <w:rsid w:val="0099279F"/>
    <w:rsid w:val="009927E1"/>
    <w:rsid w:val="009A0AC0"/>
    <w:rsid w:val="009A199D"/>
    <w:rsid w:val="009A2053"/>
    <w:rsid w:val="009C3A47"/>
    <w:rsid w:val="009D6D38"/>
    <w:rsid w:val="009E76BC"/>
    <w:rsid w:val="009F681F"/>
    <w:rsid w:val="00A146EA"/>
    <w:rsid w:val="00A1643E"/>
    <w:rsid w:val="00A166DC"/>
    <w:rsid w:val="00A5456A"/>
    <w:rsid w:val="00A75306"/>
    <w:rsid w:val="00A77984"/>
    <w:rsid w:val="00A850FC"/>
    <w:rsid w:val="00AE64D4"/>
    <w:rsid w:val="00AF1AC5"/>
    <w:rsid w:val="00AF260D"/>
    <w:rsid w:val="00AF286E"/>
    <w:rsid w:val="00B0035C"/>
    <w:rsid w:val="00B02707"/>
    <w:rsid w:val="00B32EB6"/>
    <w:rsid w:val="00B514FB"/>
    <w:rsid w:val="00B531CD"/>
    <w:rsid w:val="00B71986"/>
    <w:rsid w:val="00B909E4"/>
    <w:rsid w:val="00B919E8"/>
    <w:rsid w:val="00BB16C6"/>
    <w:rsid w:val="00BB5538"/>
    <w:rsid w:val="00BC7149"/>
    <w:rsid w:val="00BE6B59"/>
    <w:rsid w:val="00C01DF7"/>
    <w:rsid w:val="00C11389"/>
    <w:rsid w:val="00C153E4"/>
    <w:rsid w:val="00C249F6"/>
    <w:rsid w:val="00C366C2"/>
    <w:rsid w:val="00C37A2A"/>
    <w:rsid w:val="00C54678"/>
    <w:rsid w:val="00C725BA"/>
    <w:rsid w:val="00C967B1"/>
    <w:rsid w:val="00CC6A0F"/>
    <w:rsid w:val="00CC6DA6"/>
    <w:rsid w:val="00CE11A4"/>
    <w:rsid w:val="00CE7EAA"/>
    <w:rsid w:val="00D11034"/>
    <w:rsid w:val="00D14C87"/>
    <w:rsid w:val="00D17F61"/>
    <w:rsid w:val="00D265CA"/>
    <w:rsid w:val="00D274E4"/>
    <w:rsid w:val="00D36262"/>
    <w:rsid w:val="00D540B7"/>
    <w:rsid w:val="00D719C1"/>
    <w:rsid w:val="00D81E56"/>
    <w:rsid w:val="00D8277B"/>
    <w:rsid w:val="00D849DD"/>
    <w:rsid w:val="00D91725"/>
    <w:rsid w:val="00D9447C"/>
    <w:rsid w:val="00DA0C63"/>
    <w:rsid w:val="00DC4327"/>
    <w:rsid w:val="00DF109C"/>
    <w:rsid w:val="00E20AFA"/>
    <w:rsid w:val="00E32776"/>
    <w:rsid w:val="00E43E10"/>
    <w:rsid w:val="00E448A9"/>
    <w:rsid w:val="00E51837"/>
    <w:rsid w:val="00E64E2D"/>
    <w:rsid w:val="00E64E3F"/>
    <w:rsid w:val="00E7117D"/>
    <w:rsid w:val="00E7407B"/>
    <w:rsid w:val="00E7753D"/>
    <w:rsid w:val="00E917C3"/>
    <w:rsid w:val="00E932F9"/>
    <w:rsid w:val="00EB74FC"/>
    <w:rsid w:val="00EB759A"/>
    <w:rsid w:val="00EC68F7"/>
    <w:rsid w:val="00EF2879"/>
    <w:rsid w:val="00F03B78"/>
    <w:rsid w:val="00F05119"/>
    <w:rsid w:val="00F104CE"/>
    <w:rsid w:val="00F35E4E"/>
    <w:rsid w:val="00F668F3"/>
    <w:rsid w:val="00F712CE"/>
    <w:rsid w:val="00FA4F42"/>
    <w:rsid w:val="00FC4F8A"/>
    <w:rsid w:val="00FC6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34390"/>
  <w15:chartTrackingRefBased/>
  <w15:docId w15:val="{1E6F4E75-CFEC-294C-9277-B86DAAA4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FB"/>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30A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0A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30A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0A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0A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0A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0A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0A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0A7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A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0A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0A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0A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0A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0A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0A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0A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0A7F"/>
    <w:rPr>
      <w:rFonts w:eastAsiaTheme="majorEastAsia" w:cstheme="majorBidi"/>
      <w:color w:val="272727" w:themeColor="text1" w:themeTint="D8"/>
    </w:rPr>
  </w:style>
  <w:style w:type="paragraph" w:styleId="Title">
    <w:name w:val="Title"/>
    <w:basedOn w:val="Normal"/>
    <w:next w:val="Normal"/>
    <w:link w:val="TitleChar"/>
    <w:uiPriority w:val="10"/>
    <w:qFormat/>
    <w:rsid w:val="00030A7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0A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0A7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0A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0A7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30A7F"/>
    <w:rPr>
      <w:i/>
      <w:iCs/>
      <w:color w:val="404040" w:themeColor="text1" w:themeTint="BF"/>
    </w:rPr>
  </w:style>
  <w:style w:type="paragraph" w:styleId="ListParagraph">
    <w:name w:val="List Paragraph"/>
    <w:basedOn w:val="Normal"/>
    <w:uiPriority w:val="34"/>
    <w:qFormat/>
    <w:rsid w:val="00030A7F"/>
    <w:pPr>
      <w:ind w:left="720"/>
      <w:contextualSpacing/>
    </w:pPr>
  </w:style>
  <w:style w:type="character" w:styleId="IntenseEmphasis">
    <w:name w:val="Intense Emphasis"/>
    <w:basedOn w:val="DefaultParagraphFont"/>
    <w:uiPriority w:val="21"/>
    <w:qFormat/>
    <w:rsid w:val="00030A7F"/>
    <w:rPr>
      <w:i/>
      <w:iCs/>
      <w:color w:val="0F4761" w:themeColor="accent1" w:themeShade="BF"/>
    </w:rPr>
  </w:style>
  <w:style w:type="paragraph" w:styleId="IntenseQuote">
    <w:name w:val="Intense Quote"/>
    <w:basedOn w:val="Normal"/>
    <w:next w:val="Normal"/>
    <w:link w:val="IntenseQuoteChar"/>
    <w:uiPriority w:val="30"/>
    <w:qFormat/>
    <w:rsid w:val="00030A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0A7F"/>
    <w:rPr>
      <w:i/>
      <w:iCs/>
      <w:color w:val="0F4761" w:themeColor="accent1" w:themeShade="BF"/>
    </w:rPr>
  </w:style>
  <w:style w:type="character" w:styleId="IntenseReference">
    <w:name w:val="Intense Reference"/>
    <w:basedOn w:val="DefaultParagraphFont"/>
    <w:uiPriority w:val="32"/>
    <w:qFormat/>
    <w:rsid w:val="00030A7F"/>
    <w:rPr>
      <w:b/>
      <w:bCs/>
      <w:smallCaps/>
      <w:color w:val="0F4761" w:themeColor="accent1" w:themeShade="BF"/>
      <w:spacing w:val="5"/>
    </w:rPr>
  </w:style>
  <w:style w:type="paragraph" w:styleId="BlockText">
    <w:name w:val="Block Text"/>
    <w:basedOn w:val="Normal"/>
    <w:uiPriority w:val="5"/>
    <w:unhideWhenUsed/>
    <w:qFormat/>
    <w:rsid w:val="00030A7F"/>
    <w:pPr>
      <w:spacing w:after="380" w:line="326" w:lineRule="auto"/>
    </w:pPr>
    <w:rPr>
      <w:rFonts w:eastAsiaTheme="minorEastAsia"/>
      <w:iCs/>
      <w:color w:val="153D63" w:themeColor="text2" w:themeTint="E6"/>
      <w:sz w:val="28"/>
      <w:szCs w:val="20"/>
    </w:rPr>
  </w:style>
  <w:style w:type="table" w:styleId="TableGrid">
    <w:name w:val="Table Grid"/>
    <w:basedOn w:val="TableNormal"/>
    <w:uiPriority w:val="39"/>
    <w:rsid w:val="002B0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17000"/>
    <w:pPr>
      <w:tabs>
        <w:tab w:val="center" w:pos="4680"/>
        <w:tab w:val="right" w:pos="9360"/>
      </w:tabs>
    </w:pPr>
  </w:style>
  <w:style w:type="character" w:customStyle="1" w:styleId="FooterChar">
    <w:name w:val="Footer Char"/>
    <w:basedOn w:val="DefaultParagraphFont"/>
    <w:link w:val="Footer"/>
    <w:uiPriority w:val="99"/>
    <w:rsid w:val="00817000"/>
  </w:style>
  <w:style w:type="character" w:styleId="PageNumber">
    <w:name w:val="page number"/>
    <w:basedOn w:val="DefaultParagraphFont"/>
    <w:uiPriority w:val="99"/>
    <w:semiHidden/>
    <w:unhideWhenUsed/>
    <w:rsid w:val="00817000"/>
  </w:style>
  <w:style w:type="paragraph" w:styleId="Header">
    <w:name w:val="header"/>
    <w:basedOn w:val="Normal"/>
    <w:link w:val="HeaderChar"/>
    <w:uiPriority w:val="99"/>
    <w:unhideWhenUsed/>
    <w:rsid w:val="00012E5A"/>
    <w:pPr>
      <w:tabs>
        <w:tab w:val="center" w:pos="4680"/>
        <w:tab w:val="right" w:pos="9360"/>
      </w:tabs>
    </w:pPr>
  </w:style>
  <w:style w:type="character" w:customStyle="1" w:styleId="HeaderChar">
    <w:name w:val="Header Char"/>
    <w:basedOn w:val="DefaultParagraphFont"/>
    <w:link w:val="Header"/>
    <w:uiPriority w:val="99"/>
    <w:rsid w:val="00012E5A"/>
  </w:style>
  <w:style w:type="character" w:styleId="Hyperlink">
    <w:name w:val="Hyperlink"/>
    <w:basedOn w:val="DefaultParagraphFont"/>
    <w:uiPriority w:val="99"/>
    <w:unhideWhenUsed/>
    <w:rsid w:val="0035003A"/>
    <w:rPr>
      <w:color w:val="467886" w:themeColor="hyperlink"/>
      <w:u w:val="single"/>
    </w:rPr>
  </w:style>
  <w:style w:type="character" w:styleId="UnresolvedMention">
    <w:name w:val="Unresolved Mention"/>
    <w:basedOn w:val="DefaultParagraphFont"/>
    <w:uiPriority w:val="99"/>
    <w:semiHidden/>
    <w:unhideWhenUsed/>
    <w:rsid w:val="0035003A"/>
    <w:rPr>
      <w:color w:val="605E5C"/>
      <w:shd w:val="clear" w:color="auto" w:fill="E1DFDD"/>
    </w:rPr>
  </w:style>
  <w:style w:type="character" w:styleId="FollowedHyperlink">
    <w:name w:val="FollowedHyperlink"/>
    <w:basedOn w:val="DefaultParagraphFont"/>
    <w:uiPriority w:val="99"/>
    <w:semiHidden/>
    <w:unhideWhenUsed/>
    <w:rsid w:val="0009558D"/>
    <w:rPr>
      <w:color w:val="96607D" w:themeColor="followedHyperlink"/>
      <w:u w:val="single"/>
    </w:rPr>
  </w:style>
  <w:style w:type="character" w:customStyle="1" w:styleId="apple-converted-space">
    <w:name w:val="apple-converted-space"/>
    <w:basedOn w:val="DefaultParagraphFont"/>
    <w:rsid w:val="00B514FB"/>
  </w:style>
  <w:style w:type="character" w:styleId="Strong">
    <w:name w:val="Strong"/>
    <w:basedOn w:val="DefaultParagraphFont"/>
    <w:uiPriority w:val="22"/>
    <w:qFormat/>
    <w:rsid w:val="00B514FB"/>
    <w:rPr>
      <w:b/>
      <w:bCs/>
    </w:rPr>
  </w:style>
  <w:style w:type="character" w:styleId="Emphasis">
    <w:name w:val="Emphasis"/>
    <w:basedOn w:val="DefaultParagraphFont"/>
    <w:uiPriority w:val="20"/>
    <w:qFormat/>
    <w:rsid w:val="00B514FB"/>
    <w:rPr>
      <w:i/>
      <w:iCs/>
    </w:rPr>
  </w:style>
  <w:style w:type="paragraph" w:styleId="NormalWeb">
    <w:name w:val="Normal (Web)"/>
    <w:basedOn w:val="Normal"/>
    <w:uiPriority w:val="99"/>
    <w:unhideWhenUsed/>
    <w:rsid w:val="00C54678"/>
    <w:pPr>
      <w:spacing w:before="100" w:beforeAutospacing="1" w:after="100" w:afterAutospacing="1"/>
    </w:pPr>
  </w:style>
  <w:style w:type="character" w:customStyle="1" w:styleId="relative">
    <w:name w:val="relative"/>
    <w:basedOn w:val="DefaultParagraphFont"/>
    <w:rsid w:val="009A199D"/>
  </w:style>
  <w:style w:type="character" w:customStyle="1" w:styleId="ms-1">
    <w:name w:val="ms-1"/>
    <w:basedOn w:val="DefaultParagraphFont"/>
    <w:rsid w:val="009A199D"/>
  </w:style>
  <w:style w:type="character" w:customStyle="1" w:styleId="max-w-full">
    <w:name w:val="max-w-full"/>
    <w:basedOn w:val="DefaultParagraphFont"/>
    <w:rsid w:val="009A199D"/>
  </w:style>
  <w:style w:type="character" w:customStyle="1" w:styleId="max-w-15ch">
    <w:name w:val="max-w-[15ch]"/>
    <w:basedOn w:val="DefaultParagraphFont"/>
    <w:rsid w:val="00E7407B"/>
  </w:style>
  <w:style w:type="character" w:customStyle="1" w:styleId="-me-1">
    <w:name w:val="-me-1"/>
    <w:basedOn w:val="DefaultParagraphFont"/>
    <w:rsid w:val="00E74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0481">
      <w:bodyDiv w:val="1"/>
      <w:marLeft w:val="0"/>
      <w:marRight w:val="0"/>
      <w:marTop w:val="0"/>
      <w:marBottom w:val="0"/>
      <w:divBdr>
        <w:top w:val="none" w:sz="0" w:space="0" w:color="auto"/>
        <w:left w:val="none" w:sz="0" w:space="0" w:color="auto"/>
        <w:bottom w:val="none" w:sz="0" w:space="0" w:color="auto"/>
        <w:right w:val="none" w:sz="0" w:space="0" w:color="auto"/>
      </w:divBdr>
      <w:divsChild>
        <w:div w:id="1421485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7754">
      <w:bodyDiv w:val="1"/>
      <w:marLeft w:val="0"/>
      <w:marRight w:val="0"/>
      <w:marTop w:val="0"/>
      <w:marBottom w:val="0"/>
      <w:divBdr>
        <w:top w:val="none" w:sz="0" w:space="0" w:color="auto"/>
        <w:left w:val="none" w:sz="0" w:space="0" w:color="auto"/>
        <w:bottom w:val="none" w:sz="0" w:space="0" w:color="auto"/>
        <w:right w:val="none" w:sz="0" w:space="0" w:color="auto"/>
      </w:divBdr>
    </w:div>
    <w:div w:id="19279485">
      <w:bodyDiv w:val="1"/>
      <w:marLeft w:val="0"/>
      <w:marRight w:val="0"/>
      <w:marTop w:val="0"/>
      <w:marBottom w:val="0"/>
      <w:divBdr>
        <w:top w:val="none" w:sz="0" w:space="0" w:color="auto"/>
        <w:left w:val="none" w:sz="0" w:space="0" w:color="auto"/>
        <w:bottom w:val="none" w:sz="0" w:space="0" w:color="auto"/>
        <w:right w:val="none" w:sz="0" w:space="0" w:color="auto"/>
      </w:divBdr>
    </w:div>
    <w:div w:id="41025712">
      <w:bodyDiv w:val="1"/>
      <w:marLeft w:val="0"/>
      <w:marRight w:val="0"/>
      <w:marTop w:val="0"/>
      <w:marBottom w:val="0"/>
      <w:divBdr>
        <w:top w:val="none" w:sz="0" w:space="0" w:color="auto"/>
        <w:left w:val="none" w:sz="0" w:space="0" w:color="auto"/>
        <w:bottom w:val="none" w:sz="0" w:space="0" w:color="auto"/>
        <w:right w:val="none" w:sz="0" w:space="0" w:color="auto"/>
      </w:divBdr>
    </w:div>
    <w:div w:id="51465354">
      <w:bodyDiv w:val="1"/>
      <w:marLeft w:val="0"/>
      <w:marRight w:val="0"/>
      <w:marTop w:val="0"/>
      <w:marBottom w:val="0"/>
      <w:divBdr>
        <w:top w:val="none" w:sz="0" w:space="0" w:color="auto"/>
        <w:left w:val="none" w:sz="0" w:space="0" w:color="auto"/>
        <w:bottom w:val="none" w:sz="0" w:space="0" w:color="auto"/>
        <w:right w:val="none" w:sz="0" w:space="0" w:color="auto"/>
      </w:divBdr>
    </w:div>
    <w:div w:id="54204330">
      <w:bodyDiv w:val="1"/>
      <w:marLeft w:val="0"/>
      <w:marRight w:val="0"/>
      <w:marTop w:val="0"/>
      <w:marBottom w:val="0"/>
      <w:divBdr>
        <w:top w:val="none" w:sz="0" w:space="0" w:color="auto"/>
        <w:left w:val="none" w:sz="0" w:space="0" w:color="auto"/>
        <w:bottom w:val="none" w:sz="0" w:space="0" w:color="auto"/>
        <w:right w:val="none" w:sz="0" w:space="0" w:color="auto"/>
      </w:divBdr>
    </w:div>
    <w:div w:id="58020405">
      <w:bodyDiv w:val="1"/>
      <w:marLeft w:val="0"/>
      <w:marRight w:val="0"/>
      <w:marTop w:val="0"/>
      <w:marBottom w:val="0"/>
      <w:divBdr>
        <w:top w:val="none" w:sz="0" w:space="0" w:color="auto"/>
        <w:left w:val="none" w:sz="0" w:space="0" w:color="auto"/>
        <w:bottom w:val="none" w:sz="0" w:space="0" w:color="auto"/>
        <w:right w:val="none" w:sz="0" w:space="0" w:color="auto"/>
      </w:divBdr>
    </w:div>
    <w:div w:id="59447492">
      <w:bodyDiv w:val="1"/>
      <w:marLeft w:val="0"/>
      <w:marRight w:val="0"/>
      <w:marTop w:val="0"/>
      <w:marBottom w:val="0"/>
      <w:divBdr>
        <w:top w:val="none" w:sz="0" w:space="0" w:color="auto"/>
        <w:left w:val="none" w:sz="0" w:space="0" w:color="auto"/>
        <w:bottom w:val="none" w:sz="0" w:space="0" w:color="auto"/>
        <w:right w:val="none" w:sz="0" w:space="0" w:color="auto"/>
      </w:divBdr>
      <w:divsChild>
        <w:div w:id="1778015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66228">
      <w:bodyDiv w:val="1"/>
      <w:marLeft w:val="0"/>
      <w:marRight w:val="0"/>
      <w:marTop w:val="0"/>
      <w:marBottom w:val="0"/>
      <w:divBdr>
        <w:top w:val="none" w:sz="0" w:space="0" w:color="auto"/>
        <w:left w:val="none" w:sz="0" w:space="0" w:color="auto"/>
        <w:bottom w:val="none" w:sz="0" w:space="0" w:color="auto"/>
        <w:right w:val="none" w:sz="0" w:space="0" w:color="auto"/>
      </w:divBdr>
    </w:div>
    <w:div w:id="93016516">
      <w:bodyDiv w:val="1"/>
      <w:marLeft w:val="0"/>
      <w:marRight w:val="0"/>
      <w:marTop w:val="0"/>
      <w:marBottom w:val="0"/>
      <w:divBdr>
        <w:top w:val="none" w:sz="0" w:space="0" w:color="auto"/>
        <w:left w:val="none" w:sz="0" w:space="0" w:color="auto"/>
        <w:bottom w:val="none" w:sz="0" w:space="0" w:color="auto"/>
        <w:right w:val="none" w:sz="0" w:space="0" w:color="auto"/>
      </w:divBdr>
    </w:div>
    <w:div w:id="111822455">
      <w:bodyDiv w:val="1"/>
      <w:marLeft w:val="0"/>
      <w:marRight w:val="0"/>
      <w:marTop w:val="0"/>
      <w:marBottom w:val="0"/>
      <w:divBdr>
        <w:top w:val="none" w:sz="0" w:space="0" w:color="auto"/>
        <w:left w:val="none" w:sz="0" w:space="0" w:color="auto"/>
        <w:bottom w:val="none" w:sz="0" w:space="0" w:color="auto"/>
        <w:right w:val="none" w:sz="0" w:space="0" w:color="auto"/>
      </w:divBdr>
    </w:div>
    <w:div w:id="119762694">
      <w:bodyDiv w:val="1"/>
      <w:marLeft w:val="0"/>
      <w:marRight w:val="0"/>
      <w:marTop w:val="0"/>
      <w:marBottom w:val="0"/>
      <w:divBdr>
        <w:top w:val="none" w:sz="0" w:space="0" w:color="auto"/>
        <w:left w:val="none" w:sz="0" w:space="0" w:color="auto"/>
        <w:bottom w:val="none" w:sz="0" w:space="0" w:color="auto"/>
        <w:right w:val="none" w:sz="0" w:space="0" w:color="auto"/>
      </w:divBdr>
    </w:div>
    <w:div w:id="122191627">
      <w:bodyDiv w:val="1"/>
      <w:marLeft w:val="0"/>
      <w:marRight w:val="0"/>
      <w:marTop w:val="0"/>
      <w:marBottom w:val="0"/>
      <w:divBdr>
        <w:top w:val="none" w:sz="0" w:space="0" w:color="auto"/>
        <w:left w:val="none" w:sz="0" w:space="0" w:color="auto"/>
        <w:bottom w:val="none" w:sz="0" w:space="0" w:color="auto"/>
        <w:right w:val="none" w:sz="0" w:space="0" w:color="auto"/>
      </w:divBdr>
    </w:div>
    <w:div w:id="125245256">
      <w:bodyDiv w:val="1"/>
      <w:marLeft w:val="0"/>
      <w:marRight w:val="0"/>
      <w:marTop w:val="0"/>
      <w:marBottom w:val="0"/>
      <w:divBdr>
        <w:top w:val="none" w:sz="0" w:space="0" w:color="auto"/>
        <w:left w:val="none" w:sz="0" w:space="0" w:color="auto"/>
        <w:bottom w:val="none" w:sz="0" w:space="0" w:color="auto"/>
        <w:right w:val="none" w:sz="0" w:space="0" w:color="auto"/>
      </w:divBdr>
    </w:div>
    <w:div w:id="128018324">
      <w:bodyDiv w:val="1"/>
      <w:marLeft w:val="0"/>
      <w:marRight w:val="0"/>
      <w:marTop w:val="0"/>
      <w:marBottom w:val="0"/>
      <w:divBdr>
        <w:top w:val="none" w:sz="0" w:space="0" w:color="auto"/>
        <w:left w:val="none" w:sz="0" w:space="0" w:color="auto"/>
        <w:bottom w:val="none" w:sz="0" w:space="0" w:color="auto"/>
        <w:right w:val="none" w:sz="0" w:space="0" w:color="auto"/>
      </w:divBdr>
    </w:div>
    <w:div w:id="130484064">
      <w:bodyDiv w:val="1"/>
      <w:marLeft w:val="0"/>
      <w:marRight w:val="0"/>
      <w:marTop w:val="0"/>
      <w:marBottom w:val="0"/>
      <w:divBdr>
        <w:top w:val="none" w:sz="0" w:space="0" w:color="auto"/>
        <w:left w:val="none" w:sz="0" w:space="0" w:color="auto"/>
        <w:bottom w:val="none" w:sz="0" w:space="0" w:color="auto"/>
        <w:right w:val="none" w:sz="0" w:space="0" w:color="auto"/>
      </w:divBdr>
      <w:divsChild>
        <w:div w:id="612632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65984">
      <w:bodyDiv w:val="1"/>
      <w:marLeft w:val="0"/>
      <w:marRight w:val="0"/>
      <w:marTop w:val="0"/>
      <w:marBottom w:val="0"/>
      <w:divBdr>
        <w:top w:val="none" w:sz="0" w:space="0" w:color="auto"/>
        <w:left w:val="none" w:sz="0" w:space="0" w:color="auto"/>
        <w:bottom w:val="none" w:sz="0" w:space="0" w:color="auto"/>
        <w:right w:val="none" w:sz="0" w:space="0" w:color="auto"/>
      </w:divBdr>
      <w:divsChild>
        <w:div w:id="1135830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51097">
      <w:bodyDiv w:val="1"/>
      <w:marLeft w:val="0"/>
      <w:marRight w:val="0"/>
      <w:marTop w:val="0"/>
      <w:marBottom w:val="0"/>
      <w:divBdr>
        <w:top w:val="none" w:sz="0" w:space="0" w:color="auto"/>
        <w:left w:val="none" w:sz="0" w:space="0" w:color="auto"/>
        <w:bottom w:val="none" w:sz="0" w:space="0" w:color="auto"/>
        <w:right w:val="none" w:sz="0" w:space="0" w:color="auto"/>
      </w:divBdr>
    </w:div>
    <w:div w:id="138422539">
      <w:bodyDiv w:val="1"/>
      <w:marLeft w:val="0"/>
      <w:marRight w:val="0"/>
      <w:marTop w:val="0"/>
      <w:marBottom w:val="0"/>
      <w:divBdr>
        <w:top w:val="none" w:sz="0" w:space="0" w:color="auto"/>
        <w:left w:val="none" w:sz="0" w:space="0" w:color="auto"/>
        <w:bottom w:val="none" w:sz="0" w:space="0" w:color="auto"/>
        <w:right w:val="none" w:sz="0" w:space="0" w:color="auto"/>
      </w:divBdr>
    </w:div>
    <w:div w:id="141317219">
      <w:bodyDiv w:val="1"/>
      <w:marLeft w:val="0"/>
      <w:marRight w:val="0"/>
      <w:marTop w:val="0"/>
      <w:marBottom w:val="0"/>
      <w:divBdr>
        <w:top w:val="none" w:sz="0" w:space="0" w:color="auto"/>
        <w:left w:val="none" w:sz="0" w:space="0" w:color="auto"/>
        <w:bottom w:val="none" w:sz="0" w:space="0" w:color="auto"/>
        <w:right w:val="none" w:sz="0" w:space="0" w:color="auto"/>
      </w:divBdr>
    </w:div>
    <w:div w:id="151604019">
      <w:bodyDiv w:val="1"/>
      <w:marLeft w:val="0"/>
      <w:marRight w:val="0"/>
      <w:marTop w:val="0"/>
      <w:marBottom w:val="0"/>
      <w:divBdr>
        <w:top w:val="none" w:sz="0" w:space="0" w:color="auto"/>
        <w:left w:val="none" w:sz="0" w:space="0" w:color="auto"/>
        <w:bottom w:val="none" w:sz="0" w:space="0" w:color="auto"/>
        <w:right w:val="none" w:sz="0" w:space="0" w:color="auto"/>
      </w:divBdr>
    </w:div>
    <w:div w:id="153420704">
      <w:bodyDiv w:val="1"/>
      <w:marLeft w:val="0"/>
      <w:marRight w:val="0"/>
      <w:marTop w:val="0"/>
      <w:marBottom w:val="0"/>
      <w:divBdr>
        <w:top w:val="none" w:sz="0" w:space="0" w:color="auto"/>
        <w:left w:val="none" w:sz="0" w:space="0" w:color="auto"/>
        <w:bottom w:val="none" w:sz="0" w:space="0" w:color="auto"/>
        <w:right w:val="none" w:sz="0" w:space="0" w:color="auto"/>
      </w:divBdr>
    </w:div>
    <w:div w:id="164132321">
      <w:bodyDiv w:val="1"/>
      <w:marLeft w:val="0"/>
      <w:marRight w:val="0"/>
      <w:marTop w:val="0"/>
      <w:marBottom w:val="0"/>
      <w:divBdr>
        <w:top w:val="none" w:sz="0" w:space="0" w:color="auto"/>
        <w:left w:val="none" w:sz="0" w:space="0" w:color="auto"/>
        <w:bottom w:val="none" w:sz="0" w:space="0" w:color="auto"/>
        <w:right w:val="none" w:sz="0" w:space="0" w:color="auto"/>
      </w:divBdr>
    </w:div>
    <w:div w:id="177082529">
      <w:bodyDiv w:val="1"/>
      <w:marLeft w:val="0"/>
      <w:marRight w:val="0"/>
      <w:marTop w:val="0"/>
      <w:marBottom w:val="0"/>
      <w:divBdr>
        <w:top w:val="none" w:sz="0" w:space="0" w:color="auto"/>
        <w:left w:val="none" w:sz="0" w:space="0" w:color="auto"/>
        <w:bottom w:val="none" w:sz="0" w:space="0" w:color="auto"/>
        <w:right w:val="none" w:sz="0" w:space="0" w:color="auto"/>
      </w:divBdr>
      <w:divsChild>
        <w:div w:id="868645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739336">
      <w:bodyDiv w:val="1"/>
      <w:marLeft w:val="0"/>
      <w:marRight w:val="0"/>
      <w:marTop w:val="0"/>
      <w:marBottom w:val="0"/>
      <w:divBdr>
        <w:top w:val="none" w:sz="0" w:space="0" w:color="auto"/>
        <w:left w:val="none" w:sz="0" w:space="0" w:color="auto"/>
        <w:bottom w:val="none" w:sz="0" w:space="0" w:color="auto"/>
        <w:right w:val="none" w:sz="0" w:space="0" w:color="auto"/>
      </w:divBdr>
      <w:divsChild>
        <w:div w:id="637876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865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897077">
      <w:bodyDiv w:val="1"/>
      <w:marLeft w:val="0"/>
      <w:marRight w:val="0"/>
      <w:marTop w:val="0"/>
      <w:marBottom w:val="0"/>
      <w:divBdr>
        <w:top w:val="none" w:sz="0" w:space="0" w:color="auto"/>
        <w:left w:val="none" w:sz="0" w:space="0" w:color="auto"/>
        <w:bottom w:val="none" w:sz="0" w:space="0" w:color="auto"/>
        <w:right w:val="none" w:sz="0" w:space="0" w:color="auto"/>
      </w:divBdr>
    </w:div>
    <w:div w:id="220990194">
      <w:bodyDiv w:val="1"/>
      <w:marLeft w:val="0"/>
      <w:marRight w:val="0"/>
      <w:marTop w:val="0"/>
      <w:marBottom w:val="0"/>
      <w:divBdr>
        <w:top w:val="none" w:sz="0" w:space="0" w:color="auto"/>
        <w:left w:val="none" w:sz="0" w:space="0" w:color="auto"/>
        <w:bottom w:val="none" w:sz="0" w:space="0" w:color="auto"/>
        <w:right w:val="none" w:sz="0" w:space="0" w:color="auto"/>
      </w:divBdr>
    </w:div>
    <w:div w:id="222834516">
      <w:bodyDiv w:val="1"/>
      <w:marLeft w:val="0"/>
      <w:marRight w:val="0"/>
      <w:marTop w:val="0"/>
      <w:marBottom w:val="0"/>
      <w:divBdr>
        <w:top w:val="none" w:sz="0" w:space="0" w:color="auto"/>
        <w:left w:val="none" w:sz="0" w:space="0" w:color="auto"/>
        <w:bottom w:val="none" w:sz="0" w:space="0" w:color="auto"/>
        <w:right w:val="none" w:sz="0" w:space="0" w:color="auto"/>
      </w:divBdr>
    </w:div>
    <w:div w:id="237403631">
      <w:bodyDiv w:val="1"/>
      <w:marLeft w:val="0"/>
      <w:marRight w:val="0"/>
      <w:marTop w:val="0"/>
      <w:marBottom w:val="0"/>
      <w:divBdr>
        <w:top w:val="none" w:sz="0" w:space="0" w:color="auto"/>
        <w:left w:val="none" w:sz="0" w:space="0" w:color="auto"/>
        <w:bottom w:val="none" w:sz="0" w:space="0" w:color="auto"/>
        <w:right w:val="none" w:sz="0" w:space="0" w:color="auto"/>
      </w:divBdr>
    </w:div>
    <w:div w:id="252444866">
      <w:bodyDiv w:val="1"/>
      <w:marLeft w:val="0"/>
      <w:marRight w:val="0"/>
      <w:marTop w:val="0"/>
      <w:marBottom w:val="0"/>
      <w:divBdr>
        <w:top w:val="none" w:sz="0" w:space="0" w:color="auto"/>
        <w:left w:val="none" w:sz="0" w:space="0" w:color="auto"/>
        <w:bottom w:val="none" w:sz="0" w:space="0" w:color="auto"/>
        <w:right w:val="none" w:sz="0" w:space="0" w:color="auto"/>
      </w:divBdr>
    </w:div>
    <w:div w:id="270822095">
      <w:bodyDiv w:val="1"/>
      <w:marLeft w:val="0"/>
      <w:marRight w:val="0"/>
      <w:marTop w:val="0"/>
      <w:marBottom w:val="0"/>
      <w:divBdr>
        <w:top w:val="none" w:sz="0" w:space="0" w:color="auto"/>
        <w:left w:val="none" w:sz="0" w:space="0" w:color="auto"/>
        <w:bottom w:val="none" w:sz="0" w:space="0" w:color="auto"/>
        <w:right w:val="none" w:sz="0" w:space="0" w:color="auto"/>
      </w:divBdr>
    </w:div>
    <w:div w:id="282925785">
      <w:bodyDiv w:val="1"/>
      <w:marLeft w:val="0"/>
      <w:marRight w:val="0"/>
      <w:marTop w:val="0"/>
      <w:marBottom w:val="0"/>
      <w:divBdr>
        <w:top w:val="none" w:sz="0" w:space="0" w:color="auto"/>
        <w:left w:val="none" w:sz="0" w:space="0" w:color="auto"/>
        <w:bottom w:val="none" w:sz="0" w:space="0" w:color="auto"/>
        <w:right w:val="none" w:sz="0" w:space="0" w:color="auto"/>
      </w:divBdr>
    </w:div>
    <w:div w:id="294525973">
      <w:bodyDiv w:val="1"/>
      <w:marLeft w:val="0"/>
      <w:marRight w:val="0"/>
      <w:marTop w:val="0"/>
      <w:marBottom w:val="0"/>
      <w:divBdr>
        <w:top w:val="none" w:sz="0" w:space="0" w:color="auto"/>
        <w:left w:val="none" w:sz="0" w:space="0" w:color="auto"/>
        <w:bottom w:val="none" w:sz="0" w:space="0" w:color="auto"/>
        <w:right w:val="none" w:sz="0" w:space="0" w:color="auto"/>
      </w:divBdr>
    </w:div>
    <w:div w:id="342901209">
      <w:bodyDiv w:val="1"/>
      <w:marLeft w:val="0"/>
      <w:marRight w:val="0"/>
      <w:marTop w:val="0"/>
      <w:marBottom w:val="0"/>
      <w:divBdr>
        <w:top w:val="none" w:sz="0" w:space="0" w:color="auto"/>
        <w:left w:val="none" w:sz="0" w:space="0" w:color="auto"/>
        <w:bottom w:val="none" w:sz="0" w:space="0" w:color="auto"/>
        <w:right w:val="none" w:sz="0" w:space="0" w:color="auto"/>
      </w:divBdr>
    </w:div>
    <w:div w:id="344524005">
      <w:bodyDiv w:val="1"/>
      <w:marLeft w:val="0"/>
      <w:marRight w:val="0"/>
      <w:marTop w:val="0"/>
      <w:marBottom w:val="0"/>
      <w:divBdr>
        <w:top w:val="none" w:sz="0" w:space="0" w:color="auto"/>
        <w:left w:val="none" w:sz="0" w:space="0" w:color="auto"/>
        <w:bottom w:val="none" w:sz="0" w:space="0" w:color="auto"/>
        <w:right w:val="none" w:sz="0" w:space="0" w:color="auto"/>
      </w:divBdr>
    </w:div>
    <w:div w:id="344554800">
      <w:bodyDiv w:val="1"/>
      <w:marLeft w:val="0"/>
      <w:marRight w:val="0"/>
      <w:marTop w:val="0"/>
      <w:marBottom w:val="0"/>
      <w:divBdr>
        <w:top w:val="none" w:sz="0" w:space="0" w:color="auto"/>
        <w:left w:val="none" w:sz="0" w:space="0" w:color="auto"/>
        <w:bottom w:val="none" w:sz="0" w:space="0" w:color="auto"/>
        <w:right w:val="none" w:sz="0" w:space="0" w:color="auto"/>
      </w:divBdr>
    </w:div>
    <w:div w:id="346489904">
      <w:bodyDiv w:val="1"/>
      <w:marLeft w:val="0"/>
      <w:marRight w:val="0"/>
      <w:marTop w:val="0"/>
      <w:marBottom w:val="0"/>
      <w:divBdr>
        <w:top w:val="none" w:sz="0" w:space="0" w:color="auto"/>
        <w:left w:val="none" w:sz="0" w:space="0" w:color="auto"/>
        <w:bottom w:val="none" w:sz="0" w:space="0" w:color="auto"/>
        <w:right w:val="none" w:sz="0" w:space="0" w:color="auto"/>
      </w:divBdr>
    </w:div>
    <w:div w:id="351610757">
      <w:bodyDiv w:val="1"/>
      <w:marLeft w:val="0"/>
      <w:marRight w:val="0"/>
      <w:marTop w:val="0"/>
      <w:marBottom w:val="0"/>
      <w:divBdr>
        <w:top w:val="none" w:sz="0" w:space="0" w:color="auto"/>
        <w:left w:val="none" w:sz="0" w:space="0" w:color="auto"/>
        <w:bottom w:val="none" w:sz="0" w:space="0" w:color="auto"/>
        <w:right w:val="none" w:sz="0" w:space="0" w:color="auto"/>
      </w:divBdr>
    </w:div>
    <w:div w:id="367536691">
      <w:bodyDiv w:val="1"/>
      <w:marLeft w:val="0"/>
      <w:marRight w:val="0"/>
      <w:marTop w:val="0"/>
      <w:marBottom w:val="0"/>
      <w:divBdr>
        <w:top w:val="none" w:sz="0" w:space="0" w:color="auto"/>
        <w:left w:val="none" w:sz="0" w:space="0" w:color="auto"/>
        <w:bottom w:val="none" w:sz="0" w:space="0" w:color="auto"/>
        <w:right w:val="none" w:sz="0" w:space="0" w:color="auto"/>
      </w:divBdr>
    </w:div>
    <w:div w:id="397483879">
      <w:bodyDiv w:val="1"/>
      <w:marLeft w:val="0"/>
      <w:marRight w:val="0"/>
      <w:marTop w:val="0"/>
      <w:marBottom w:val="0"/>
      <w:divBdr>
        <w:top w:val="none" w:sz="0" w:space="0" w:color="auto"/>
        <w:left w:val="none" w:sz="0" w:space="0" w:color="auto"/>
        <w:bottom w:val="none" w:sz="0" w:space="0" w:color="auto"/>
        <w:right w:val="none" w:sz="0" w:space="0" w:color="auto"/>
      </w:divBdr>
    </w:div>
    <w:div w:id="401217721">
      <w:bodyDiv w:val="1"/>
      <w:marLeft w:val="0"/>
      <w:marRight w:val="0"/>
      <w:marTop w:val="0"/>
      <w:marBottom w:val="0"/>
      <w:divBdr>
        <w:top w:val="none" w:sz="0" w:space="0" w:color="auto"/>
        <w:left w:val="none" w:sz="0" w:space="0" w:color="auto"/>
        <w:bottom w:val="none" w:sz="0" w:space="0" w:color="auto"/>
        <w:right w:val="none" w:sz="0" w:space="0" w:color="auto"/>
      </w:divBdr>
      <w:divsChild>
        <w:div w:id="631794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1004013">
      <w:bodyDiv w:val="1"/>
      <w:marLeft w:val="0"/>
      <w:marRight w:val="0"/>
      <w:marTop w:val="0"/>
      <w:marBottom w:val="0"/>
      <w:divBdr>
        <w:top w:val="none" w:sz="0" w:space="0" w:color="auto"/>
        <w:left w:val="none" w:sz="0" w:space="0" w:color="auto"/>
        <w:bottom w:val="none" w:sz="0" w:space="0" w:color="auto"/>
        <w:right w:val="none" w:sz="0" w:space="0" w:color="auto"/>
      </w:divBdr>
    </w:div>
    <w:div w:id="442269417">
      <w:bodyDiv w:val="1"/>
      <w:marLeft w:val="0"/>
      <w:marRight w:val="0"/>
      <w:marTop w:val="0"/>
      <w:marBottom w:val="0"/>
      <w:divBdr>
        <w:top w:val="none" w:sz="0" w:space="0" w:color="auto"/>
        <w:left w:val="none" w:sz="0" w:space="0" w:color="auto"/>
        <w:bottom w:val="none" w:sz="0" w:space="0" w:color="auto"/>
        <w:right w:val="none" w:sz="0" w:space="0" w:color="auto"/>
      </w:divBdr>
    </w:div>
    <w:div w:id="462315171">
      <w:bodyDiv w:val="1"/>
      <w:marLeft w:val="0"/>
      <w:marRight w:val="0"/>
      <w:marTop w:val="0"/>
      <w:marBottom w:val="0"/>
      <w:divBdr>
        <w:top w:val="none" w:sz="0" w:space="0" w:color="auto"/>
        <w:left w:val="none" w:sz="0" w:space="0" w:color="auto"/>
        <w:bottom w:val="none" w:sz="0" w:space="0" w:color="auto"/>
        <w:right w:val="none" w:sz="0" w:space="0" w:color="auto"/>
      </w:divBdr>
      <w:divsChild>
        <w:div w:id="1563250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7130893">
      <w:bodyDiv w:val="1"/>
      <w:marLeft w:val="0"/>
      <w:marRight w:val="0"/>
      <w:marTop w:val="0"/>
      <w:marBottom w:val="0"/>
      <w:divBdr>
        <w:top w:val="none" w:sz="0" w:space="0" w:color="auto"/>
        <w:left w:val="none" w:sz="0" w:space="0" w:color="auto"/>
        <w:bottom w:val="none" w:sz="0" w:space="0" w:color="auto"/>
        <w:right w:val="none" w:sz="0" w:space="0" w:color="auto"/>
      </w:divBdr>
    </w:div>
    <w:div w:id="501239483">
      <w:bodyDiv w:val="1"/>
      <w:marLeft w:val="0"/>
      <w:marRight w:val="0"/>
      <w:marTop w:val="0"/>
      <w:marBottom w:val="0"/>
      <w:divBdr>
        <w:top w:val="none" w:sz="0" w:space="0" w:color="auto"/>
        <w:left w:val="none" w:sz="0" w:space="0" w:color="auto"/>
        <w:bottom w:val="none" w:sz="0" w:space="0" w:color="auto"/>
        <w:right w:val="none" w:sz="0" w:space="0" w:color="auto"/>
      </w:divBdr>
    </w:div>
    <w:div w:id="534856546">
      <w:bodyDiv w:val="1"/>
      <w:marLeft w:val="0"/>
      <w:marRight w:val="0"/>
      <w:marTop w:val="0"/>
      <w:marBottom w:val="0"/>
      <w:divBdr>
        <w:top w:val="none" w:sz="0" w:space="0" w:color="auto"/>
        <w:left w:val="none" w:sz="0" w:space="0" w:color="auto"/>
        <w:bottom w:val="none" w:sz="0" w:space="0" w:color="auto"/>
        <w:right w:val="none" w:sz="0" w:space="0" w:color="auto"/>
      </w:divBdr>
    </w:div>
    <w:div w:id="542130969">
      <w:bodyDiv w:val="1"/>
      <w:marLeft w:val="0"/>
      <w:marRight w:val="0"/>
      <w:marTop w:val="0"/>
      <w:marBottom w:val="0"/>
      <w:divBdr>
        <w:top w:val="none" w:sz="0" w:space="0" w:color="auto"/>
        <w:left w:val="none" w:sz="0" w:space="0" w:color="auto"/>
        <w:bottom w:val="none" w:sz="0" w:space="0" w:color="auto"/>
        <w:right w:val="none" w:sz="0" w:space="0" w:color="auto"/>
      </w:divBdr>
    </w:div>
    <w:div w:id="549415509">
      <w:bodyDiv w:val="1"/>
      <w:marLeft w:val="0"/>
      <w:marRight w:val="0"/>
      <w:marTop w:val="0"/>
      <w:marBottom w:val="0"/>
      <w:divBdr>
        <w:top w:val="none" w:sz="0" w:space="0" w:color="auto"/>
        <w:left w:val="none" w:sz="0" w:space="0" w:color="auto"/>
        <w:bottom w:val="none" w:sz="0" w:space="0" w:color="auto"/>
        <w:right w:val="none" w:sz="0" w:space="0" w:color="auto"/>
      </w:divBdr>
      <w:divsChild>
        <w:div w:id="1132405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4096633">
      <w:bodyDiv w:val="1"/>
      <w:marLeft w:val="0"/>
      <w:marRight w:val="0"/>
      <w:marTop w:val="0"/>
      <w:marBottom w:val="0"/>
      <w:divBdr>
        <w:top w:val="none" w:sz="0" w:space="0" w:color="auto"/>
        <w:left w:val="none" w:sz="0" w:space="0" w:color="auto"/>
        <w:bottom w:val="none" w:sz="0" w:space="0" w:color="auto"/>
        <w:right w:val="none" w:sz="0" w:space="0" w:color="auto"/>
      </w:divBdr>
    </w:div>
    <w:div w:id="632756073">
      <w:bodyDiv w:val="1"/>
      <w:marLeft w:val="0"/>
      <w:marRight w:val="0"/>
      <w:marTop w:val="0"/>
      <w:marBottom w:val="0"/>
      <w:divBdr>
        <w:top w:val="none" w:sz="0" w:space="0" w:color="auto"/>
        <w:left w:val="none" w:sz="0" w:space="0" w:color="auto"/>
        <w:bottom w:val="none" w:sz="0" w:space="0" w:color="auto"/>
        <w:right w:val="none" w:sz="0" w:space="0" w:color="auto"/>
      </w:divBdr>
    </w:div>
    <w:div w:id="636300854">
      <w:bodyDiv w:val="1"/>
      <w:marLeft w:val="0"/>
      <w:marRight w:val="0"/>
      <w:marTop w:val="0"/>
      <w:marBottom w:val="0"/>
      <w:divBdr>
        <w:top w:val="none" w:sz="0" w:space="0" w:color="auto"/>
        <w:left w:val="none" w:sz="0" w:space="0" w:color="auto"/>
        <w:bottom w:val="none" w:sz="0" w:space="0" w:color="auto"/>
        <w:right w:val="none" w:sz="0" w:space="0" w:color="auto"/>
      </w:divBdr>
    </w:div>
    <w:div w:id="646014091">
      <w:bodyDiv w:val="1"/>
      <w:marLeft w:val="0"/>
      <w:marRight w:val="0"/>
      <w:marTop w:val="0"/>
      <w:marBottom w:val="0"/>
      <w:divBdr>
        <w:top w:val="none" w:sz="0" w:space="0" w:color="auto"/>
        <w:left w:val="none" w:sz="0" w:space="0" w:color="auto"/>
        <w:bottom w:val="none" w:sz="0" w:space="0" w:color="auto"/>
        <w:right w:val="none" w:sz="0" w:space="0" w:color="auto"/>
      </w:divBdr>
    </w:div>
    <w:div w:id="691497945">
      <w:bodyDiv w:val="1"/>
      <w:marLeft w:val="0"/>
      <w:marRight w:val="0"/>
      <w:marTop w:val="0"/>
      <w:marBottom w:val="0"/>
      <w:divBdr>
        <w:top w:val="none" w:sz="0" w:space="0" w:color="auto"/>
        <w:left w:val="none" w:sz="0" w:space="0" w:color="auto"/>
        <w:bottom w:val="none" w:sz="0" w:space="0" w:color="auto"/>
        <w:right w:val="none" w:sz="0" w:space="0" w:color="auto"/>
      </w:divBdr>
    </w:div>
    <w:div w:id="697045764">
      <w:bodyDiv w:val="1"/>
      <w:marLeft w:val="0"/>
      <w:marRight w:val="0"/>
      <w:marTop w:val="0"/>
      <w:marBottom w:val="0"/>
      <w:divBdr>
        <w:top w:val="none" w:sz="0" w:space="0" w:color="auto"/>
        <w:left w:val="none" w:sz="0" w:space="0" w:color="auto"/>
        <w:bottom w:val="none" w:sz="0" w:space="0" w:color="auto"/>
        <w:right w:val="none" w:sz="0" w:space="0" w:color="auto"/>
      </w:divBdr>
    </w:div>
    <w:div w:id="697123374">
      <w:bodyDiv w:val="1"/>
      <w:marLeft w:val="0"/>
      <w:marRight w:val="0"/>
      <w:marTop w:val="0"/>
      <w:marBottom w:val="0"/>
      <w:divBdr>
        <w:top w:val="none" w:sz="0" w:space="0" w:color="auto"/>
        <w:left w:val="none" w:sz="0" w:space="0" w:color="auto"/>
        <w:bottom w:val="none" w:sz="0" w:space="0" w:color="auto"/>
        <w:right w:val="none" w:sz="0" w:space="0" w:color="auto"/>
      </w:divBdr>
      <w:divsChild>
        <w:div w:id="1998607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326554">
      <w:bodyDiv w:val="1"/>
      <w:marLeft w:val="0"/>
      <w:marRight w:val="0"/>
      <w:marTop w:val="0"/>
      <w:marBottom w:val="0"/>
      <w:divBdr>
        <w:top w:val="none" w:sz="0" w:space="0" w:color="auto"/>
        <w:left w:val="none" w:sz="0" w:space="0" w:color="auto"/>
        <w:bottom w:val="none" w:sz="0" w:space="0" w:color="auto"/>
        <w:right w:val="none" w:sz="0" w:space="0" w:color="auto"/>
      </w:divBdr>
    </w:div>
    <w:div w:id="726339093">
      <w:bodyDiv w:val="1"/>
      <w:marLeft w:val="0"/>
      <w:marRight w:val="0"/>
      <w:marTop w:val="0"/>
      <w:marBottom w:val="0"/>
      <w:divBdr>
        <w:top w:val="none" w:sz="0" w:space="0" w:color="auto"/>
        <w:left w:val="none" w:sz="0" w:space="0" w:color="auto"/>
        <w:bottom w:val="none" w:sz="0" w:space="0" w:color="auto"/>
        <w:right w:val="none" w:sz="0" w:space="0" w:color="auto"/>
      </w:divBdr>
      <w:divsChild>
        <w:div w:id="24404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531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828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6169129">
      <w:bodyDiv w:val="1"/>
      <w:marLeft w:val="0"/>
      <w:marRight w:val="0"/>
      <w:marTop w:val="0"/>
      <w:marBottom w:val="0"/>
      <w:divBdr>
        <w:top w:val="none" w:sz="0" w:space="0" w:color="auto"/>
        <w:left w:val="none" w:sz="0" w:space="0" w:color="auto"/>
        <w:bottom w:val="none" w:sz="0" w:space="0" w:color="auto"/>
        <w:right w:val="none" w:sz="0" w:space="0" w:color="auto"/>
      </w:divBdr>
    </w:div>
    <w:div w:id="737945315">
      <w:bodyDiv w:val="1"/>
      <w:marLeft w:val="0"/>
      <w:marRight w:val="0"/>
      <w:marTop w:val="0"/>
      <w:marBottom w:val="0"/>
      <w:divBdr>
        <w:top w:val="none" w:sz="0" w:space="0" w:color="auto"/>
        <w:left w:val="none" w:sz="0" w:space="0" w:color="auto"/>
        <w:bottom w:val="none" w:sz="0" w:space="0" w:color="auto"/>
        <w:right w:val="none" w:sz="0" w:space="0" w:color="auto"/>
      </w:divBdr>
    </w:div>
    <w:div w:id="812259719">
      <w:bodyDiv w:val="1"/>
      <w:marLeft w:val="0"/>
      <w:marRight w:val="0"/>
      <w:marTop w:val="0"/>
      <w:marBottom w:val="0"/>
      <w:divBdr>
        <w:top w:val="none" w:sz="0" w:space="0" w:color="auto"/>
        <w:left w:val="none" w:sz="0" w:space="0" w:color="auto"/>
        <w:bottom w:val="none" w:sz="0" w:space="0" w:color="auto"/>
        <w:right w:val="none" w:sz="0" w:space="0" w:color="auto"/>
      </w:divBdr>
    </w:div>
    <w:div w:id="829372246">
      <w:bodyDiv w:val="1"/>
      <w:marLeft w:val="0"/>
      <w:marRight w:val="0"/>
      <w:marTop w:val="0"/>
      <w:marBottom w:val="0"/>
      <w:divBdr>
        <w:top w:val="none" w:sz="0" w:space="0" w:color="auto"/>
        <w:left w:val="none" w:sz="0" w:space="0" w:color="auto"/>
        <w:bottom w:val="none" w:sz="0" w:space="0" w:color="auto"/>
        <w:right w:val="none" w:sz="0" w:space="0" w:color="auto"/>
      </w:divBdr>
    </w:div>
    <w:div w:id="865673815">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71188913">
      <w:bodyDiv w:val="1"/>
      <w:marLeft w:val="0"/>
      <w:marRight w:val="0"/>
      <w:marTop w:val="0"/>
      <w:marBottom w:val="0"/>
      <w:divBdr>
        <w:top w:val="none" w:sz="0" w:space="0" w:color="auto"/>
        <w:left w:val="none" w:sz="0" w:space="0" w:color="auto"/>
        <w:bottom w:val="none" w:sz="0" w:space="0" w:color="auto"/>
        <w:right w:val="none" w:sz="0" w:space="0" w:color="auto"/>
      </w:divBdr>
    </w:div>
    <w:div w:id="890313787">
      <w:bodyDiv w:val="1"/>
      <w:marLeft w:val="0"/>
      <w:marRight w:val="0"/>
      <w:marTop w:val="0"/>
      <w:marBottom w:val="0"/>
      <w:divBdr>
        <w:top w:val="none" w:sz="0" w:space="0" w:color="auto"/>
        <w:left w:val="none" w:sz="0" w:space="0" w:color="auto"/>
        <w:bottom w:val="none" w:sz="0" w:space="0" w:color="auto"/>
        <w:right w:val="none" w:sz="0" w:space="0" w:color="auto"/>
      </w:divBdr>
    </w:div>
    <w:div w:id="890848284">
      <w:bodyDiv w:val="1"/>
      <w:marLeft w:val="0"/>
      <w:marRight w:val="0"/>
      <w:marTop w:val="0"/>
      <w:marBottom w:val="0"/>
      <w:divBdr>
        <w:top w:val="none" w:sz="0" w:space="0" w:color="auto"/>
        <w:left w:val="none" w:sz="0" w:space="0" w:color="auto"/>
        <w:bottom w:val="none" w:sz="0" w:space="0" w:color="auto"/>
        <w:right w:val="none" w:sz="0" w:space="0" w:color="auto"/>
      </w:divBdr>
    </w:div>
    <w:div w:id="892934141">
      <w:bodyDiv w:val="1"/>
      <w:marLeft w:val="0"/>
      <w:marRight w:val="0"/>
      <w:marTop w:val="0"/>
      <w:marBottom w:val="0"/>
      <w:divBdr>
        <w:top w:val="none" w:sz="0" w:space="0" w:color="auto"/>
        <w:left w:val="none" w:sz="0" w:space="0" w:color="auto"/>
        <w:bottom w:val="none" w:sz="0" w:space="0" w:color="auto"/>
        <w:right w:val="none" w:sz="0" w:space="0" w:color="auto"/>
      </w:divBdr>
    </w:div>
    <w:div w:id="893351813">
      <w:bodyDiv w:val="1"/>
      <w:marLeft w:val="0"/>
      <w:marRight w:val="0"/>
      <w:marTop w:val="0"/>
      <w:marBottom w:val="0"/>
      <w:divBdr>
        <w:top w:val="none" w:sz="0" w:space="0" w:color="auto"/>
        <w:left w:val="none" w:sz="0" w:space="0" w:color="auto"/>
        <w:bottom w:val="none" w:sz="0" w:space="0" w:color="auto"/>
        <w:right w:val="none" w:sz="0" w:space="0" w:color="auto"/>
      </w:divBdr>
    </w:div>
    <w:div w:id="898125234">
      <w:bodyDiv w:val="1"/>
      <w:marLeft w:val="0"/>
      <w:marRight w:val="0"/>
      <w:marTop w:val="0"/>
      <w:marBottom w:val="0"/>
      <w:divBdr>
        <w:top w:val="none" w:sz="0" w:space="0" w:color="auto"/>
        <w:left w:val="none" w:sz="0" w:space="0" w:color="auto"/>
        <w:bottom w:val="none" w:sz="0" w:space="0" w:color="auto"/>
        <w:right w:val="none" w:sz="0" w:space="0" w:color="auto"/>
      </w:divBdr>
      <w:divsChild>
        <w:div w:id="172575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405238">
      <w:bodyDiv w:val="1"/>
      <w:marLeft w:val="0"/>
      <w:marRight w:val="0"/>
      <w:marTop w:val="0"/>
      <w:marBottom w:val="0"/>
      <w:divBdr>
        <w:top w:val="none" w:sz="0" w:space="0" w:color="auto"/>
        <w:left w:val="none" w:sz="0" w:space="0" w:color="auto"/>
        <w:bottom w:val="none" w:sz="0" w:space="0" w:color="auto"/>
        <w:right w:val="none" w:sz="0" w:space="0" w:color="auto"/>
      </w:divBdr>
    </w:div>
    <w:div w:id="909846062">
      <w:bodyDiv w:val="1"/>
      <w:marLeft w:val="0"/>
      <w:marRight w:val="0"/>
      <w:marTop w:val="0"/>
      <w:marBottom w:val="0"/>
      <w:divBdr>
        <w:top w:val="none" w:sz="0" w:space="0" w:color="auto"/>
        <w:left w:val="none" w:sz="0" w:space="0" w:color="auto"/>
        <w:bottom w:val="none" w:sz="0" w:space="0" w:color="auto"/>
        <w:right w:val="none" w:sz="0" w:space="0" w:color="auto"/>
      </w:divBdr>
    </w:div>
    <w:div w:id="914586785">
      <w:bodyDiv w:val="1"/>
      <w:marLeft w:val="0"/>
      <w:marRight w:val="0"/>
      <w:marTop w:val="0"/>
      <w:marBottom w:val="0"/>
      <w:divBdr>
        <w:top w:val="none" w:sz="0" w:space="0" w:color="auto"/>
        <w:left w:val="none" w:sz="0" w:space="0" w:color="auto"/>
        <w:bottom w:val="none" w:sz="0" w:space="0" w:color="auto"/>
        <w:right w:val="none" w:sz="0" w:space="0" w:color="auto"/>
      </w:divBdr>
    </w:div>
    <w:div w:id="943272335">
      <w:bodyDiv w:val="1"/>
      <w:marLeft w:val="0"/>
      <w:marRight w:val="0"/>
      <w:marTop w:val="0"/>
      <w:marBottom w:val="0"/>
      <w:divBdr>
        <w:top w:val="none" w:sz="0" w:space="0" w:color="auto"/>
        <w:left w:val="none" w:sz="0" w:space="0" w:color="auto"/>
        <w:bottom w:val="none" w:sz="0" w:space="0" w:color="auto"/>
        <w:right w:val="none" w:sz="0" w:space="0" w:color="auto"/>
      </w:divBdr>
      <w:divsChild>
        <w:div w:id="140779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7666654">
      <w:bodyDiv w:val="1"/>
      <w:marLeft w:val="0"/>
      <w:marRight w:val="0"/>
      <w:marTop w:val="0"/>
      <w:marBottom w:val="0"/>
      <w:divBdr>
        <w:top w:val="none" w:sz="0" w:space="0" w:color="auto"/>
        <w:left w:val="none" w:sz="0" w:space="0" w:color="auto"/>
        <w:bottom w:val="none" w:sz="0" w:space="0" w:color="auto"/>
        <w:right w:val="none" w:sz="0" w:space="0" w:color="auto"/>
      </w:divBdr>
      <w:divsChild>
        <w:div w:id="502546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5234007">
      <w:bodyDiv w:val="1"/>
      <w:marLeft w:val="0"/>
      <w:marRight w:val="0"/>
      <w:marTop w:val="0"/>
      <w:marBottom w:val="0"/>
      <w:divBdr>
        <w:top w:val="none" w:sz="0" w:space="0" w:color="auto"/>
        <w:left w:val="none" w:sz="0" w:space="0" w:color="auto"/>
        <w:bottom w:val="none" w:sz="0" w:space="0" w:color="auto"/>
        <w:right w:val="none" w:sz="0" w:space="0" w:color="auto"/>
      </w:divBdr>
    </w:div>
    <w:div w:id="971327379">
      <w:bodyDiv w:val="1"/>
      <w:marLeft w:val="0"/>
      <w:marRight w:val="0"/>
      <w:marTop w:val="0"/>
      <w:marBottom w:val="0"/>
      <w:divBdr>
        <w:top w:val="none" w:sz="0" w:space="0" w:color="auto"/>
        <w:left w:val="none" w:sz="0" w:space="0" w:color="auto"/>
        <w:bottom w:val="none" w:sz="0" w:space="0" w:color="auto"/>
        <w:right w:val="none" w:sz="0" w:space="0" w:color="auto"/>
      </w:divBdr>
    </w:div>
    <w:div w:id="980813975">
      <w:bodyDiv w:val="1"/>
      <w:marLeft w:val="0"/>
      <w:marRight w:val="0"/>
      <w:marTop w:val="0"/>
      <w:marBottom w:val="0"/>
      <w:divBdr>
        <w:top w:val="none" w:sz="0" w:space="0" w:color="auto"/>
        <w:left w:val="none" w:sz="0" w:space="0" w:color="auto"/>
        <w:bottom w:val="none" w:sz="0" w:space="0" w:color="auto"/>
        <w:right w:val="none" w:sz="0" w:space="0" w:color="auto"/>
      </w:divBdr>
    </w:div>
    <w:div w:id="988829300">
      <w:bodyDiv w:val="1"/>
      <w:marLeft w:val="0"/>
      <w:marRight w:val="0"/>
      <w:marTop w:val="0"/>
      <w:marBottom w:val="0"/>
      <w:divBdr>
        <w:top w:val="none" w:sz="0" w:space="0" w:color="auto"/>
        <w:left w:val="none" w:sz="0" w:space="0" w:color="auto"/>
        <w:bottom w:val="none" w:sz="0" w:space="0" w:color="auto"/>
        <w:right w:val="none" w:sz="0" w:space="0" w:color="auto"/>
      </w:divBdr>
    </w:div>
    <w:div w:id="990522437">
      <w:bodyDiv w:val="1"/>
      <w:marLeft w:val="0"/>
      <w:marRight w:val="0"/>
      <w:marTop w:val="0"/>
      <w:marBottom w:val="0"/>
      <w:divBdr>
        <w:top w:val="none" w:sz="0" w:space="0" w:color="auto"/>
        <w:left w:val="none" w:sz="0" w:space="0" w:color="auto"/>
        <w:bottom w:val="none" w:sz="0" w:space="0" w:color="auto"/>
        <w:right w:val="none" w:sz="0" w:space="0" w:color="auto"/>
      </w:divBdr>
    </w:div>
    <w:div w:id="1022321859">
      <w:bodyDiv w:val="1"/>
      <w:marLeft w:val="0"/>
      <w:marRight w:val="0"/>
      <w:marTop w:val="0"/>
      <w:marBottom w:val="0"/>
      <w:divBdr>
        <w:top w:val="none" w:sz="0" w:space="0" w:color="auto"/>
        <w:left w:val="none" w:sz="0" w:space="0" w:color="auto"/>
        <w:bottom w:val="none" w:sz="0" w:space="0" w:color="auto"/>
        <w:right w:val="none" w:sz="0" w:space="0" w:color="auto"/>
      </w:divBdr>
    </w:div>
    <w:div w:id="1022705472">
      <w:bodyDiv w:val="1"/>
      <w:marLeft w:val="0"/>
      <w:marRight w:val="0"/>
      <w:marTop w:val="0"/>
      <w:marBottom w:val="0"/>
      <w:divBdr>
        <w:top w:val="none" w:sz="0" w:space="0" w:color="auto"/>
        <w:left w:val="none" w:sz="0" w:space="0" w:color="auto"/>
        <w:bottom w:val="none" w:sz="0" w:space="0" w:color="auto"/>
        <w:right w:val="none" w:sz="0" w:space="0" w:color="auto"/>
      </w:divBdr>
    </w:div>
    <w:div w:id="1069310563">
      <w:bodyDiv w:val="1"/>
      <w:marLeft w:val="0"/>
      <w:marRight w:val="0"/>
      <w:marTop w:val="0"/>
      <w:marBottom w:val="0"/>
      <w:divBdr>
        <w:top w:val="none" w:sz="0" w:space="0" w:color="auto"/>
        <w:left w:val="none" w:sz="0" w:space="0" w:color="auto"/>
        <w:bottom w:val="none" w:sz="0" w:space="0" w:color="auto"/>
        <w:right w:val="none" w:sz="0" w:space="0" w:color="auto"/>
      </w:divBdr>
    </w:div>
    <w:div w:id="1077243978">
      <w:bodyDiv w:val="1"/>
      <w:marLeft w:val="0"/>
      <w:marRight w:val="0"/>
      <w:marTop w:val="0"/>
      <w:marBottom w:val="0"/>
      <w:divBdr>
        <w:top w:val="none" w:sz="0" w:space="0" w:color="auto"/>
        <w:left w:val="none" w:sz="0" w:space="0" w:color="auto"/>
        <w:bottom w:val="none" w:sz="0" w:space="0" w:color="auto"/>
        <w:right w:val="none" w:sz="0" w:space="0" w:color="auto"/>
      </w:divBdr>
      <w:divsChild>
        <w:div w:id="680397302">
          <w:blockQuote w:val="1"/>
          <w:marLeft w:val="720"/>
          <w:marRight w:val="720"/>
          <w:marTop w:val="100"/>
          <w:marBottom w:val="100"/>
          <w:divBdr>
            <w:top w:val="none" w:sz="0" w:space="0" w:color="auto"/>
            <w:left w:val="none" w:sz="0" w:space="0" w:color="auto"/>
            <w:bottom w:val="none" w:sz="0" w:space="0" w:color="auto"/>
            <w:right w:val="none" w:sz="0" w:space="0" w:color="auto"/>
          </w:divBdr>
        </w:div>
        <w:div w:id="579678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0241432">
      <w:bodyDiv w:val="1"/>
      <w:marLeft w:val="0"/>
      <w:marRight w:val="0"/>
      <w:marTop w:val="0"/>
      <w:marBottom w:val="0"/>
      <w:divBdr>
        <w:top w:val="none" w:sz="0" w:space="0" w:color="auto"/>
        <w:left w:val="none" w:sz="0" w:space="0" w:color="auto"/>
        <w:bottom w:val="none" w:sz="0" w:space="0" w:color="auto"/>
        <w:right w:val="none" w:sz="0" w:space="0" w:color="auto"/>
      </w:divBdr>
    </w:div>
    <w:div w:id="1136995013">
      <w:bodyDiv w:val="1"/>
      <w:marLeft w:val="0"/>
      <w:marRight w:val="0"/>
      <w:marTop w:val="0"/>
      <w:marBottom w:val="0"/>
      <w:divBdr>
        <w:top w:val="none" w:sz="0" w:space="0" w:color="auto"/>
        <w:left w:val="none" w:sz="0" w:space="0" w:color="auto"/>
        <w:bottom w:val="none" w:sz="0" w:space="0" w:color="auto"/>
        <w:right w:val="none" w:sz="0" w:space="0" w:color="auto"/>
      </w:divBdr>
    </w:div>
    <w:div w:id="1146975217">
      <w:bodyDiv w:val="1"/>
      <w:marLeft w:val="0"/>
      <w:marRight w:val="0"/>
      <w:marTop w:val="0"/>
      <w:marBottom w:val="0"/>
      <w:divBdr>
        <w:top w:val="none" w:sz="0" w:space="0" w:color="auto"/>
        <w:left w:val="none" w:sz="0" w:space="0" w:color="auto"/>
        <w:bottom w:val="none" w:sz="0" w:space="0" w:color="auto"/>
        <w:right w:val="none" w:sz="0" w:space="0" w:color="auto"/>
      </w:divBdr>
    </w:div>
    <w:div w:id="1148865073">
      <w:bodyDiv w:val="1"/>
      <w:marLeft w:val="0"/>
      <w:marRight w:val="0"/>
      <w:marTop w:val="0"/>
      <w:marBottom w:val="0"/>
      <w:divBdr>
        <w:top w:val="none" w:sz="0" w:space="0" w:color="auto"/>
        <w:left w:val="none" w:sz="0" w:space="0" w:color="auto"/>
        <w:bottom w:val="none" w:sz="0" w:space="0" w:color="auto"/>
        <w:right w:val="none" w:sz="0" w:space="0" w:color="auto"/>
      </w:divBdr>
      <w:divsChild>
        <w:div w:id="1081606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4882238">
      <w:bodyDiv w:val="1"/>
      <w:marLeft w:val="0"/>
      <w:marRight w:val="0"/>
      <w:marTop w:val="0"/>
      <w:marBottom w:val="0"/>
      <w:divBdr>
        <w:top w:val="none" w:sz="0" w:space="0" w:color="auto"/>
        <w:left w:val="none" w:sz="0" w:space="0" w:color="auto"/>
        <w:bottom w:val="none" w:sz="0" w:space="0" w:color="auto"/>
        <w:right w:val="none" w:sz="0" w:space="0" w:color="auto"/>
      </w:divBdr>
    </w:div>
    <w:div w:id="1156146431">
      <w:bodyDiv w:val="1"/>
      <w:marLeft w:val="0"/>
      <w:marRight w:val="0"/>
      <w:marTop w:val="0"/>
      <w:marBottom w:val="0"/>
      <w:divBdr>
        <w:top w:val="none" w:sz="0" w:space="0" w:color="auto"/>
        <w:left w:val="none" w:sz="0" w:space="0" w:color="auto"/>
        <w:bottom w:val="none" w:sz="0" w:space="0" w:color="auto"/>
        <w:right w:val="none" w:sz="0" w:space="0" w:color="auto"/>
      </w:divBdr>
    </w:div>
    <w:div w:id="1178039029">
      <w:bodyDiv w:val="1"/>
      <w:marLeft w:val="0"/>
      <w:marRight w:val="0"/>
      <w:marTop w:val="0"/>
      <w:marBottom w:val="0"/>
      <w:divBdr>
        <w:top w:val="none" w:sz="0" w:space="0" w:color="auto"/>
        <w:left w:val="none" w:sz="0" w:space="0" w:color="auto"/>
        <w:bottom w:val="none" w:sz="0" w:space="0" w:color="auto"/>
        <w:right w:val="none" w:sz="0" w:space="0" w:color="auto"/>
      </w:divBdr>
    </w:div>
    <w:div w:id="1187402142">
      <w:bodyDiv w:val="1"/>
      <w:marLeft w:val="0"/>
      <w:marRight w:val="0"/>
      <w:marTop w:val="0"/>
      <w:marBottom w:val="0"/>
      <w:divBdr>
        <w:top w:val="none" w:sz="0" w:space="0" w:color="auto"/>
        <w:left w:val="none" w:sz="0" w:space="0" w:color="auto"/>
        <w:bottom w:val="none" w:sz="0" w:space="0" w:color="auto"/>
        <w:right w:val="none" w:sz="0" w:space="0" w:color="auto"/>
      </w:divBdr>
    </w:div>
    <w:div w:id="1206720483">
      <w:bodyDiv w:val="1"/>
      <w:marLeft w:val="0"/>
      <w:marRight w:val="0"/>
      <w:marTop w:val="0"/>
      <w:marBottom w:val="0"/>
      <w:divBdr>
        <w:top w:val="none" w:sz="0" w:space="0" w:color="auto"/>
        <w:left w:val="none" w:sz="0" w:space="0" w:color="auto"/>
        <w:bottom w:val="none" w:sz="0" w:space="0" w:color="auto"/>
        <w:right w:val="none" w:sz="0" w:space="0" w:color="auto"/>
      </w:divBdr>
    </w:div>
    <w:div w:id="1221206128">
      <w:bodyDiv w:val="1"/>
      <w:marLeft w:val="0"/>
      <w:marRight w:val="0"/>
      <w:marTop w:val="0"/>
      <w:marBottom w:val="0"/>
      <w:divBdr>
        <w:top w:val="none" w:sz="0" w:space="0" w:color="auto"/>
        <w:left w:val="none" w:sz="0" w:space="0" w:color="auto"/>
        <w:bottom w:val="none" w:sz="0" w:space="0" w:color="auto"/>
        <w:right w:val="none" w:sz="0" w:space="0" w:color="auto"/>
      </w:divBdr>
      <w:divsChild>
        <w:div w:id="1346905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6444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5872388">
      <w:bodyDiv w:val="1"/>
      <w:marLeft w:val="0"/>
      <w:marRight w:val="0"/>
      <w:marTop w:val="0"/>
      <w:marBottom w:val="0"/>
      <w:divBdr>
        <w:top w:val="none" w:sz="0" w:space="0" w:color="auto"/>
        <w:left w:val="none" w:sz="0" w:space="0" w:color="auto"/>
        <w:bottom w:val="none" w:sz="0" w:space="0" w:color="auto"/>
        <w:right w:val="none" w:sz="0" w:space="0" w:color="auto"/>
      </w:divBdr>
    </w:div>
    <w:div w:id="1233924405">
      <w:bodyDiv w:val="1"/>
      <w:marLeft w:val="0"/>
      <w:marRight w:val="0"/>
      <w:marTop w:val="0"/>
      <w:marBottom w:val="0"/>
      <w:divBdr>
        <w:top w:val="none" w:sz="0" w:space="0" w:color="auto"/>
        <w:left w:val="none" w:sz="0" w:space="0" w:color="auto"/>
        <w:bottom w:val="none" w:sz="0" w:space="0" w:color="auto"/>
        <w:right w:val="none" w:sz="0" w:space="0" w:color="auto"/>
      </w:divBdr>
    </w:div>
    <w:div w:id="1243297326">
      <w:bodyDiv w:val="1"/>
      <w:marLeft w:val="0"/>
      <w:marRight w:val="0"/>
      <w:marTop w:val="0"/>
      <w:marBottom w:val="0"/>
      <w:divBdr>
        <w:top w:val="none" w:sz="0" w:space="0" w:color="auto"/>
        <w:left w:val="none" w:sz="0" w:space="0" w:color="auto"/>
        <w:bottom w:val="none" w:sz="0" w:space="0" w:color="auto"/>
        <w:right w:val="none" w:sz="0" w:space="0" w:color="auto"/>
      </w:divBdr>
    </w:div>
    <w:div w:id="1247377353">
      <w:bodyDiv w:val="1"/>
      <w:marLeft w:val="0"/>
      <w:marRight w:val="0"/>
      <w:marTop w:val="0"/>
      <w:marBottom w:val="0"/>
      <w:divBdr>
        <w:top w:val="none" w:sz="0" w:space="0" w:color="auto"/>
        <w:left w:val="none" w:sz="0" w:space="0" w:color="auto"/>
        <w:bottom w:val="none" w:sz="0" w:space="0" w:color="auto"/>
        <w:right w:val="none" w:sz="0" w:space="0" w:color="auto"/>
      </w:divBdr>
      <w:divsChild>
        <w:div w:id="580452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5382860">
      <w:bodyDiv w:val="1"/>
      <w:marLeft w:val="0"/>
      <w:marRight w:val="0"/>
      <w:marTop w:val="0"/>
      <w:marBottom w:val="0"/>
      <w:divBdr>
        <w:top w:val="none" w:sz="0" w:space="0" w:color="auto"/>
        <w:left w:val="none" w:sz="0" w:space="0" w:color="auto"/>
        <w:bottom w:val="none" w:sz="0" w:space="0" w:color="auto"/>
        <w:right w:val="none" w:sz="0" w:space="0" w:color="auto"/>
      </w:divBdr>
    </w:div>
    <w:div w:id="1274047087">
      <w:bodyDiv w:val="1"/>
      <w:marLeft w:val="0"/>
      <w:marRight w:val="0"/>
      <w:marTop w:val="0"/>
      <w:marBottom w:val="0"/>
      <w:divBdr>
        <w:top w:val="none" w:sz="0" w:space="0" w:color="auto"/>
        <w:left w:val="none" w:sz="0" w:space="0" w:color="auto"/>
        <w:bottom w:val="none" w:sz="0" w:space="0" w:color="auto"/>
        <w:right w:val="none" w:sz="0" w:space="0" w:color="auto"/>
      </w:divBdr>
    </w:div>
    <w:div w:id="1284456966">
      <w:bodyDiv w:val="1"/>
      <w:marLeft w:val="0"/>
      <w:marRight w:val="0"/>
      <w:marTop w:val="0"/>
      <w:marBottom w:val="0"/>
      <w:divBdr>
        <w:top w:val="none" w:sz="0" w:space="0" w:color="auto"/>
        <w:left w:val="none" w:sz="0" w:space="0" w:color="auto"/>
        <w:bottom w:val="none" w:sz="0" w:space="0" w:color="auto"/>
        <w:right w:val="none" w:sz="0" w:space="0" w:color="auto"/>
      </w:divBdr>
      <w:divsChild>
        <w:div w:id="1525512338">
          <w:blockQuote w:val="1"/>
          <w:marLeft w:val="720"/>
          <w:marRight w:val="720"/>
          <w:marTop w:val="100"/>
          <w:marBottom w:val="100"/>
          <w:divBdr>
            <w:top w:val="none" w:sz="0" w:space="0" w:color="auto"/>
            <w:left w:val="none" w:sz="0" w:space="0" w:color="auto"/>
            <w:bottom w:val="none" w:sz="0" w:space="0" w:color="auto"/>
            <w:right w:val="none" w:sz="0" w:space="0" w:color="auto"/>
          </w:divBdr>
        </w:div>
        <w:div w:id="585304799">
          <w:blockQuote w:val="1"/>
          <w:marLeft w:val="720"/>
          <w:marRight w:val="720"/>
          <w:marTop w:val="100"/>
          <w:marBottom w:val="100"/>
          <w:divBdr>
            <w:top w:val="none" w:sz="0" w:space="0" w:color="auto"/>
            <w:left w:val="none" w:sz="0" w:space="0" w:color="auto"/>
            <w:bottom w:val="none" w:sz="0" w:space="0" w:color="auto"/>
            <w:right w:val="none" w:sz="0" w:space="0" w:color="auto"/>
          </w:divBdr>
        </w:div>
        <w:div w:id="438376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0459234">
      <w:bodyDiv w:val="1"/>
      <w:marLeft w:val="0"/>
      <w:marRight w:val="0"/>
      <w:marTop w:val="0"/>
      <w:marBottom w:val="0"/>
      <w:divBdr>
        <w:top w:val="none" w:sz="0" w:space="0" w:color="auto"/>
        <w:left w:val="none" w:sz="0" w:space="0" w:color="auto"/>
        <w:bottom w:val="none" w:sz="0" w:space="0" w:color="auto"/>
        <w:right w:val="none" w:sz="0" w:space="0" w:color="auto"/>
      </w:divBdr>
    </w:div>
    <w:div w:id="1308851413">
      <w:bodyDiv w:val="1"/>
      <w:marLeft w:val="0"/>
      <w:marRight w:val="0"/>
      <w:marTop w:val="0"/>
      <w:marBottom w:val="0"/>
      <w:divBdr>
        <w:top w:val="none" w:sz="0" w:space="0" w:color="auto"/>
        <w:left w:val="none" w:sz="0" w:space="0" w:color="auto"/>
        <w:bottom w:val="none" w:sz="0" w:space="0" w:color="auto"/>
        <w:right w:val="none" w:sz="0" w:space="0" w:color="auto"/>
      </w:divBdr>
      <w:divsChild>
        <w:div w:id="859510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756958">
      <w:bodyDiv w:val="1"/>
      <w:marLeft w:val="0"/>
      <w:marRight w:val="0"/>
      <w:marTop w:val="0"/>
      <w:marBottom w:val="0"/>
      <w:divBdr>
        <w:top w:val="none" w:sz="0" w:space="0" w:color="auto"/>
        <w:left w:val="none" w:sz="0" w:space="0" w:color="auto"/>
        <w:bottom w:val="none" w:sz="0" w:space="0" w:color="auto"/>
        <w:right w:val="none" w:sz="0" w:space="0" w:color="auto"/>
      </w:divBdr>
      <w:divsChild>
        <w:div w:id="632100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970231">
      <w:bodyDiv w:val="1"/>
      <w:marLeft w:val="0"/>
      <w:marRight w:val="0"/>
      <w:marTop w:val="0"/>
      <w:marBottom w:val="0"/>
      <w:divBdr>
        <w:top w:val="none" w:sz="0" w:space="0" w:color="auto"/>
        <w:left w:val="none" w:sz="0" w:space="0" w:color="auto"/>
        <w:bottom w:val="none" w:sz="0" w:space="0" w:color="auto"/>
        <w:right w:val="none" w:sz="0" w:space="0" w:color="auto"/>
      </w:divBdr>
    </w:div>
    <w:div w:id="1351833562">
      <w:bodyDiv w:val="1"/>
      <w:marLeft w:val="0"/>
      <w:marRight w:val="0"/>
      <w:marTop w:val="0"/>
      <w:marBottom w:val="0"/>
      <w:divBdr>
        <w:top w:val="none" w:sz="0" w:space="0" w:color="auto"/>
        <w:left w:val="none" w:sz="0" w:space="0" w:color="auto"/>
        <w:bottom w:val="none" w:sz="0" w:space="0" w:color="auto"/>
        <w:right w:val="none" w:sz="0" w:space="0" w:color="auto"/>
      </w:divBdr>
    </w:div>
    <w:div w:id="1361081439">
      <w:bodyDiv w:val="1"/>
      <w:marLeft w:val="0"/>
      <w:marRight w:val="0"/>
      <w:marTop w:val="0"/>
      <w:marBottom w:val="0"/>
      <w:divBdr>
        <w:top w:val="none" w:sz="0" w:space="0" w:color="auto"/>
        <w:left w:val="none" w:sz="0" w:space="0" w:color="auto"/>
        <w:bottom w:val="none" w:sz="0" w:space="0" w:color="auto"/>
        <w:right w:val="none" w:sz="0" w:space="0" w:color="auto"/>
      </w:divBdr>
      <w:divsChild>
        <w:div w:id="1914241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306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158256">
      <w:bodyDiv w:val="1"/>
      <w:marLeft w:val="0"/>
      <w:marRight w:val="0"/>
      <w:marTop w:val="0"/>
      <w:marBottom w:val="0"/>
      <w:divBdr>
        <w:top w:val="none" w:sz="0" w:space="0" w:color="auto"/>
        <w:left w:val="none" w:sz="0" w:space="0" w:color="auto"/>
        <w:bottom w:val="none" w:sz="0" w:space="0" w:color="auto"/>
        <w:right w:val="none" w:sz="0" w:space="0" w:color="auto"/>
      </w:divBdr>
    </w:div>
    <w:div w:id="1375539991">
      <w:bodyDiv w:val="1"/>
      <w:marLeft w:val="0"/>
      <w:marRight w:val="0"/>
      <w:marTop w:val="0"/>
      <w:marBottom w:val="0"/>
      <w:divBdr>
        <w:top w:val="none" w:sz="0" w:space="0" w:color="auto"/>
        <w:left w:val="none" w:sz="0" w:space="0" w:color="auto"/>
        <w:bottom w:val="none" w:sz="0" w:space="0" w:color="auto"/>
        <w:right w:val="none" w:sz="0" w:space="0" w:color="auto"/>
      </w:divBdr>
    </w:div>
    <w:div w:id="1394231103">
      <w:bodyDiv w:val="1"/>
      <w:marLeft w:val="0"/>
      <w:marRight w:val="0"/>
      <w:marTop w:val="0"/>
      <w:marBottom w:val="0"/>
      <w:divBdr>
        <w:top w:val="none" w:sz="0" w:space="0" w:color="auto"/>
        <w:left w:val="none" w:sz="0" w:space="0" w:color="auto"/>
        <w:bottom w:val="none" w:sz="0" w:space="0" w:color="auto"/>
        <w:right w:val="none" w:sz="0" w:space="0" w:color="auto"/>
      </w:divBdr>
    </w:div>
    <w:div w:id="1394351991">
      <w:bodyDiv w:val="1"/>
      <w:marLeft w:val="0"/>
      <w:marRight w:val="0"/>
      <w:marTop w:val="0"/>
      <w:marBottom w:val="0"/>
      <w:divBdr>
        <w:top w:val="none" w:sz="0" w:space="0" w:color="auto"/>
        <w:left w:val="none" w:sz="0" w:space="0" w:color="auto"/>
        <w:bottom w:val="none" w:sz="0" w:space="0" w:color="auto"/>
        <w:right w:val="none" w:sz="0" w:space="0" w:color="auto"/>
      </w:divBdr>
    </w:div>
    <w:div w:id="1437213551">
      <w:bodyDiv w:val="1"/>
      <w:marLeft w:val="0"/>
      <w:marRight w:val="0"/>
      <w:marTop w:val="0"/>
      <w:marBottom w:val="0"/>
      <w:divBdr>
        <w:top w:val="none" w:sz="0" w:space="0" w:color="auto"/>
        <w:left w:val="none" w:sz="0" w:space="0" w:color="auto"/>
        <w:bottom w:val="none" w:sz="0" w:space="0" w:color="auto"/>
        <w:right w:val="none" w:sz="0" w:space="0" w:color="auto"/>
      </w:divBdr>
      <w:divsChild>
        <w:div w:id="2011180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143760">
      <w:bodyDiv w:val="1"/>
      <w:marLeft w:val="0"/>
      <w:marRight w:val="0"/>
      <w:marTop w:val="0"/>
      <w:marBottom w:val="0"/>
      <w:divBdr>
        <w:top w:val="none" w:sz="0" w:space="0" w:color="auto"/>
        <w:left w:val="none" w:sz="0" w:space="0" w:color="auto"/>
        <w:bottom w:val="none" w:sz="0" w:space="0" w:color="auto"/>
        <w:right w:val="none" w:sz="0" w:space="0" w:color="auto"/>
      </w:divBdr>
    </w:div>
    <w:div w:id="1456829651">
      <w:bodyDiv w:val="1"/>
      <w:marLeft w:val="0"/>
      <w:marRight w:val="0"/>
      <w:marTop w:val="0"/>
      <w:marBottom w:val="0"/>
      <w:divBdr>
        <w:top w:val="none" w:sz="0" w:space="0" w:color="auto"/>
        <w:left w:val="none" w:sz="0" w:space="0" w:color="auto"/>
        <w:bottom w:val="none" w:sz="0" w:space="0" w:color="auto"/>
        <w:right w:val="none" w:sz="0" w:space="0" w:color="auto"/>
      </w:divBdr>
    </w:div>
    <w:div w:id="1471631452">
      <w:bodyDiv w:val="1"/>
      <w:marLeft w:val="0"/>
      <w:marRight w:val="0"/>
      <w:marTop w:val="0"/>
      <w:marBottom w:val="0"/>
      <w:divBdr>
        <w:top w:val="none" w:sz="0" w:space="0" w:color="auto"/>
        <w:left w:val="none" w:sz="0" w:space="0" w:color="auto"/>
        <w:bottom w:val="none" w:sz="0" w:space="0" w:color="auto"/>
        <w:right w:val="none" w:sz="0" w:space="0" w:color="auto"/>
      </w:divBdr>
      <w:divsChild>
        <w:div w:id="472328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665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893392">
      <w:bodyDiv w:val="1"/>
      <w:marLeft w:val="0"/>
      <w:marRight w:val="0"/>
      <w:marTop w:val="0"/>
      <w:marBottom w:val="0"/>
      <w:divBdr>
        <w:top w:val="none" w:sz="0" w:space="0" w:color="auto"/>
        <w:left w:val="none" w:sz="0" w:space="0" w:color="auto"/>
        <w:bottom w:val="none" w:sz="0" w:space="0" w:color="auto"/>
        <w:right w:val="none" w:sz="0" w:space="0" w:color="auto"/>
      </w:divBdr>
    </w:div>
    <w:div w:id="1575311093">
      <w:bodyDiv w:val="1"/>
      <w:marLeft w:val="0"/>
      <w:marRight w:val="0"/>
      <w:marTop w:val="0"/>
      <w:marBottom w:val="0"/>
      <w:divBdr>
        <w:top w:val="none" w:sz="0" w:space="0" w:color="auto"/>
        <w:left w:val="none" w:sz="0" w:space="0" w:color="auto"/>
        <w:bottom w:val="none" w:sz="0" w:space="0" w:color="auto"/>
        <w:right w:val="none" w:sz="0" w:space="0" w:color="auto"/>
      </w:divBdr>
    </w:div>
    <w:div w:id="1588733365">
      <w:bodyDiv w:val="1"/>
      <w:marLeft w:val="0"/>
      <w:marRight w:val="0"/>
      <w:marTop w:val="0"/>
      <w:marBottom w:val="0"/>
      <w:divBdr>
        <w:top w:val="none" w:sz="0" w:space="0" w:color="auto"/>
        <w:left w:val="none" w:sz="0" w:space="0" w:color="auto"/>
        <w:bottom w:val="none" w:sz="0" w:space="0" w:color="auto"/>
        <w:right w:val="none" w:sz="0" w:space="0" w:color="auto"/>
      </w:divBdr>
    </w:div>
    <w:div w:id="1616476837">
      <w:bodyDiv w:val="1"/>
      <w:marLeft w:val="0"/>
      <w:marRight w:val="0"/>
      <w:marTop w:val="0"/>
      <w:marBottom w:val="0"/>
      <w:divBdr>
        <w:top w:val="none" w:sz="0" w:space="0" w:color="auto"/>
        <w:left w:val="none" w:sz="0" w:space="0" w:color="auto"/>
        <w:bottom w:val="none" w:sz="0" w:space="0" w:color="auto"/>
        <w:right w:val="none" w:sz="0" w:space="0" w:color="auto"/>
      </w:divBdr>
    </w:div>
    <w:div w:id="1626424174">
      <w:bodyDiv w:val="1"/>
      <w:marLeft w:val="0"/>
      <w:marRight w:val="0"/>
      <w:marTop w:val="0"/>
      <w:marBottom w:val="0"/>
      <w:divBdr>
        <w:top w:val="none" w:sz="0" w:space="0" w:color="auto"/>
        <w:left w:val="none" w:sz="0" w:space="0" w:color="auto"/>
        <w:bottom w:val="none" w:sz="0" w:space="0" w:color="auto"/>
        <w:right w:val="none" w:sz="0" w:space="0" w:color="auto"/>
      </w:divBdr>
      <w:divsChild>
        <w:div w:id="526263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7783425">
      <w:bodyDiv w:val="1"/>
      <w:marLeft w:val="0"/>
      <w:marRight w:val="0"/>
      <w:marTop w:val="0"/>
      <w:marBottom w:val="0"/>
      <w:divBdr>
        <w:top w:val="none" w:sz="0" w:space="0" w:color="auto"/>
        <w:left w:val="none" w:sz="0" w:space="0" w:color="auto"/>
        <w:bottom w:val="none" w:sz="0" w:space="0" w:color="auto"/>
        <w:right w:val="none" w:sz="0" w:space="0" w:color="auto"/>
      </w:divBdr>
    </w:div>
    <w:div w:id="1632399249">
      <w:bodyDiv w:val="1"/>
      <w:marLeft w:val="0"/>
      <w:marRight w:val="0"/>
      <w:marTop w:val="0"/>
      <w:marBottom w:val="0"/>
      <w:divBdr>
        <w:top w:val="none" w:sz="0" w:space="0" w:color="auto"/>
        <w:left w:val="none" w:sz="0" w:space="0" w:color="auto"/>
        <w:bottom w:val="none" w:sz="0" w:space="0" w:color="auto"/>
        <w:right w:val="none" w:sz="0" w:space="0" w:color="auto"/>
      </w:divBdr>
      <w:divsChild>
        <w:div w:id="51472823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86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4507790">
      <w:bodyDiv w:val="1"/>
      <w:marLeft w:val="0"/>
      <w:marRight w:val="0"/>
      <w:marTop w:val="0"/>
      <w:marBottom w:val="0"/>
      <w:divBdr>
        <w:top w:val="none" w:sz="0" w:space="0" w:color="auto"/>
        <w:left w:val="none" w:sz="0" w:space="0" w:color="auto"/>
        <w:bottom w:val="none" w:sz="0" w:space="0" w:color="auto"/>
        <w:right w:val="none" w:sz="0" w:space="0" w:color="auto"/>
      </w:divBdr>
    </w:div>
    <w:div w:id="1649821792">
      <w:bodyDiv w:val="1"/>
      <w:marLeft w:val="0"/>
      <w:marRight w:val="0"/>
      <w:marTop w:val="0"/>
      <w:marBottom w:val="0"/>
      <w:divBdr>
        <w:top w:val="none" w:sz="0" w:space="0" w:color="auto"/>
        <w:left w:val="none" w:sz="0" w:space="0" w:color="auto"/>
        <w:bottom w:val="none" w:sz="0" w:space="0" w:color="auto"/>
        <w:right w:val="none" w:sz="0" w:space="0" w:color="auto"/>
      </w:divBdr>
    </w:div>
    <w:div w:id="1685084658">
      <w:bodyDiv w:val="1"/>
      <w:marLeft w:val="0"/>
      <w:marRight w:val="0"/>
      <w:marTop w:val="0"/>
      <w:marBottom w:val="0"/>
      <w:divBdr>
        <w:top w:val="none" w:sz="0" w:space="0" w:color="auto"/>
        <w:left w:val="none" w:sz="0" w:space="0" w:color="auto"/>
        <w:bottom w:val="none" w:sz="0" w:space="0" w:color="auto"/>
        <w:right w:val="none" w:sz="0" w:space="0" w:color="auto"/>
      </w:divBdr>
    </w:div>
    <w:div w:id="1710564856">
      <w:bodyDiv w:val="1"/>
      <w:marLeft w:val="0"/>
      <w:marRight w:val="0"/>
      <w:marTop w:val="0"/>
      <w:marBottom w:val="0"/>
      <w:divBdr>
        <w:top w:val="none" w:sz="0" w:space="0" w:color="auto"/>
        <w:left w:val="none" w:sz="0" w:space="0" w:color="auto"/>
        <w:bottom w:val="none" w:sz="0" w:space="0" w:color="auto"/>
        <w:right w:val="none" w:sz="0" w:space="0" w:color="auto"/>
      </w:divBdr>
    </w:div>
    <w:div w:id="1711419788">
      <w:bodyDiv w:val="1"/>
      <w:marLeft w:val="0"/>
      <w:marRight w:val="0"/>
      <w:marTop w:val="0"/>
      <w:marBottom w:val="0"/>
      <w:divBdr>
        <w:top w:val="none" w:sz="0" w:space="0" w:color="auto"/>
        <w:left w:val="none" w:sz="0" w:space="0" w:color="auto"/>
        <w:bottom w:val="none" w:sz="0" w:space="0" w:color="auto"/>
        <w:right w:val="none" w:sz="0" w:space="0" w:color="auto"/>
      </w:divBdr>
    </w:div>
    <w:div w:id="1726490143">
      <w:bodyDiv w:val="1"/>
      <w:marLeft w:val="0"/>
      <w:marRight w:val="0"/>
      <w:marTop w:val="0"/>
      <w:marBottom w:val="0"/>
      <w:divBdr>
        <w:top w:val="none" w:sz="0" w:space="0" w:color="auto"/>
        <w:left w:val="none" w:sz="0" w:space="0" w:color="auto"/>
        <w:bottom w:val="none" w:sz="0" w:space="0" w:color="auto"/>
        <w:right w:val="none" w:sz="0" w:space="0" w:color="auto"/>
      </w:divBdr>
    </w:div>
    <w:div w:id="1737045103">
      <w:bodyDiv w:val="1"/>
      <w:marLeft w:val="0"/>
      <w:marRight w:val="0"/>
      <w:marTop w:val="0"/>
      <w:marBottom w:val="0"/>
      <w:divBdr>
        <w:top w:val="none" w:sz="0" w:space="0" w:color="auto"/>
        <w:left w:val="none" w:sz="0" w:space="0" w:color="auto"/>
        <w:bottom w:val="none" w:sz="0" w:space="0" w:color="auto"/>
        <w:right w:val="none" w:sz="0" w:space="0" w:color="auto"/>
      </w:divBdr>
      <w:divsChild>
        <w:div w:id="1747220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6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53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512313">
      <w:bodyDiv w:val="1"/>
      <w:marLeft w:val="0"/>
      <w:marRight w:val="0"/>
      <w:marTop w:val="0"/>
      <w:marBottom w:val="0"/>
      <w:divBdr>
        <w:top w:val="none" w:sz="0" w:space="0" w:color="auto"/>
        <w:left w:val="none" w:sz="0" w:space="0" w:color="auto"/>
        <w:bottom w:val="none" w:sz="0" w:space="0" w:color="auto"/>
        <w:right w:val="none" w:sz="0" w:space="0" w:color="auto"/>
      </w:divBdr>
    </w:div>
    <w:div w:id="1747537197">
      <w:bodyDiv w:val="1"/>
      <w:marLeft w:val="0"/>
      <w:marRight w:val="0"/>
      <w:marTop w:val="0"/>
      <w:marBottom w:val="0"/>
      <w:divBdr>
        <w:top w:val="none" w:sz="0" w:space="0" w:color="auto"/>
        <w:left w:val="none" w:sz="0" w:space="0" w:color="auto"/>
        <w:bottom w:val="none" w:sz="0" w:space="0" w:color="auto"/>
        <w:right w:val="none" w:sz="0" w:space="0" w:color="auto"/>
      </w:divBdr>
    </w:div>
    <w:div w:id="1751803732">
      <w:bodyDiv w:val="1"/>
      <w:marLeft w:val="0"/>
      <w:marRight w:val="0"/>
      <w:marTop w:val="0"/>
      <w:marBottom w:val="0"/>
      <w:divBdr>
        <w:top w:val="none" w:sz="0" w:space="0" w:color="auto"/>
        <w:left w:val="none" w:sz="0" w:space="0" w:color="auto"/>
        <w:bottom w:val="none" w:sz="0" w:space="0" w:color="auto"/>
        <w:right w:val="none" w:sz="0" w:space="0" w:color="auto"/>
      </w:divBdr>
      <w:divsChild>
        <w:div w:id="1623146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4088021">
      <w:bodyDiv w:val="1"/>
      <w:marLeft w:val="0"/>
      <w:marRight w:val="0"/>
      <w:marTop w:val="0"/>
      <w:marBottom w:val="0"/>
      <w:divBdr>
        <w:top w:val="none" w:sz="0" w:space="0" w:color="auto"/>
        <w:left w:val="none" w:sz="0" w:space="0" w:color="auto"/>
        <w:bottom w:val="none" w:sz="0" w:space="0" w:color="auto"/>
        <w:right w:val="none" w:sz="0" w:space="0" w:color="auto"/>
      </w:divBdr>
    </w:div>
    <w:div w:id="1754283044">
      <w:bodyDiv w:val="1"/>
      <w:marLeft w:val="0"/>
      <w:marRight w:val="0"/>
      <w:marTop w:val="0"/>
      <w:marBottom w:val="0"/>
      <w:divBdr>
        <w:top w:val="none" w:sz="0" w:space="0" w:color="auto"/>
        <w:left w:val="none" w:sz="0" w:space="0" w:color="auto"/>
        <w:bottom w:val="none" w:sz="0" w:space="0" w:color="auto"/>
        <w:right w:val="none" w:sz="0" w:space="0" w:color="auto"/>
      </w:divBdr>
    </w:div>
    <w:div w:id="1789011671">
      <w:bodyDiv w:val="1"/>
      <w:marLeft w:val="0"/>
      <w:marRight w:val="0"/>
      <w:marTop w:val="0"/>
      <w:marBottom w:val="0"/>
      <w:divBdr>
        <w:top w:val="none" w:sz="0" w:space="0" w:color="auto"/>
        <w:left w:val="none" w:sz="0" w:space="0" w:color="auto"/>
        <w:bottom w:val="none" w:sz="0" w:space="0" w:color="auto"/>
        <w:right w:val="none" w:sz="0" w:space="0" w:color="auto"/>
      </w:divBdr>
    </w:div>
    <w:div w:id="1793787180">
      <w:bodyDiv w:val="1"/>
      <w:marLeft w:val="0"/>
      <w:marRight w:val="0"/>
      <w:marTop w:val="0"/>
      <w:marBottom w:val="0"/>
      <w:divBdr>
        <w:top w:val="none" w:sz="0" w:space="0" w:color="auto"/>
        <w:left w:val="none" w:sz="0" w:space="0" w:color="auto"/>
        <w:bottom w:val="none" w:sz="0" w:space="0" w:color="auto"/>
        <w:right w:val="none" w:sz="0" w:space="0" w:color="auto"/>
      </w:divBdr>
      <w:divsChild>
        <w:div w:id="491991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09643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24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9061378">
      <w:bodyDiv w:val="1"/>
      <w:marLeft w:val="0"/>
      <w:marRight w:val="0"/>
      <w:marTop w:val="0"/>
      <w:marBottom w:val="0"/>
      <w:divBdr>
        <w:top w:val="none" w:sz="0" w:space="0" w:color="auto"/>
        <w:left w:val="none" w:sz="0" w:space="0" w:color="auto"/>
        <w:bottom w:val="none" w:sz="0" w:space="0" w:color="auto"/>
        <w:right w:val="none" w:sz="0" w:space="0" w:color="auto"/>
      </w:divBdr>
    </w:div>
    <w:div w:id="1814716482">
      <w:bodyDiv w:val="1"/>
      <w:marLeft w:val="0"/>
      <w:marRight w:val="0"/>
      <w:marTop w:val="0"/>
      <w:marBottom w:val="0"/>
      <w:divBdr>
        <w:top w:val="none" w:sz="0" w:space="0" w:color="auto"/>
        <w:left w:val="none" w:sz="0" w:space="0" w:color="auto"/>
        <w:bottom w:val="none" w:sz="0" w:space="0" w:color="auto"/>
        <w:right w:val="none" w:sz="0" w:space="0" w:color="auto"/>
      </w:divBdr>
      <w:divsChild>
        <w:div w:id="210532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2624531">
      <w:bodyDiv w:val="1"/>
      <w:marLeft w:val="0"/>
      <w:marRight w:val="0"/>
      <w:marTop w:val="0"/>
      <w:marBottom w:val="0"/>
      <w:divBdr>
        <w:top w:val="none" w:sz="0" w:space="0" w:color="auto"/>
        <w:left w:val="none" w:sz="0" w:space="0" w:color="auto"/>
        <w:bottom w:val="none" w:sz="0" w:space="0" w:color="auto"/>
        <w:right w:val="none" w:sz="0" w:space="0" w:color="auto"/>
      </w:divBdr>
    </w:div>
    <w:div w:id="1836068592">
      <w:bodyDiv w:val="1"/>
      <w:marLeft w:val="0"/>
      <w:marRight w:val="0"/>
      <w:marTop w:val="0"/>
      <w:marBottom w:val="0"/>
      <w:divBdr>
        <w:top w:val="none" w:sz="0" w:space="0" w:color="auto"/>
        <w:left w:val="none" w:sz="0" w:space="0" w:color="auto"/>
        <w:bottom w:val="none" w:sz="0" w:space="0" w:color="auto"/>
        <w:right w:val="none" w:sz="0" w:space="0" w:color="auto"/>
      </w:divBdr>
    </w:div>
    <w:div w:id="1855024932">
      <w:bodyDiv w:val="1"/>
      <w:marLeft w:val="0"/>
      <w:marRight w:val="0"/>
      <w:marTop w:val="0"/>
      <w:marBottom w:val="0"/>
      <w:divBdr>
        <w:top w:val="none" w:sz="0" w:space="0" w:color="auto"/>
        <w:left w:val="none" w:sz="0" w:space="0" w:color="auto"/>
        <w:bottom w:val="none" w:sz="0" w:space="0" w:color="auto"/>
        <w:right w:val="none" w:sz="0" w:space="0" w:color="auto"/>
      </w:divBdr>
    </w:div>
    <w:div w:id="1855612741">
      <w:bodyDiv w:val="1"/>
      <w:marLeft w:val="0"/>
      <w:marRight w:val="0"/>
      <w:marTop w:val="0"/>
      <w:marBottom w:val="0"/>
      <w:divBdr>
        <w:top w:val="none" w:sz="0" w:space="0" w:color="auto"/>
        <w:left w:val="none" w:sz="0" w:space="0" w:color="auto"/>
        <w:bottom w:val="none" w:sz="0" w:space="0" w:color="auto"/>
        <w:right w:val="none" w:sz="0" w:space="0" w:color="auto"/>
      </w:divBdr>
    </w:div>
    <w:div w:id="1883901081">
      <w:bodyDiv w:val="1"/>
      <w:marLeft w:val="0"/>
      <w:marRight w:val="0"/>
      <w:marTop w:val="0"/>
      <w:marBottom w:val="0"/>
      <w:divBdr>
        <w:top w:val="none" w:sz="0" w:space="0" w:color="auto"/>
        <w:left w:val="none" w:sz="0" w:space="0" w:color="auto"/>
        <w:bottom w:val="none" w:sz="0" w:space="0" w:color="auto"/>
        <w:right w:val="none" w:sz="0" w:space="0" w:color="auto"/>
      </w:divBdr>
    </w:div>
    <w:div w:id="1887836735">
      <w:bodyDiv w:val="1"/>
      <w:marLeft w:val="0"/>
      <w:marRight w:val="0"/>
      <w:marTop w:val="0"/>
      <w:marBottom w:val="0"/>
      <w:divBdr>
        <w:top w:val="none" w:sz="0" w:space="0" w:color="auto"/>
        <w:left w:val="none" w:sz="0" w:space="0" w:color="auto"/>
        <w:bottom w:val="none" w:sz="0" w:space="0" w:color="auto"/>
        <w:right w:val="none" w:sz="0" w:space="0" w:color="auto"/>
      </w:divBdr>
    </w:div>
    <w:div w:id="1926719185">
      <w:bodyDiv w:val="1"/>
      <w:marLeft w:val="0"/>
      <w:marRight w:val="0"/>
      <w:marTop w:val="0"/>
      <w:marBottom w:val="0"/>
      <w:divBdr>
        <w:top w:val="none" w:sz="0" w:space="0" w:color="auto"/>
        <w:left w:val="none" w:sz="0" w:space="0" w:color="auto"/>
        <w:bottom w:val="none" w:sz="0" w:space="0" w:color="auto"/>
        <w:right w:val="none" w:sz="0" w:space="0" w:color="auto"/>
      </w:divBdr>
    </w:div>
    <w:div w:id="1941982329">
      <w:bodyDiv w:val="1"/>
      <w:marLeft w:val="0"/>
      <w:marRight w:val="0"/>
      <w:marTop w:val="0"/>
      <w:marBottom w:val="0"/>
      <w:divBdr>
        <w:top w:val="none" w:sz="0" w:space="0" w:color="auto"/>
        <w:left w:val="none" w:sz="0" w:space="0" w:color="auto"/>
        <w:bottom w:val="none" w:sz="0" w:space="0" w:color="auto"/>
        <w:right w:val="none" w:sz="0" w:space="0" w:color="auto"/>
      </w:divBdr>
    </w:div>
    <w:div w:id="1943224607">
      <w:bodyDiv w:val="1"/>
      <w:marLeft w:val="0"/>
      <w:marRight w:val="0"/>
      <w:marTop w:val="0"/>
      <w:marBottom w:val="0"/>
      <w:divBdr>
        <w:top w:val="none" w:sz="0" w:space="0" w:color="auto"/>
        <w:left w:val="none" w:sz="0" w:space="0" w:color="auto"/>
        <w:bottom w:val="none" w:sz="0" w:space="0" w:color="auto"/>
        <w:right w:val="none" w:sz="0" w:space="0" w:color="auto"/>
      </w:divBdr>
    </w:div>
    <w:div w:id="1965114194">
      <w:bodyDiv w:val="1"/>
      <w:marLeft w:val="0"/>
      <w:marRight w:val="0"/>
      <w:marTop w:val="0"/>
      <w:marBottom w:val="0"/>
      <w:divBdr>
        <w:top w:val="none" w:sz="0" w:space="0" w:color="auto"/>
        <w:left w:val="none" w:sz="0" w:space="0" w:color="auto"/>
        <w:bottom w:val="none" w:sz="0" w:space="0" w:color="auto"/>
        <w:right w:val="none" w:sz="0" w:space="0" w:color="auto"/>
      </w:divBdr>
      <w:divsChild>
        <w:div w:id="1803422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391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056617">
      <w:bodyDiv w:val="1"/>
      <w:marLeft w:val="0"/>
      <w:marRight w:val="0"/>
      <w:marTop w:val="0"/>
      <w:marBottom w:val="0"/>
      <w:divBdr>
        <w:top w:val="none" w:sz="0" w:space="0" w:color="auto"/>
        <w:left w:val="none" w:sz="0" w:space="0" w:color="auto"/>
        <w:bottom w:val="none" w:sz="0" w:space="0" w:color="auto"/>
        <w:right w:val="none" w:sz="0" w:space="0" w:color="auto"/>
      </w:divBdr>
    </w:div>
    <w:div w:id="1992709179">
      <w:bodyDiv w:val="1"/>
      <w:marLeft w:val="0"/>
      <w:marRight w:val="0"/>
      <w:marTop w:val="0"/>
      <w:marBottom w:val="0"/>
      <w:divBdr>
        <w:top w:val="none" w:sz="0" w:space="0" w:color="auto"/>
        <w:left w:val="none" w:sz="0" w:space="0" w:color="auto"/>
        <w:bottom w:val="none" w:sz="0" w:space="0" w:color="auto"/>
        <w:right w:val="none" w:sz="0" w:space="0" w:color="auto"/>
      </w:divBdr>
    </w:div>
    <w:div w:id="1994799194">
      <w:bodyDiv w:val="1"/>
      <w:marLeft w:val="0"/>
      <w:marRight w:val="0"/>
      <w:marTop w:val="0"/>
      <w:marBottom w:val="0"/>
      <w:divBdr>
        <w:top w:val="none" w:sz="0" w:space="0" w:color="auto"/>
        <w:left w:val="none" w:sz="0" w:space="0" w:color="auto"/>
        <w:bottom w:val="none" w:sz="0" w:space="0" w:color="auto"/>
        <w:right w:val="none" w:sz="0" w:space="0" w:color="auto"/>
      </w:divBdr>
    </w:div>
    <w:div w:id="1994872515">
      <w:bodyDiv w:val="1"/>
      <w:marLeft w:val="0"/>
      <w:marRight w:val="0"/>
      <w:marTop w:val="0"/>
      <w:marBottom w:val="0"/>
      <w:divBdr>
        <w:top w:val="none" w:sz="0" w:space="0" w:color="auto"/>
        <w:left w:val="none" w:sz="0" w:space="0" w:color="auto"/>
        <w:bottom w:val="none" w:sz="0" w:space="0" w:color="auto"/>
        <w:right w:val="none" w:sz="0" w:space="0" w:color="auto"/>
      </w:divBdr>
    </w:div>
    <w:div w:id="2000183817">
      <w:bodyDiv w:val="1"/>
      <w:marLeft w:val="0"/>
      <w:marRight w:val="0"/>
      <w:marTop w:val="0"/>
      <w:marBottom w:val="0"/>
      <w:divBdr>
        <w:top w:val="none" w:sz="0" w:space="0" w:color="auto"/>
        <w:left w:val="none" w:sz="0" w:space="0" w:color="auto"/>
        <w:bottom w:val="none" w:sz="0" w:space="0" w:color="auto"/>
        <w:right w:val="none" w:sz="0" w:space="0" w:color="auto"/>
      </w:divBdr>
    </w:div>
    <w:div w:id="2015303471">
      <w:bodyDiv w:val="1"/>
      <w:marLeft w:val="0"/>
      <w:marRight w:val="0"/>
      <w:marTop w:val="0"/>
      <w:marBottom w:val="0"/>
      <w:divBdr>
        <w:top w:val="none" w:sz="0" w:space="0" w:color="auto"/>
        <w:left w:val="none" w:sz="0" w:space="0" w:color="auto"/>
        <w:bottom w:val="none" w:sz="0" w:space="0" w:color="auto"/>
        <w:right w:val="none" w:sz="0" w:space="0" w:color="auto"/>
      </w:divBdr>
    </w:div>
    <w:div w:id="2022655296">
      <w:bodyDiv w:val="1"/>
      <w:marLeft w:val="0"/>
      <w:marRight w:val="0"/>
      <w:marTop w:val="0"/>
      <w:marBottom w:val="0"/>
      <w:divBdr>
        <w:top w:val="none" w:sz="0" w:space="0" w:color="auto"/>
        <w:left w:val="none" w:sz="0" w:space="0" w:color="auto"/>
        <w:bottom w:val="none" w:sz="0" w:space="0" w:color="auto"/>
        <w:right w:val="none" w:sz="0" w:space="0" w:color="auto"/>
      </w:divBdr>
    </w:div>
    <w:div w:id="2042658287">
      <w:bodyDiv w:val="1"/>
      <w:marLeft w:val="0"/>
      <w:marRight w:val="0"/>
      <w:marTop w:val="0"/>
      <w:marBottom w:val="0"/>
      <w:divBdr>
        <w:top w:val="none" w:sz="0" w:space="0" w:color="auto"/>
        <w:left w:val="none" w:sz="0" w:space="0" w:color="auto"/>
        <w:bottom w:val="none" w:sz="0" w:space="0" w:color="auto"/>
        <w:right w:val="none" w:sz="0" w:space="0" w:color="auto"/>
      </w:divBdr>
      <w:divsChild>
        <w:div w:id="1590772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9061771">
      <w:bodyDiv w:val="1"/>
      <w:marLeft w:val="0"/>
      <w:marRight w:val="0"/>
      <w:marTop w:val="0"/>
      <w:marBottom w:val="0"/>
      <w:divBdr>
        <w:top w:val="none" w:sz="0" w:space="0" w:color="auto"/>
        <w:left w:val="none" w:sz="0" w:space="0" w:color="auto"/>
        <w:bottom w:val="none" w:sz="0" w:space="0" w:color="auto"/>
        <w:right w:val="none" w:sz="0" w:space="0" w:color="auto"/>
      </w:divBdr>
    </w:div>
    <w:div w:id="2054382333">
      <w:bodyDiv w:val="1"/>
      <w:marLeft w:val="0"/>
      <w:marRight w:val="0"/>
      <w:marTop w:val="0"/>
      <w:marBottom w:val="0"/>
      <w:divBdr>
        <w:top w:val="none" w:sz="0" w:space="0" w:color="auto"/>
        <w:left w:val="none" w:sz="0" w:space="0" w:color="auto"/>
        <w:bottom w:val="none" w:sz="0" w:space="0" w:color="auto"/>
        <w:right w:val="none" w:sz="0" w:space="0" w:color="auto"/>
      </w:divBdr>
    </w:div>
    <w:div w:id="2063863666">
      <w:bodyDiv w:val="1"/>
      <w:marLeft w:val="0"/>
      <w:marRight w:val="0"/>
      <w:marTop w:val="0"/>
      <w:marBottom w:val="0"/>
      <w:divBdr>
        <w:top w:val="none" w:sz="0" w:space="0" w:color="auto"/>
        <w:left w:val="none" w:sz="0" w:space="0" w:color="auto"/>
        <w:bottom w:val="none" w:sz="0" w:space="0" w:color="auto"/>
        <w:right w:val="none" w:sz="0" w:space="0" w:color="auto"/>
      </w:divBdr>
      <w:divsChild>
        <w:div w:id="306978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257155">
      <w:bodyDiv w:val="1"/>
      <w:marLeft w:val="0"/>
      <w:marRight w:val="0"/>
      <w:marTop w:val="0"/>
      <w:marBottom w:val="0"/>
      <w:divBdr>
        <w:top w:val="none" w:sz="0" w:space="0" w:color="auto"/>
        <w:left w:val="none" w:sz="0" w:space="0" w:color="auto"/>
        <w:bottom w:val="none" w:sz="0" w:space="0" w:color="auto"/>
        <w:right w:val="none" w:sz="0" w:space="0" w:color="auto"/>
      </w:divBdr>
    </w:div>
    <w:div w:id="2073656365">
      <w:bodyDiv w:val="1"/>
      <w:marLeft w:val="0"/>
      <w:marRight w:val="0"/>
      <w:marTop w:val="0"/>
      <w:marBottom w:val="0"/>
      <w:divBdr>
        <w:top w:val="none" w:sz="0" w:space="0" w:color="auto"/>
        <w:left w:val="none" w:sz="0" w:space="0" w:color="auto"/>
        <w:bottom w:val="none" w:sz="0" w:space="0" w:color="auto"/>
        <w:right w:val="none" w:sz="0" w:space="0" w:color="auto"/>
      </w:divBdr>
    </w:div>
    <w:div w:id="2080638522">
      <w:bodyDiv w:val="1"/>
      <w:marLeft w:val="0"/>
      <w:marRight w:val="0"/>
      <w:marTop w:val="0"/>
      <w:marBottom w:val="0"/>
      <w:divBdr>
        <w:top w:val="none" w:sz="0" w:space="0" w:color="auto"/>
        <w:left w:val="none" w:sz="0" w:space="0" w:color="auto"/>
        <w:bottom w:val="none" w:sz="0" w:space="0" w:color="auto"/>
        <w:right w:val="none" w:sz="0" w:space="0" w:color="auto"/>
      </w:divBdr>
    </w:div>
    <w:div w:id="2080638985">
      <w:bodyDiv w:val="1"/>
      <w:marLeft w:val="0"/>
      <w:marRight w:val="0"/>
      <w:marTop w:val="0"/>
      <w:marBottom w:val="0"/>
      <w:divBdr>
        <w:top w:val="none" w:sz="0" w:space="0" w:color="auto"/>
        <w:left w:val="none" w:sz="0" w:space="0" w:color="auto"/>
        <w:bottom w:val="none" w:sz="0" w:space="0" w:color="auto"/>
        <w:right w:val="none" w:sz="0" w:space="0" w:color="auto"/>
      </w:divBdr>
    </w:div>
    <w:div w:id="2096246395">
      <w:bodyDiv w:val="1"/>
      <w:marLeft w:val="0"/>
      <w:marRight w:val="0"/>
      <w:marTop w:val="0"/>
      <w:marBottom w:val="0"/>
      <w:divBdr>
        <w:top w:val="none" w:sz="0" w:space="0" w:color="auto"/>
        <w:left w:val="none" w:sz="0" w:space="0" w:color="auto"/>
        <w:bottom w:val="none" w:sz="0" w:space="0" w:color="auto"/>
        <w:right w:val="none" w:sz="0" w:space="0" w:color="auto"/>
      </w:divBdr>
    </w:div>
    <w:div w:id="2097630586">
      <w:bodyDiv w:val="1"/>
      <w:marLeft w:val="0"/>
      <w:marRight w:val="0"/>
      <w:marTop w:val="0"/>
      <w:marBottom w:val="0"/>
      <w:divBdr>
        <w:top w:val="none" w:sz="0" w:space="0" w:color="auto"/>
        <w:left w:val="none" w:sz="0" w:space="0" w:color="auto"/>
        <w:bottom w:val="none" w:sz="0" w:space="0" w:color="auto"/>
        <w:right w:val="none" w:sz="0" w:space="0" w:color="auto"/>
      </w:divBdr>
      <w:divsChild>
        <w:div w:id="1578977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2048852">
      <w:bodyDiv w:val="1"/>
      <w:marLeft w:val="0"/>
      <w:marRight w:val="0"/>
      <w:marTop w:val="0"/>
      <w:marBottom w:val="0"/>
      <w:divBdr>
        <w:top w:val="none" w:sz="0" w:space="0" w:color="auto"/>
        <w:left w:val="none" w:sz="0" w:space="0" w:color="auto"/>
        <w:bottom w:val="none" w:sz="0" w:space="0" w:color="auto"/>
        <w:right w:val="none" w:sz="0" w:space="0" w:color="auto"/>
      </w:divBdr>
    </w:div>
    <w:div w:id="2132817355">
      <w:bodyDiv w:val="1"/>
      <w:marLeft w:val="0"/>
      <w:marRight w:val="0"/>
      <w:marTop w:val="0"/>
      <w:marBottom w:val="0"/>
      <w:divBdr>
        <w:top w:val="none" w:sz="0" w:space="0" w:color="auto"/>
        <w:left w:val="none" w:sz="0" w:space="0" w:color="auto"/>
        <w:bottom w:val="none" w:sz="0" w:space="0" w:color="auto"/>
        <w:right w:val="none" w:sz="0" w:space="0" w:color="auto"/>
      </w:divBdr>
      <w:divsChild>
        <w:div w:id="1580753303">
          <w:blockQuote w:val="1"/>
          <w:marLeft w:val="720"/>
          <w:marRight w:val="720"/>
          <w:marTop w:val="100"/>
          <w:marBottom w:val="100"/>
          <w:divBdr>
            <w:top w:val="none" w:sz="0" w:space="0" w:color="auto"/>
            <w:left w:val="none" w:sz="0" w:space="0" w:color="auto"/>
            <w:bottom w:val="none" w:sz="0" w:space="0" w:color="auto"/>
            <w:right w:val="none" w:sz="0" w:space="0" w:color="auto"/>
          </w:divBdr>
        </w:div>
        <w:div w:id="56243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027285">
      <w:bodyDiv w:val="1"/>
      <w:marLeft w:val="0"/>
      <w:marRight w:val="0"/>
      <w:marTop w:val="0"/>
      <w:marBottom w:val="0"/>
      <w:divBdr>
        <w:top w:val="none" w:sz="0" w:space="0" w:color="auto"/>
        <w:left w:val="none" w:sz="0" w:space="0" w:color="auto"/>
        <w:bottom w:val="none" w:sz="0" w:space="0" w:color="auto"/>
        <w:right w:val="none" w:sz="0" w:space="0" w:color="auto"/>
      </w:divBdr>
    </w:div>
    <w:div w:id="214272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susandeane119@gmail.com" TargetMode="External"/><Relationship Id="rId2" Type="http://schemas.openxmlformats.org/officeDocument/2006/relationships/styles" Target="styles.xml"/><Relationship Id="rId16" Type="http://schemas.openxmlformats.org/officeDocument/2006/relationships/hyperlink" Target="mailto:susan@thedigitalstethoscope.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Downloads/AI_Social_Justice_Faculty_Checklis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1993</Words>
  <Characters>11365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Deane</dc:creator>
  <cp:keywords/>
  <dc:description/>
  <cp:lastModifiedBy>Susan Deane</cp:lastModifiedBy>
  <cp:revision>9</cp:revision>
  <dcterms:created xsi:type="dcterms:W3CDTF">2025-10-17T19:10:00Z</dcterms:created>
  <dcterms:modified xsi:type="dcterms:W3CDTF">2025-10-17T20:03:00Z</dcterms:modified>
</cp:coreProperties>
</file>