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DA2" w:rsidRPr="00A900B0" w:rsidRDefault="00B73DA2" w:rsidP="00B73DA2">
      <w:pPr>
        <w:pStyle w:val="BodyA"/>
        <w:jc w:val="center"/>
        <w:rPr>
          <w:b/>
          <w:bCs/>
          <w:color w:val="000000" w:themeColor="text1"/>
          <w:sz w:val="32"/>
          <w:szCs w:val="32"/>
          <w:u w:color="0096FF"/>
        </w:rPr>
      </w:pPr>
      <w:r w:rsidRPr="00A900B0">
        <w:rPr>
          <w:noProof/>
          <w:sz w:val="32"/>
          <w:szCs w:val="32"/>
        </w:rPr>
        <mc:AlternateContent>
          <mc:Choice Requires="wps">
            <w:drawing>
              <wp:anchor distT="152400" distB="152400" distL="152400" distR="152400" simplePos="0" relativeHeight="251659264" behindDoc="0" locked="0" layoutInCell="1" allowOverlap="1" wp14:anchorId="017B4298" wp14:editId="70B66482">
                <wp:simplePos x="0" y="0"/>
                <wp:positionH relativeFrom="page">
                  <wp:posOffset>165100</wp:posOffset>
                </wp:positionH>
                <wp:positionV relativeFrom="page">
                  <wp:posOffset>88900</wp:posOffset>
                </wp:positionV>
                <wp:extent cx="7467600" cy="977900"/>
                <wp:effectExtent l="127000" t="114300" r="127000" b="139700"/>
                <wp:wrapTopAndBottom distT="152400" distB="152400"/>
                <wp:docPr id="1073741825" name="officeArt object" descr="officeArt object"/>
                <wp:cNvGraphicFramePr/>
                <a:graphic xmlns:a="http://schemas.openxmlformats.org/drawingml/2006/main">
                  <a:graphicData uri="http://schemas.microsoft.com/office/word/2010/wordprocessingShape">
                    <wps:wsp>
                      <wps:cNvSpPr txBox="1"/>
                      <wps:spPr>
                        <a:xfrm>
                          <a:off x="0" y="0"/>
                          <a:ext cx="7467600" cy="977900"/>
                        </a:xfrm>
                        <a:prstGeom prst="rect">
                          <a:avLst/>
                        </a:prstGeom>
                        <a:noFill/>
                        <a:ln w="12700" cap="flat">
                          <a:noFill/>
                          <a:miter lim="400000"/>
                        </a:ln>
                        <a:effectLst>
                          <a:outerShdw blurRad="190500" dist="8455" dir="5400000" rotWithShape="0">
                            <a:srgbClr val="000000"/>
                          </a:outerShdw>
                        </a:effectLst>
                      </wps:spPr>
                      <wps:txbx>
                        <w:txbxContent>
                          <w:p w:rsidR="00B73DA2" w:rsidRPr="00A022DE" w:rsidRDefault="00B73DA2" w:rsidP="00B73DA2">
                            <w:pPr>
                              <w:jc w:val="center"/>
                              <w:rPr>
                                <w:b/>
                                <w:sz w:val="32"/>
                                <w:szCs w:val="32"/>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017B4298" id="_x0000_t202" coordsize="21600,21600" o:spt="202" path="m,l,21600r21600,l21600,xe">
                <v:stroke joinstyle="miter"/>
                <v:path gradientshapeok="t" o:connecttype="rect"/>
              </v:shapetype>
              <v:shape id="officeArt object" o:spid="_x0000_s1026" type="#_x0000_t202" alt="officeArt object" style="position:absolute;left:0;text-align:left;margin-left:13pt;margin-top:7pt;width:588pt;height:77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" filled="f" stroked="f" strokeweight="1pt">
                <v:stroke miterlimit="4"/>
                <v:shadow on="t" color="black" origin=",.5" offset="0,.23486mm"/>
                <v:textbox inset="4pt,4pt,4pt,4pt">
                  <w:txbxContent>
                    <w:p w:rsidR="00B73DA2" w:rsidRPr="00A022DE" w:rsidRDefault="00B73DA2" w:rsidP="00B73DA2">
                      <w:pPr>
                        <w:jc w:val="center"/>
                        <w:rPr>
                          <w:b/>
                          <w:sz w:val="32"/>
                          <w:szCs w:val="32"/>
                        </w:rPr>
                      </w:pPr>
                    </w:p>
                  </w:txbxContent>
                </v:textbox>
                <w10:wrap type="topAndBottom" anchorx="page" anchory="page"/>
              </v:shape>
            </w:pict>
          </mc:Fallback>
        </mc:AlternateContent>
      </w:r>
      <w:r w:rsidRPr="00A900B0">
        <w:rPr>
          <w:b/>
          <w:bCs/>
          <w:color w:val="000000" w:themeColor="text1"/>
          <w:sz w:val="32"/>
          <w:szCs w:val="32"/>
          <w:u w:color="0096FF"/>
        </w:rPr>
        <w:t xml:space="preserve">HAVE YOU MET THE CMS </w:t>
      </w:r>
      <w:r w:rsidR="009C3733" w:rsidRPr="00A900B0">
        <w:rPr>
          <w:b/>
          <w:bCs/>
          <w:color w:val="000000" w:themeColor="text1"/>
          <w:sz w:val="32"/>
          <w:szCs w:val="32"/>
          <w:u w:color="0096FF"/>
        </w:rPr>
        <w:t>REQUIREMENT?</w:t>
      </w:r>
    </w:p>
    <w:p w:rsidR="00B73DA2" w:rsidRPr="00A900B0" w:rsidRDefault="00B73DA2" w:rsidP="00B73DA2">
      <w:pPr>
        <w:pStyle w:val="BodyA"/>
        <w:jc w:val="center"/>
        <w:rPr>
          <w:b/>
          <w:bCs/>
          <w:color w:val="000000" w:themeColor="text1"/>
          <w:sz w:val="32"/>
          <w:szCs w:val="32"/>
          <w:u w:color="0096FF"/>
        </w:rPr>
      </w:pPr>
      <w:r w:rsidRPr="00A900B0">
        <w:rPr>
          <w:b/>
          <w:bCs/>
          <w:color w:val="000000" w:themeColor="text1"/>
          <w:sz w:val="32"/>
          <w:szCs w:val="32"/>
          <w:u w:color="0096FF"/>
        </w:rPr>
        <w:t>(MEGA RULE) FOR IP EDUCATION?</w:t>
      </w:r>
    </w:p>
    <w:p w:rsidR="00B73DA2" w:rsidRPr="003F5445" w:rsidRDefault="00B73DA2" w:rsidP="00B73DA2">
      <w:pPr>
        <w:pStyle w:val="BodyA"/>
        <w:jc w:val="center"/>
        <w:rPr>
          <w:b/>
        </w:rPr>
      </w:pPr>
      <w:r>
        <w:t xml:space="preserve">March 12, 13, 20, 27, 2020 The Hebrew Center for Health &amp; Rehabilitation, 1 Abrahms Blvd. West Hartford, CT </w:t>
      </w:r>
    </w:p>
    <w:p w:rsidR="00B73DA2" w:rsidRPr="009162B6" w:rsidRDefault="00B73DA2" w:rsidP="00B73DA2">
      <w:pPr>
        <w:pStyle w:val="BodyA"/>
        <w:rPr>
          <w:u w:val="single"/>
        </w:rPr>
      </w:pPr>
    </w:p>
    <w:p w:rsidR="00B73DA2" w:rsidRDefault="00B73DA2" w:rsidP="00B73DA2">
      <w:pPr>
        <w:pStyle w:val="BodyA"/>
      </w:pPr>
      <w:r>
        <w:t xml:space="preserve">This </w:t>
      </w:r>
      <w:r w:rsidRPr="00B2445D">
        <w:rPr>
          <w:b/>
        </w:rPr>
        <w:t>FOUR</w:t>
      </w:r>
      <w:r>
        <w:t xml:space="preserve">-day certificate course incorporates federal CMS, state DPH and OSHA regulations, CDC and APIC guidelines to create a comprehensive Infection Prevention Program, using nationally recognized standards and evidenced based practices. It defines the professional roles and responsibilities of today’s Infection Preventionist (IP). It meets the educational needs of the beginner and experienced IPs. </w:t>
      </w:r>
      <w:bookmarkStart w:id="0" w:name="_GoBack"/>
      <w:bookmarkEnd w:id="0"/>
      <w:r w:rsidRPr="00490598">
        <w:t xml:space="preserve"> </w:t>
      </w:r>
    </w:p>
    <w:p w:rsidR="00B73DA2" w:rsidRDefault="00B73DA2" w:rsidP="00B73DA2">
      <w:pPr>
        <w:pStyle w:val="BodyA"/>
      </w:pPr>
    </w:p>
    <w:p w:rsidR="00B73DA2" w:rsidRDefault="00B73DA2" w:rsidP="00B73DA2">
      <w:pPr>
        <w:pStyle w:val="BodyA"/>
        <w:jc w:val="center"/>
      </w:pPr>
      <w:r>
        <w:t>Attendees</w:t>
      </w:r>
    </w:p>
    <w:p w:rsidR="00B73DA2" w:rsidRDefault="00B73DA2" w:rsidP="00B73DA2">
      <w:pPr>
        <w:pStyle w:val="BodyA"/>
      </w:pPr>
      <w:r>
        <w:t>Infection Preventionists, Nurses, Directors/Assistant Directors of Nursing, Professional Development/ Education Coordinators, from Long Term Care, Public Health, Community Health, Behavioral Health, Home Care and Emergency Medical Services.</w:t>
      </w:r>
    </w:p>
    <w:p w:rsidR="00B73DA2" w:rsidRDefault="00B73DA2" w:rsidP="00B73DA2">
      <w:pPr>
        <w:pStyle w:val="BodyA"/>
      </w:pPr>
    </w:p>
    <w:p w:rsidR="00B73DA2" w:rsidRDefault="00B73DA2" w:rsidP="00B73DA2">
      <w:pPr>
        <w:pStyle w:val="BodyA"/>
        <w:jc w:val="center"/>
      </w:pPr>
      <w:r>
        <w:t>Topics</w:t>
      </w:r>
    </w:p>
    <w:p w:rsidR="00B73DA2" w:rsidRDefault="00B73DA2" w:rsidP="00B73DA2">
      <w:pPr>
        <w:pStyle w:val="BodyA"/>
      </w:pPr>
      <w:r w:rsidRPr="00B2445D">
        <w:t xml:space="preserve">CMS regulations related to Infection Prevention, survey preparation </w:t>
      </w:r>
      <w:r>
        <w:t>s</w:t>
      </w:r>
      <w:r w:rsidRPr="00B2445D">
        <w:t xml:space="preserve">urveillance, data collection and analysis, antimicrobial stewardship, </w:t>
      </w:r>
      <w:r>
        <w:t xml:space="preserve">facility risk assessment, competency validation, </w:t>
      </w:r>
      <w:r w:rsidRPr="00B2445D">
        <w:t>OSHA Bloodborne Pathogens, Standard and Transmission Base</w:t>
      </w:r>
      <w:r>
        <w:t xml:space="preserve">d </w:t>
      </w:r>
      <w:r w:rsidRPr="00B2445D">
        <w:t xml:space="preserve">Precautions, </w:t>
      </w:r>
      <w:r>
        <w:t xml:space="preserve">isolation, immunizations, injection safety, </w:t>
      </w:r>
      <w:r w:rsidRPr="00B2445D">
        <w:t>water management, outbreak prevention and control, environmental surveillance, multi drug resistant organisms, TB, Norovirus, C. difficile, research and presentation</w:t>
      </w:r>
      <w:r>
        <w:t>.</w:t>
      </w:r>
    </w:p>
    <w:p w:rsidR="00B73DA2" w:rsidRPr="00387D18" w:rsidRDefault="00B73DA2" w:rsidP="00B73DA2">
      <w:pPr>
        <w:pStyle w:val="BodyA"/>
        <w:rPr>
          <w:b/>
          <w:bCs/>
        </w:rPr>
      </w:pPr>
      <w:r w:rsidRPr="00387D18">
        <w:rPr>
          <w:b/>
          <w:bCs/>
        </w:rPr>
        <w:t>Registration: $550.00, Late fee $25.00 if not received two weeks before start of class.</w:t>
      </w:r>
    </w:p>
    <w:p w:rsidR="00B73DA2" w:rsidRPr="00387D18" w:rsidRDefault="00B73DA2" w:rsidP="00B73DA2">
      <w:pPr>
        <w:pStyle w:val="BodyA"/>
      </w:pPr>
      <w:r w:rsidRPr="00387D18">
        <w:t xml:space="preserve">Fees are not refundable, may be transferred to another employee. Reserve early- limited seating. Return the registration form and make check payable to: </w:t>
      </w:r>
    </w:p>
    <w:p w:rsidR="00B73DA2" w:rsidRPr="00387D18" w:rsidRDefault="00B73DA2" w:rsidP="00B73DA2">
      <w:pPr>
        <w:pStyle w:val="BodyA"/>
        <w:jc w:val="center"/>
      </w:pPr>
      <w:r w:rsidRPr="00387D18">
        <w:rPr>
          <w:bCs/>
        </w:rPr>
        <w:t>Infection Prevention Consultants</w:t>
      </w:r>
      <w:r>
        <w:rPr>
          <w:bCs/>
        </w:rPr>
        <w:t>, LLC</w:t>
      </w:r>
    </w:p>
    <w:p w:rsidR="00B73DA2" w:rsidRPr="00387D18" w:rsidRDefault="00B73DA2" w:rsidP="00B73DA2">
      <w:pPr>
        <w:pStyle w:val="BodyA"/>
        <w:jc w:val="center"/>
        <w:rPr>
          <w:bCs/>
        </w:rPr>
      </w:pPr>
      <w:r w:rsidRPr="00387D18">
        <w:rPr>
          <w:bCs/>
        </w:rPr>
        <w:t>Laurie D’Aquila</w:t>
      </w:r>
    </w:p>
    <w:p w:rsidR="00B73DA2" w:rsidRPr="00387D18" w:rsidRDefault="00B73DA2" w:rsidP="00B73DA2">
      <w:pPr>
        <w:pStyle w:val="BodyA"/>
        <w:jc w:val="center"/>
        <w:rPr>
          <w:bCs/>
        </w:rPr>
      </w:pPr>
      <w:r w:rsidRPr="00387D18">
        <w:rPr>
          <w:bCs/>
        </w:rPr>
        <w:t>71 AP Gates Rd</w:t>
      </w:r>
    </w:p>
    <w:p w:rsidR="00B73DA2" w:rsidRPr="00387D18" w:rsidRDefault="00B73DA2" w:rsidP="00B73DA2">
      <w:pPr>
        <w:pStyle w:val="BodyA"/>
        <w:jc w:val="center"/>
      </w:pPr>
      <w:r w:rsidRPr="00387D18">
        <w:rPr>
          <w:bCs/>
        </w:rPr>
        <w:t>East Haddam, Ct. 06423</w:t>
      </w:r>
    </w:p>
    <w:p w:rsidR="00B73DA2" w:rsidRDefault="00B73DA2" w:rsidP="00B73DA2">
      <w:pPr>
        <w:pStyle w:val="BodyA"/>
      </w:pPr>
    </w:p>
    <w:p w:rsidR="00B73DA2" w:rsidRPr="00387D18" w:rsidRDefault="00B73DA2" w:rsidP="00B73DA2">
      <w:pPr>
        <w:pStyle w:val="BodyA"/>
      </w:pPr>
      <w:r w:rsidRPr="00387D18">
        <w:t>Please arrive EARLY by 8:45am on the first day to register. You will get a confirmation email</w:t>
      </w:r>
      <w:r>
        <w:t xml:space="preserve"> if your application is accepted. </w:t>
      </w:r>
      <w:r w:rsidRPr="00387D18">
        <w:t xml:space="preserve">You must attend </w:t>
      </w:r>
      <w:r>
        <w:t xml:space="preserve">ALL </w:t>
      </w:r>
      <w:r w:rsidRPr="00387D18">
        <w:t>four classes to get your certificate!</w:t>
      </w:r>
    </w:p>
    <w:p w:rsidR="00B73DA2" w:rsidRDefault="00B73DA2" w:rsidP="00B73DA2">
      <w:pPr>
        <w:pStyle w:val="BodyA"/>
        <w:rPr>
          <w:sz w:val="28"/>
          <w:szCs w:val="28"/>
        </w:rPr>
      </w:pPr>
    </w:p>
    <w:p w:rsidR="00B73DA2" w:rsidRPr="00552932" w:rsidRDefault="00B73DA2" w:rsidP="00B73DA2">
      <w:pPr>
        <w:pStyle w:val="BodyA"/>
        <w:jc w:val="center"/>
        <w:rPr>
          <w:sz w:val="32"/>
          <w:szCs w:val="32"/>
        </w:rPr>
      </w:pPr>
      <w:r w:rsidRPr="00552932">
        <w:rPr>
          <w:sz w:val="32"/>
          <w:szCs w:val="32"/>
        </w:rPr>
        <w:t xml:space="preserve">Visit the website @ </w:t>
      </w:r>
      <w:hyperlink r:id="rId4" w:history="1">
        <w:r w:rsidRPr="00552932">
          <w:rPr>
            <w:rStyle w:val="Hyperlink"/>
            <w:sz w:val="32"/>
            <w:szCs w:val="32"/>
          </w:rPr>
          <w:t>www.ipconsults.org</w:t>
        </w:r>
      </w:hyperlink>
      <w:r w:rsidRPr="00552932">
        <w:rPr>
          <w:sz w:val="32"/>
          <w:szCs w:val="32"/>
        </w:rPr>
        <w:t xml:space="preserve">. </w:t>
      </w:r>
    </w:p>
    <w:p w:rsidR="00B73DA2" w:rsidRPr="00552932" w:rsidRDefault="00B73DA2" w:rsidP="00B73DA2">
      <w:pPr>
        <w:pStyle w:val="BodyA"/>
        <w:jc w:val="center"/>
        <w:rPr>
          <w:sz w:val="32"/>
          <w:szCs w:val="32"/>
        </w:rPr>
      </w:pPr>
      <w:r w:rsidRPr="00552932">
        <w:rPr>
          <w:sz w:val="32"/>
          <w:szCs w:val="32"/>
        </w:rPr>
        <w:t>Join us on Facebook: Infection Prevention Consultants, LLC</w:t>
      </w:r>
    </w:p>
    <w:p w:rsidR="00B73DA2" w:rsidRPr="00552932" w:rsidRDefault="00B73DA2" w:rsidP="00B73DA2">
      <w:pPr>
        <w:pStyle w:val="BodyA"/>
        <w:jc w:val="center"/>
        <w:rPr>
          <w:sz w:val="32"/>
          <w:szCs w:val="32"/>
        </w:rPr>
      </w:pPr>
      <w:hyperlink r:id="rId5" w:history="1">
        <w:r w:rsidRPr="00552932">
          <w:rPr>
            <w:rStyle w:val="Hyperlink0"/>
            <w:sz w:val="32"/>
            <w:szCs w:val="32"/>
          </w:rPr>
          <w:t>lneudecker@comcast.net</w:t>
        </w:r>
      </w:hyperlink>
    </w:p>
    <w:p w:rsidR="00B73DA2" w:rsidRPr="00552932" w:rsidRDefault="00B73DA2" w:rsidP="00B73DA2">
      <w:pPr>
        <w:pStyle w:val="BodyA"/>
        <w:jc w:val="center"/>
        <w:rPr>
          <w:sz w:val="32"/>
          <w:szCs w:val="32"/>
        </w:rPr>
      </w:pPr>
      <w:r w:rsidRPr="00552932">
        <w:rPr>
          <w:sz w:val="32"/>
          <w:szCs w:val="32"/>
        </w:rPr>
        <w:t xml:space="preserve">860-301-1166 </w:t>
      </w:r>
    </w:p>
    <w:p w:rsidR="00B73DA2" w:rsidRDefault="00B73DA2" w:rsidP="00B73DA2">
      <w:pPr>
        <w:pStyle w:val="BodyA"/>
        <w:rPr>
          <w:sz w:val="24"/>
          <w:szCs w:val="24"/>
        </w:rPr>
      </w:pPr>
    </w:p>
    <w:p w:rsidR="00B73DA2" w:rsidRPr="006C44F0" w:rsidRDefault="00B73DA2" w:rsidP="00345F3B">
      <w:pPr>
        <w:pStyle w:val="BodyA"/>
        <w:jc w:val="center"/>
      </w:pPr>
      <w:r>
        <w:t>Courses presented by Infection Prevention Consultants, LLC</w:t>
      </w:r>
    </w:p>
    <w:p w:rsidR="00B73DA2" w:rsidRDefault="00B73DA2" w:rsidP="00B73DA2">
      <w:pPr>
        <w:pStyle w:val="BodyA"/>
        <w:rPr>
          <w:sz w:val="24"/>
          <w:szCs w:val="24"/>
        </w:rPr>
      </w:pPr>
    </w:p>
    <w:p w:rsidR="00B73DA2" w:rsidRPr="00387D18" w:rsidRDefault="00B73DA2" w:rsidP="00345F3B">
      <w:pPr>
        <w:pStyle w:val="BodyA"/>
        <w:jc w:val="center"/>
        <w:rPr>
          <w:b/>
          <w:bCs/>
          <w:sz w:val="28"/>
          <w:szCs w:val="28"/>
        </w:rPr>
      </w:pPr>
      <w:r w:rsidRPr="00387D18">
        <w:rPr>
          <w:b/>
          <w:bCs/>
          <w:sz w:val="28"/>
          <w:szCs w:val="28"/>
        </w:rPr>
        <w:t>REGISTRATION FORM</w:t>
      </w:r>
      <w:r w:rsidR="00345F3B">
        <w:rPr>
          <w:b/>
          <w:bCs/>
          <w:sz w:val="28"/>
          <w:szCs w:val="28"/>
        </w:rPr>
        <w:t xml:space="preserve"> ON BACK</w:t>
      </w:r>
    </w:p>
    <w:p w:rsidR="00B73DA2" w:rsidRDefault="00B73DA2" w:rsidP="00B73DA2">
      <w:pPr>
        <w:pStyle w:val="BodyA"/>
        <w:rPr>
          <w:b/>
          <w:bCs/>
        </w:rPr>
      </w:pPr>
    </w:p>
    <w:p w:rsidR="009C3733" w:rsidRDefault="009C3733" w:rsidP="00B73DA2">
      <w:pPr>
        <w:pStyle w:val="BodyA"/>
        <w:rPr>
          <w:bCs/>
        </w:rPr>
      </w:pPr>
    </w:p>
    <w:p w:rsidR="009C3733" w:rsidRDefault="009C3733" w:rsidP="00B73DA2">
      <w:pPr>
        <w:pStyle w:val="BodyA"/>
        <w:rPr>
          <w:bCs/>
        </w:rPr>
      </w:pPr>
    </w:p>
    <w:p w:rsidR="009C3733" w:rsidRDefault="009C3733" w:rsidP="00B73DA2">
      <w:pPr>
        <w:pStyle w:val="BodyA"/>
        <w:rPr>
          <w:bCs/>
        </w:rPr>
      </w:pPr>
    </w:p>
    <w:p w:rsidR="009C3733" w:rsidRDefault="009C3733" w:rsidP="00B73DA2">
      <w:pPr>
        <w:pStyle w:val="BodyA"/>
        <w:rPr>
          <w:b/>
          <w:bCs/>
        </w:rPr>
      </w:pPr>
      <w:r>
        <w:rPr>
          <w:b/>
          <w:bCs/>
        </w:rPr>
        <w:t>INFECTION PREVENTION IN THE HEALTHCARE SETTING 2020 SPRING COURSE</w:t>
      </w:r>
    </w:p>
    <w:p w:rsidR="009C3733" w:rsidRDefault="009C3733" w:rsidP="00B73DA2">
      <w:pPr>
        <w:pStyle w:val="BodyA"/>
        <w:rPr>
          <w:b/>
          <w:bCs/>
        </w:rPr>
      </w:pPr>
      <w:r>
        <w:rPr>
          <w:b/>
          <w:bCs/>
        </w:rPr>
        <w:t>March 12, 13, 20, 27, 2020</w:t>
      </w:r>
    </w:p>
    <w:p w:rsidR="009C3733" w:rsidRDefault="009C3733" w:rsidP="00B73DA2">
      <w:pPr>
        <w:pStyle w:val="BodyA"/>
        <w:rPr>
          <w:b/>
          <w:bCs/>
        </w:rPr>
      </w:pPr>
      <w:r>
        <w:rPr>
          <w:b/>
          <w:bCs/>
        </w:rPr>
        <w:t>THE HEBREW CENTER FOR HEALTH AND REHABILITATION</w:t>
      </w:r>
    </w:p>
    <w:p w:rsidR="009C3733" w:rsidRDefault="009C3733" w:rsidP="00B73DA2">
      <w:pPr>
        <w:pStyle w:val="BodyA"/>
        <w:rPr>
          <w:b/>
          <w:bCs/>
        </w:rPr>
      </w:pPr>
      <w:r>
        <w:rPr>
          <w:b/>
          <w:bCs/>
        </w:rPr>
        <w:t>1 Abrahms Blvd</w:t>
      </w:r>
    </w:p>
    <w:p w:rsidR="009C3733" w:rsidRPr="009C3733" w:rsidRDefault="009C3733" w:rsidP="00B73DA2">
      <w:pPr>
        <w:pStyle w:val="BodyA"/>
        <w:rPr>
          <w:b/>
          <w:bCs/>
        </w:rPr>
      </w:pPr>
      <w:r>
        <w:rPr>
          <w:b/>
          <w:bCs/>
        </w:rPr>
        <w:t>West Hartford, CT</w:t>
      </w:r>
    </w:p>
    <w:p w:rsidR="009C3733" w:rsidRDefault="009C3733" w:rsidP="00B73DA2">
      <w:pPr>
        <w:pStyle w:val="BodyA"/>
        <w:rPr>
          <w:bCs/>
        </w:rPr>
      </w:pPr>
    </w:p>
    <w:p w:rsidR="009C3733" w:rsidRDefault="009C3733" w:rsidP="00B73DA2">
      <w:pPr>
        <w:pStyle w:val="BodyA"/>
        <w:rPr>
          <w:bCs/>
        </w:rPr>
      </w:pPr>
    </w:p>
    <w:p w:rsidR="00B73DA2" w:rsidRPr="00D57471" w:rsidRDefault="00B73DA2" w:rsidP="00B73DA2">
      <w:pPr>
        <w:pStyle w:val="BodyA"/>
        <w:rPr>
          <w:bCs/>
          <w:u w:val="single"/>
        </w:rPr>
      </w:pPr>
      <w:r w:rsidRPr="00D57471">
        <w:rPr>
          <w:bCs/>
        </w:rPr>
        <w:t>Name</w:t>
      </w:r>
      <w:r w:rsidRPr="00D57471">
        <w:rPr>
          <w:bCs/>
          <w:u w:val="single"/>
        </w:rPr>
        <w:tab/>
      </w:r>
      <w:r w:rsidRPr="00D57471">
        <w:rPr>
          <w:bCs/>
          <w:u w:val="single"/>
        </w:rPr>
        <w:tab/>
      </w:r>
      <w:r w:rsidRPr="00D57471">
        <w:rPr>
          <w:bCs/>
          <w:u w:val="single"/>
        </w:rPr>
        <w:tab/>
      </w:r>
      <w:r w:rsidRPr="00D57471">
        <w:rPr>
          <w:bCs/>
          <w:u w:val="single"/>
        </w:rPr>
        <w:tab/>
      </w:r>
      <w:r w:rsidRPr="00D57471">
        <w:rPr>
          <w:bCs/>
          <w:u w:val="single"/>
        </w:rPr>
        <w:tab/>
      </w:r>
      <w:r w:rsidRPr="00D57471">
        <w:rPr>
          <w:bCs/>
          <w:u w:val="single"/>
        </w:rPr>
        <w:tab/>
      </w:r>
      <w:r w:rsidRPr="00D57471">
        <w:rPr>
          <w:bCs/>
          <w:u w:val="single"/>
        </w:rPr>
        <w:tab/>
      </w:r>
      <w:r w:rsidRPr="00D57471">
        <w:rPr>
          <w:bCs/>
          <w:u w:val="single"/>
        </w:rPr>
        <w:tab/>
      </w:r>
      <w:r w:rsidRPr="00D57471">
        <w:rPr>
          <w:bCs/>
          <w:u w:val="single"/>
        </w:rPr>
        <w:tab/>
      </w:r>
      <w:r w:rsidRPr="00D57471">
        <w:rPr>
          <w:bCs/>
          <w:u w:val="single"/>
        </w:rPr>
        <w:tab/>
      </w:r>
      <w:r w:rsidRPr="00D57471">
        <w:rPr>
          <w:bCs/>
          <w:u w:val="single"/>
        </w:rPr>
        <w:tab/>
      </w:r>
      <w:r w:rsidRPr="00D57471">
        <w:rPr>
          <w:bCs/>
          <w:u w:val="single"/>
        </w:rPr>
        <w:tab/>
      </w:r>
      <w:r>
        <w:rPr>
          <w:bCs/>
          <w:u w:val="single"/>
        </w:rPr>
        <w:tab/>
      </w:r>
    </w:p>
    <w:p w:rsidR="00B73DA2" w:rsidRPr="00D57471" w:rsidRDefault="00B73DA2" w:rsidP="00B73DA2">
      <w:pPr>
        <w:pStyle w:val="BodyA"/>
        <w:rPr>
          <w:bCs/>
        </w:rPr>
      </w:pPr>
      <w:r>
        <w:rPr>
          <w:bCs/>
        </w:rPr>
        <w:tab/>
      </w:r>
    </w:p>
    <w:p w:rsidR="00B73DA2" w:rsidRPr="00D57471" w:rsidRDefault="00B73DA2" w:rsidP="00B73DA2">
      <w:pPr>
        <w:pStyle w:val="BodyA"/>
        <w:rPr>
          <w:bCs/>
        </w:rPr>
      </w:pPr>
    </w:p>
    <w:p w:rsidR="00345F3B" w:rsidRDefault="00345F3B" w:rsidP="00B73DA2">
      <w:pPr>
        <w:pStyle w:val="BodyA"/>
        <w:rPr>
          <w:bCs/>
        </w:rPr>
      </w:pPr>
    </w:p>
    <w:p w:rsidR="00B73DA2" w:rsidRPr="00D57471" w:rsidRDefault="00B73DA2" w:rsidP="00B73DA2">
      <w:pPr>
        <w:pStyle w:val="BodyA"/>
        <w:rPr>
          <w:bCs/>
          <w:u w:val="single"/>
        </w:rPr>
      </w:pPr>
      <w:r w:rsidRPr="00D57471">
        <w:rPr>
          <w:bCs/>
        </w:rPr>
        <w:t>Facility</w:t>
      </w:r>
      <w:r w:rsidRPr="00D57471">
        <w:rPr>
          <w:bCs/>
          <w:u w:val="single"/>
        </w:rPr>
        <w:tab/>
      </w:r>
      <w:r w:rsidRPr="00D57471">
        <w:rPr>
          <w:bCs/>
          <w:u w:val="single"/>
        </w:rPr>
        <w:tab/>
      </w:r>
      <w:r w:rsidRPr="00D57471">
        <w:rPr>
          <w:bCs/>
          <w:u w:val="single"/>
        </w:rPr>
        <w:tab/>
      </w:r>
      <w:r w:rsidRPr="00D57471">
        <w:rPr>
          <w:bCs/>
          <w:u w:val="single"/>
        </w:rPr>
        <w:tab/>
      </w:r>
      <w:r w:rsidRPr="00D57471">
        <w:rPr>
          <w:bCs/>
          <w:u w:val="single"/>
        </w:rPr>
        <w:tab/>
      </w:r>
      <w:r w:rsidRPr="00D57471">
        <w:rPr>
          <w:bCs/>
          <w:u w:val="single"/>
        </w:rPr>
        <w:tab/>
      </w:r>
      <w:r w:rsidRPr="00D57471">
        <w:rPr>
          <w:bCs/>
          <w:u w:val="single"/>
        </w:rPr>
        <w:tab/>
      </w:r>
      <w:r w:rsidRPr="00D57471">
        <w:rPr>
          <w:bCs/>
          <w:u w:val="single"/>
        </w:rPr>
        <w:tab/>
      </w:r>
      <w:r w:rsidRPr="00D57471">
        <w:rPr>
          <w:bCs/>
          <w:u w:val="single"/>
        </w:rPr>
        <w:tab/>
      </w:r>
      <w:r w:rsidRPr="00D57471">
        <w:rPr>
          <w:bCs/>
          <w:u w:val="single"/>
        </w:rPr>
        <w:tab/>
      </w:r>
      <w:r w:rsidRPr="00D57471">
        <w:rPr>
          <w:bCs/>
          <w:u w:val="single"/>
        </w:rPr>
        <w:tab/>
      </w:r>
      <w:r>
        <w:rPr>
          <w:bCs/>
          <w:u w:val="single"/>
        </w:rPr>
        <w:tab/>
      </w:r>
      <w:r>
        <w:rPr>
          <w:bCs/>
          <w:u w:val="single"/>
        </w:rPr>
        <w:tab/>
      </w:r>
    </w:p>
    <w:p w:rsidR="00B73DA2" w:rsidRPr="00D57471" w:rsidRDefault="00B73DA2" w:rsidP="00B73DA2">
      <w:pPr>
        <w:pStyle w:val="BodyA"/>
        <w:rPr>
          <w:bCs/>
        </w:rPr>
      </w:pPr>
      <w:r w:rsidRPr="00D57471">
        <w:rPr>
          <w:bCs/>
        </w:rPr>
        <w:tab/>
      </w:r>
    </w:p>
    <w:p w:rsidR="00B73DA2" w:rsidRPr="00D57471" w:rsidRDefault="00B73DA2" w:rsidP="00B73DA2">
      <w:pPr>
        <w:pStyle w:val="BodyA"/>
        <w:rPr>
          <w:bCs/>
        </w:rPr>
      </w:pPr>
    </w:p>
    <w:p w:rsidR="00345F3B" w:rsidRDefault="00345F3B" w:rsidP="00B73DA2">
      <w:pPr>
        <w:pStyle w:val="BodyA"/>
        <w:rPr>
          <w:bCs/>
        </w:rPr>
      </w:pPr>
    </w:p>
    <w:p w:rsidR="00B73DA2" w:rsidRPr="00D57471" w:rsidRDefault="00B73DA2" w:rsidP="00B73DA2">
      <w:pPr>
        <w:pStyle w:val="BodyA"/>
        <w:rPr>
          <w:bCs/>
          <w:u w:val="single"/>
        </w:rPr>
      </w:pPr>
      <w:r w:rsidRPr="00D57471">
        <w:rPr>
          <w:bCs/>
        </w:rPr>
        <w:t>Email:</w:t>
      </w:r>
      <w:r w:rsidRPr="00D57471">
        <w:rPr>
          <w:bCs/>
          <w:u w:val="single"/>
        </w:rPr>
        <w:tab/>
      </w:r>
      <w:r w:rsidRPr="00D57471">
        <w:rPr>
          <w:bCs/>
          <w:u w:val="single"/>
        </w:rPr>
        <w:tab/>
      </w:r>
      <w:r w:rsidRPr="00D57471">
        <w:rPr>
          <w:bCs/>
          <w:u w:val="single"/>
        </w:rPr>
        <w:tab/>
      </w:r>
      <w:r w:rsidRPr="00D57471">
        <w:rPr>
          <w:bCs/>
          <w:u w:val="single"/>
        </w:rPr>
        <w:tab/>
      </w:r>
      <w:r w:rsidRPr="00D57471">
        <w:rPr>
          <w:bCs/>
          <w:u w:val="single"/>
        </w:rPr>
        <w:tab/>
      </w:r>
      <w:r w:rsidRPr="00D57471">
        <w:rPr>
          <w:bCs/>
          <w:u w:val="single"/>
        </w:rPr>
        <w:tab/>
      </w:r>
      <w:r w:rsidRPr="00D57471">
        <w:rPr>
          <w:bCs/>
          <w:u w:val="single"/>
        </w:rPr>
        <w:tab/>
      </w:r>
      <w:r w:rsidRPr="00D57471">
        <w:rPr>
          <w:bCs/>
          <w:u w:val="single"/>
        </w:rPr>
        <w:tab/>
      </w:r>
      <w:r w:rsidRPr="00D57471">
        <w:rPr>
          <w:bCs/>
          <w:u w:val="single"/>
        </w:rPr>
        <w:tab/>
      </w:r>
      <w:r w:rsidRPr="00D57471">
        <w:rPr>
          <w:bCs/>
          <w:u w:val="single"/>
        </w:rPr>
        <w:tab/>
      </w:r>
      <w:r w:rsidRPr="00D57471">
        <w:rPr>
          <w:bCs/>
          <w:u w:val="single"/>
        </w:rPr>
        <w:tab/>
      </w:r>
      <w:r w:rsidRPr="00D57471">
        <w:rPr>
          <w:bCs/>
          <w:u w:val="single"/>
        </w:rPr>
        <w:tab/>
      </w:r>
      <w:r>
        <w:rPr>
          <w:bCs/>
          <w:u w:val="single"/>
        </w:rPr>
        <w:tab/>
      </w:r>
    </w:p>
    <w:p w:rsidR="00B73DA2" w:rsidRPr="00D57471" w:rsidRDefault="00B73DA2" w:rsidP="00B73DA2">
      <w:pPr>
        <w:pStyle w:val="BodyA"/>
        <w:rPr>
          <w:bCs/>
        </w:rPr>
      </w:pPr>
    </w:p>
    <w:p w:rsidR="00345F3B" w:rsidRDefault="00345F3B" w:rsidP="00B73DA2">
      <w:pPr>
        <w:pStyle w:val="BodyA"/>
        <w:rPr>
          <w:b/>
          <w:bCs/>
        </w:rPr>
      </w:pPr>
    </w:p>
    <w:p w:rsidR="00345F3B" w:rsidRDefault="00345F3B" w:rsidP="00B73DA2">
      <w:pPr>
        <w:pStyle w:val="BodyA"/>
        <w:rPr>
          <w:b/>
          <w:bCs/>
        </w:rPr>
      </w:pPr>
    </w:p>
    <w:p w:rsidR="00B73DA2" w:rsidRPr="009C3733" w:rsidRDefault="00B73DA2" w:rsidP="00B73DA2">
      <w:pPr>
        <w:pStyle w:val="BodyA"/>
        <w:rPr>
          <w:b/>
          <w:bCs/>
          <w:u w:val="single"/>
        </w:rPr>
      </w:pPr>
      <w:r>
        <w:rPr>
          <w:b/>
          <w:bCs/>
        </w:rPr>
        <w:t>Cell phone/number to reach you for an urgent update:_______________</w:t>
      </w:r>
      <w:r w:rsidR="009C3733">
        <w:rPr>
          <w:b/>
          <w:bCs/>
          <w:u w:val="single"/>
        </w:rPr>
        <w:tab/>
      </w:r>
      <w:r>
        <w:rPr>
          <w:b/>
          <w:bCs/>
        </w:rPr>
        <w:t>_</w:t>
      </w:r>
      <w:r w:rsidR="009C3733">
        <w:rPr>
          <w:b/>
          <w:bCs/>
          <w:u w:val="single"/>
        </w:rPr>
        <w:tab/>
      </w:r>
      <w:r w:rsidR="009C3733">
        <w:rPr>
          <w:b/>
          <w:bCs/>
          <w:u w:val="single"/>
        </w:rPr>
        <w:tab/>
      </w:r>
    </w:p>
    <w:p w:rsidR="00B73DA2" w:rsidRDefault="00B73DA2" w:rsidP="00B73DA2">
      <w:pPr>
        <w:pStyle w:val="BodyA"/>
      </w:pPr>
    </w:p>
    <w:p w:rsidR="00F20AC6" w:rsidRDefault="00466167"/>
    <w:sectPr w:rsidR="00F20A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768" w:rsidRDefault="00466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768" w:rsidRDefault="004661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768" w:rsidRDefault="0046616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BB3" w:rsidRDefault="00466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F9D" w:rsidRDefault="00466167" w:rsidP="00441A5F">
    <w:pPr>
      <w:pStyle w:val="HeaderFooter"/>
      <w:rPr>
        <w:b/>
        <w:sz w:val="32"/>
        <w:szCs w:val="32"/>
      </w:rPr>
    </w:pPr>
    <w:r>
      <w:rPr>
        <w:b/>
        <w:sz w:val="32"/>
        <w:szCs w:val="32"/>
      </w:rPr>
      <w:t>INFECTION PREVENTION IN THE HEALTHCARE SETTING</w:t>
    </w:r>
  </w:p>
  <w:p w:rsidR="00A900B0" w:rsidRPr="00A900B0" w:rsidRDefault="00466167" w:rsidP="00A900B0">
    <w:pPr>
      <w:pStyle w:val="HeaderFooter"/>
      <w:jc w:val="center"/>
      <w:rPr>
        <w:b/>
        <w:sz w:val="32"/>
        <w:szCs w:val="32"/>
      </w:rPr>
    </w:pPr>
    <w:r>
      <w:rPr>
        <w:b/>
        <w:sz w:val="32"/>
        <w:szCs w:val="32"/>
      </w:rPr>
      <w:t>20</w:t>
    </w:r>
    <w:r>
      <w:rPr>
        <w:b/>
        <w:sz w:val="32"/>
        <w:szCs w:val="32"/>
      </w:rPr>
      <w:t>20</w:t>
    </w:r>
    <w:r>
      <w:rPr>
        <w:b/>
        <w:sz w:val="32"/>
        <w:szCs w:val="32"/>
      </w:rPr>
      <w:t xml:space="preserve"> SPRING COURSES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BB3" w:rsidRDefault="004661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DA2"/>
    <w:rsid w:val="00345F3B"/>
    <w:rsid w:val="00356A85"/>
    <w:rsid w:val="00466167"/>
    <w:rsid w:val="005A352C"/>
    <w:rsid w:val="009C3733"/>
    <w:rsid w:val="00B73DA2"/>
    <w:rsid w:val="00CE04CD"/>
    <w:rsid w:val="00E71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D879"/>
  <w14:defaultImageDpi w14:val="32767"/>
  <w15:chartTrackingRefBased/>
  <w15:docId w15:val="{441DDB05-69F4-F84C-9F3F-7213F920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3DA2"/>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3DA2"/>
    <w:rPr>
      <w:u w:val="single"/>
    </w:rPr>
  </w:style>
  <w:style w:type="paragraph" w:customStyle="1" w:styleId="HeaderFooter">
    <w:name w:val="Header &amp; Footer"/>
    <w:rsid w:val="00B73DA2"/>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paragraph" w:customStyle="1" w:styleId="BodyA">
    <w:name w:val="Body A"/>
    <w:rsid w:val="00B73DA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0">
    <w:name w:val="Hyperlink.0"/>
    <w:basedOn w:val="Hyperlink"/>
    <w:rsid w:val="00B73DA2"/>
    <w:rPr>
      <w:color w:val="0000FF"/>
      <w:u w:val="single" w:color="0000FF"/>
    </w:rPr>
  </w:style>
  <w:style w:type="paragraph" w:styleId="Header">
    <w:name w:val="header"/>
    <w:basedOn w:val="Normal"/>
    <w:link w:val="HeaderChar"/>
    <w:uiPriority w:val="99"/>
    <w:unhideWhenUsed/>
    <w:rsid w:val="00B73DA2"/>
    <w:pPr>
      <w:tabs>
        <w:tab w:val="center" w:pos="4680"/>
        <w:tab w:val="right" w:pos="9360"/>
      </w:tabs>
    </w:pPr>
  </w:style>
  <w:style w:type="character" w:customStyle="1" w:styleId="HeaderChar">
    <w:name w:val="Header Char"/>
    <w:basedOn w:val="DefaultParagraphFont"/>
    <w:link w:val="Header"/>
    <w:uiPriority w:val="99"/>
    <w:rsid w:val="00B73DA2"/>
    <w:rPr>
      <w:rFonts w:ascii="Times New Roman" w:eastAsia="Arial Unicode MS" w:hAnsi="Times New Roman" w:cs="Times New Roman"/>
      <w:bdr w:val="nil"/>
    </w:rPr>
  </w:style>
  <w:style w:type="paragraph" w:styleId="Footer">
    <w:name w:val="footer"/>
    <w:basedOn w:val="Normal"/>
    <w:link w:val="FooterChar"/>
    <w:uiPriority w:val="99"/>
    <w:unhideWhenUsed/>
    <w:rsid w:val="00B73DA2"/>
    <w:pPr>
      <w:tabs>
        <w:tab w:val="center" w:pos="4680"/>
        <w:tab w:val="right" w:pos="9360"/>
      </w:tabs>
    </w:pPr>
  </w:style>
  <w:style w:type="character" w:customStyle="1" w:styleId="FooterChar">
    <w:name w:val="Footer Char"/>
    <w:basedOn w:val="DefaultParagraphFont"/>
    <w:link w:val="Footer"/>
    <w:uiPriority w:val="99"/>
    <w:rsid w:val="00B73DA2"/>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lneudecker@comcast.net" TargetMode="External"/><Relationship Id="rId10" Type="http://schemas.openxmlformats.org/officeDocument/2006/relationships/header" Target="header3.xml"/><Relationship Id="rId4" Type="http://schemas.openxmlformats.org/officeDocument/2006/relationships/hyperlink" Target="http://www.ipconsults.org" TargetMode="Externa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DAquila</dc:creator>
  <cp:keywords/>
  <dc:description/>
  <cp:lastModifiedBy>Laurie DAquila</cp:lastModifiedBy>
  <cp:revision>2</cp:revision>
  <cp:lastPrinted>2020-02-04T15:28:00Z</cp:lastPrinted>
  <dcterms:created xsi:type="dcterms:W3CDTF">2020-02-04T15:29:00Z</dcterms:created>
  <dcterms:modified xsi:type="dcterms:W3CDTF">2020-02-04T15:29:00Z</dcterms:modified>
</cp:coreProperties>
</file>