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Healing Hearts Initiative</w:t>
      </w:r>
    </w:p>
    <w:p>
      <w:pPr>
        <w:jc w:val="center"/>
      </w:pPr>
      <w:r>
        <w:t>A Program of Living Life After Death</w:t>
        <w:br/>
        <w:t>Sponsorship &amp; Donation Proposal</w:t>
      </w:r>
    </w:p>
    <w:p>
      <w:r>
        <w:br/>
      </w:r>
    </w:p>
    <w:p>
      <w:pPr>
        <w:pStyle w:val="Heading1"/>
      </w:pPr>
      <w:r>
        <w:t>Introduction</w:t>
      </w:r>
    </w:p>
    <w:p>
      <w:r>
        <w:t>Living Life After Death is a Nevada-based 501(c)(3) nonprofit dedicated to supporting families navigating the devastating impact of grief and trauma. We are launching the Healing Hearts Initiative, a specialized mental health and wellness program for children and families dealing with loss, emotional distress, and crisis transitions.</w:t>
        <w:br/>
        <w:t>This program will be clinically directed by Priscilla Otoo-Adjorlolo, LCSW, an experienced licensed clinical social worker with expertise in grief counseling, trauma recovery, play therapy, and policy development.</w:t>
      </w:r>
    </w:p>
    <w:p>
      <w:pPr>
        <w:pStyle w:val="Heading1"/>
      </w:pPr>
      <w:r>
        <w:t>The Need</w:t>
      </w:r>
    </w:p>
    <w:p>
      <w:r>
        <w:t>- In Clark County, thousands of children experience the death of a parent or caregiver each year.</w:t>
        <w:br/>
        <w:t>- Many grieving families lack insurance or the means to access consistent, specialized therapy.</w:t>
        <w:br/>
        <w:t>- Without intervention, childhood grief can lead to long-term mental health challenges, academic decline, and behavioral issues.</w:t>
        <w:br/>
        <w:br/>
        <w:t>The Healing Hearts Initiative will bridge this gap by providing accessible, trauma-informed therapy and caregiver education at no cost to those unable to pay.</w:t>
      </w:r>
    </w:p>
    <w:p>
      <w:pPr>
        <w:pStyle w:val="Heading1"/>
      </w:pPr>
      <w:r>
        <w:t>Program Overview</w:t>
      </w:r>
    </w:p>
    <w:p>
      <w:r>
        <w:t>Services Offered:</w:t>
      </w:r>
    </w:p>
    <w:p>
      <w:r>
        <w:t>• Individual and family grief counseling</w:t>
      </w:r>
    </w:p>
    <w:p>
      <w:r>
        <w:t>• Play and sand tray therapy for children</w:t>
      </w:r>
    </w:p>
    <w:p>
      <w:r>
        <w:t>• Group therapy and peer support circles</w:t>
      </w:r>
    </w:p>
    <w:p>
      <w:r>
        <w:t>• Caregiver and parent workshops</w:t>
      </w:r>
    </w:p>
    <w:p>
      <w:r>
        <w:t>• Discharge and transition planning</w:t>
      </w:r>
    </w:p>
    <w:p>
      <w:r>
        <w:t>• Optional neurofeedback/biofeedback sessions</w:t>
      </w:r>
    </w:p>
    <w:p>
      <w:r>
        <w:br/>
        <w:t>Target Population:</w:t>
      </w:r>
    </w:p>
    <w:p>
      <w:r>
        <w:t>• Children (ages 4–17) who have experienced loss</w:t>
      </w:r>
    </w:p>
    <w:p>
      <w:r>
        <w:t>• Families in crisis due to trauma or instability</w:t>
      </w:r>
    </w:p>
    <w:p>
      <w:r>
        <w:t>• Youth in underserved Las Vegas communities</w:t>
      </w:r>
    </w:p>
    <w:p>
      <w:pPr>
        <w:pStyle w:val="Heading1"/>
      </w:pPr>
      <w:r>
        <w:t>How the Clinic’s Sponsorship Will Help</w:t>
      </w:r>
    </w:p>
    <w:p>
      <w:r>
        <w:t>Your sponsorship or donation will directly fund:</w:t>
        <w:br/>
        <w:t>• Therapy sessions for uninsured/underinsured families</w:t>
        <w:br/>
        <w:t>• Therapeutic materials (sand trays, toys, art supplies)</w:t>
        <w:br/>
        <w:t>• Community outreach events to connect families with services</w:t>
        <w:br/>
        <w:t>• Training for clinicians and volunteers to expand impact</w:t>
      </w:r>
    </w:p>
    <w:p>
      <w:pPr>
        <w:pStyle w:val="Heading1"/>
      </w:pPr>
      <w:r>
        <w:t>Sponsorship Opportunities</w:t>
      </w:r>
    </w:p>
    <w:p>
      <w:r>
        <w:t>Tier 1 – Champion Sponsor – $5,000+</w:t>
        <w:br/>
        <w:t>• Funds 50+ therapy sessions for uninsured children</w:t>
        <w:br/>
        <w:t>• Logo placement on program materials, flyers, and website</w:t>
        <w:br/>
        <w:t>• Recognition at community events</w:t>
        <w:br/>
        <w:br/>
        <w:t>Tier 2 – Advocate Sponsor – $2,500+</w:t>
        <w:br/>
        <w:t>• Funds 25+ therapy sessions</w:t>
        <w:br/>
        <w:t>• Recognition on website and printed materials</w:t>
        <w:br/>
        <w:br/>
        <w:t>Tier 3 – Supporter Sponsor – $1,000+</w:t>
        <w:br/>
        <w:t>• Funds 10+ therapy sessions</w:t>
        <w:br/>
        <w:t>• Recognition on social media and printed materials</w:t>
        <w:br/>
        <w:br/>
        <w:t>Custom Donation – Any amount is appreciated and will be applied directly to program costs.</w:t>
      </w:r>
    </w:p>
    <w:p>
      <w:pPr>
        <w:pStyle w:val="Heading1"/>
      </w:pPr>
      <w:r>
        <w:t>Your Impact</w:t>
      </w:r>
    </w:p>
    <w:p>
      <w:r>
        <w:t>By partnering with the Healing Hearts Initiative, your clinic will:</w:t>
        <w:br/>
        <w:t>• Expand access to critical mental health care for grieving children</w:t>
        <w:br/>
        <w:t>• Demonstrate leadership in community wellness</w:t>
        <w:br/>
        <w:t>• Strengthen relationships with local families and partner organizations</w:t>
      </w:r>
    </w:p>
    <w:p>
      <w:pPr>
        <w:pStyle w:val="Heading1"/>
      </w:pPr>
      <w:r>
        <w:t>Next Steps</w:t>
      </w:r>
    </w:p>
    <w:p>
      <w:r>
        <w:t>We welcome the opportunity to meet and discuss your clinic’s sponsorship or donation. Together, we can ensure that no child faces grief alone.</w:t>
      </w:r>
    </w:p>
    <w:p>
      <w:pPr>
        <w:pStyle w:val="Heading1"/>
      </w:pPr>
      <w:r>
        <w:t>Contact</w:t>
      </w:r>
    </w:p>
    <w:p>
      <w:r>
        <w:t>Jazzlynn Robinson</w:t>
        <w:br/>
        <w:t>Founder &amp; Coordinator, Living Life After Death</w:t>
        <w:br/>
        <w:t>📞 702-755-7148 | 📧 lladlasvegas@gmail.com</w:t>
        <w:br/>
        <w:t>🌐 www.livinglifeafterdeath.org</w:t>
        <w:br/>
        <w:t>EIN: 82-4582823</w:t>
      </w:r>
    </w:p>
    <w:p>
      <w:r>
        <w:br w:type="page"/>
      </w:r>
    </w:p>
    <w:p>
      <w:pPr>
        <w:pStyle w:val="Heading1"/>
      </w:pPr>
      <w:r>
        <w:t>Sponsorship Commitment Form</w:t>
      </w:r>
    </w:p>
    <w:p>
      <w:r>
        <w:t>Thank you for supporting the Healing Hearts Initiative. Please complete the form below to confirm your sponsorship or donation.</w:t>
      </w:r>
    </w:p>
    <w:p>
      <w:r>
        <w:t>Organization/Clinic Name: _______________________________</w:t>
      </w:r>
    </w:p>
    <w:p>
      <w:r>
        <w:t>Contact Person: ________________________________________</w:t>
      </w:r>
    </w:p>
    <w:p>
      <w:r>
        <w:t>Title/Role: _____________________________________________</w:t>
      </w:r>
    </w:p>
    <w:p>
      <w:r>
        <w:t>Address: _______________________________________________</w:t>
      </w:r>
    </w:p>
    <w:p>
      <w:r>
        <w:t>City: ____________________  State: ______  Zip: __________</w:t>
      </w:r>
    </w:p>
    <w:p>
      <w:r>
        <w:t>Phone: ____________________  Email: ____________________</w:t>
      </w:r>
    </w:p>
    <w:p>
      <w:r>
        <w:br/>
        <w:t>Sponsorship Level (please check one):</w:t>
      </w:r>
    </w:p>
    <w:p>
      <w:r>
        <w:t>[  ] Tier 1 – Champion Sponsor – $5,000+</w:t>
      </w:r>
    </w:p>
    <w:p>
      <w:r>
        <w:t>[  ] Tier 2 – Advocate Sponsor – $2,500+</w:t>
      </w:r>
    </w:p>
    <w:p>
      <w:r>
        <w:t>[  ] Tier 3 – Supporter Sponsor – $1,000+</w:t>
      </w:r>
    </w:p>
    <w:p>
      <w:r>
        <w:t>[  ] Custom Donation – Amount: $_____________</w:t>
      </w:r>
    </w:p>
    <w:p>
      <w:r>
        <w:br/>
        <w:t>Payment Method:</w:t>
      </w:r>
    </w:p>
    <w:p>
      <w:r>
        <w:t>[  ] Check (Payable to Living Life After Death)</w:t>
      </w:r>
    </w:p>
    <w:p>
      <w:r>
        <w:t>[  ] Online Donation (www.livinglifeafterdeath.org)</w:t>
      </w:r>
    </w:p>
    <w:p>
      <w:r>
        <w:t>[  ] Other: ____________________________________________</w:t>
      </w:r>
    </w:p>
    <w:p>
      <w:r>
        <w:br/>
        <w:t>Authorized Signature: ________________________  Date: 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