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20AF" w14:textId="06A402FA" w:rsidR="004E7AD6" w:rsidRPr="00736760" w:rsidRDefault="00A91C24" w:rsidP="004E7AD6">
      <w:pPr>
        <w:pStyle w:val="NoSpacing"/>
        <w:rPr>
          <w:rFonts w:ascii="Gill Sans MT" w:hAnsi="Gill Sans MT"/>
          <w:b/>
          <w:bCs/>
          <w:sz w:val="28"/>
          <w:szCs w:val="28"/>
        </w:rPr>
      </w:pPr>
      <w:r w:rsidRPr="0018343B">
        <w:rPr>
          <w:rFonts w:ascii="Gill Sans MT" w:hAnsi="Gill Sans MT" w:cstheme="minorHAnsi"/>
          <w:noProof/>
          <w:lang w:bidi="en-GB"/>
        </w:rPr>
        <w:drawing>
          <wp:anchor distT="0" distB="0" distL="114300" distR="114300" simplePos="0" relativeHeight="251659264" behindDoc="1" locked="0" layoutInCell="1" allowOverlap="1" wp14:anchorId="7F03FCD0" wp14:editId="3856ADDD">
            <wp:simplePos x="0" y="0"/>
            <wp:positionH relativeFrom="column">
              <wp:posOffset>4697128</wp:posOffset>
            </wp:positionH>
            <wp:positionV relativeFrom="paragraph">
              <wp:posOffset>-57752</wp:posOffset>
            </wp:positionV>
            <wp:extent cx="1077648" cy="1114182"/>
            <wp:effectExtent l="0" t="0" r="1905" b="381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7648" cy="1114182"/>
                    </a:xfrm>
                    <a:prstGeom prst="rect">
                      <a:avLst/>
                    </a:prstGeom>
                  </pic:spPr>
                </pic:pic>
              </a:graphicData>
            </a:graphic>
            <wp14:sizeRelH relativeFrom="page">
              <wp14:pctWidth>0</wp14:pctWidth>
            </wp14:sizeRelH>
            <wp14:sizeRelV relativeFrom="page">
              <wp14:pctHeight>0</wp14:pctHeight>
            </wp14:sizeRelV>
          </wp:anchor>
        </w:drawing>
      </w:r>
      <w:r w:rsidR="004E7AD6" w:rsidRPr="00736760">
        <w:rPr>
          <w:rFonts w:ascii="Gill Sans MT" w:hAnsi="Gill Sans MT"/>
          <w:b/>
          <w:bCs/>
          <w:sz w:val="28"/>
          <w:szCs w:val="28"/>
          <w:lang w:eastAsia="en-GB"/>
        </w:rPr>
        <w:t xml:space="preserve">SAY – </w:t>
      </w:r>
      <w:r w:rsidR="004E7AD6">
        <w:rPr>
          <w:rFonts w:ascii="Gill Sans MT" w:hAnsi="Gill Sans MT"/>
          <w:b/>
          <w:bCs/>
          <w:sz w:val="28"/>
          <w:szCs w:val="28"/>
        </w:rPr>
        <w:t>Equal Opportunities Policy</w:t>
      </w:r>
      <w:r w:rsidR="004E7AD6" w:rsidRPr="00736760">
        <w:rPr>
          <w:rFonts w:ascii="Gill Sans MT" w:hAnsi="Gill Sans MT"/>
          <w:b/>
          <w:bCs/>
          <w:sz w:val="28"/>
          <w:szCs w:val="28"/>
        </w:rPr>
        <w:t xml:space="preserve"> </w:t>
      </w:r>
      <w:r w:rsidR="004E7AD6" w:rsidRPr="00736760">
        <w:rPr>
          <w:rFonts w:ascii="Gill Sans MT" w:hAnsi="Gill Sans MT"/>
          <w:b/>
          <w:bCs/>
          <w:sz w:val="28"/>
          <w:szCs w:val="28"/>
          <w:lang w:eastAsia="en-GB"/>
        </w:rPr>
        <w:t>2022</w:t>
      </w:r>
    </w:p>
    <w:p w14:paraId="356DDB5E" w14:textId="2F05415F" w:rsidR="004E7AD6" w:rsidRDefault="004E7AD6" w:rsidP="004E7AD6">
      <w:pPr>
        <w:pStyle w:val="NoSpacing"/>
        <w:rPr>
          <w:rFonts w:ascii="Gill Sans MT" w:hAnsi="Gill Sans MT"/>
          <w:sz w:val="20"/>
          <w:szCs w:val="20"/>
          <w:lang w:eastAsia="en-GB"/>
        </w:rPr>
      </w:pPr>
    </w:p>
    <w:p w14:paraId="13259001" w14:textId="25133F4B" w:rsidR="004E7AD6" w:rsidRDefault="004E7AD6" w:rsidP="004E7AD6">
      <w:pPr>
        <w:pStyle w:val="NoSpacing"/>
        <w:rPr>
          <w:rFonts w:ascii="Gill Sans MT" w:hAnsi="Gill Sans MT"/>
          <w:b/>
          <w:bCs/>
          <w:sz w:val="20"/>
          <w:szCs w:val="20"/>
        </w:rPr>
      </w:pPr>
    </w:p>
    <w:p w14:paraId="52856E34" w14:textId="77777777" w:rsidR="004E7AD6" w:rsidRPr="00A173E2" w:rsidRDefault="004E7AD6" w:rsidP="004E7AD6">
      <w:pPr>
        <w:pStyle w:val="NoSpacing"/>
        <w:rPr>
          <w:rFonts w:ascii="Gill Sans MT" w:hAnsi="Gill Sans MT"/>
          <w:sz w:val="20"/>
          <w:szCs w:val="20"/>
          <w:lang w:eastAsia="en-GB"/>
        </w:rPr>
      </w:pPr>
    </w:p>
    <w:p w14:paraId="63E19E8D" w14:textId="3E1CEE86" w:rsidR="004E7AD6" w:rsidRDefault="004E7AD6" w:rsidP="004E7AD6">
      <w:pPr>
        <w:pStyle w:val="NoSpacing"/>
        <w:rPr>
          <w:rFonts w:ascii="Gill Sans MT" w:hAnsi="Gill Sans MT" w:cs="Arial"/>
          <w:sz w:val="20"/>
          <w:szCs w:val="20"/>
          <w:lang w:eastAsia="en-GB"/>
        </w:rPr>
      </w:pPr>
      <w:r w:rsidRPr="00A173E2">
        <w:rPr>
          <w:rFonts w:ascii="Gill Sans MT" w:hAnsi="Gill Sans MT" w:cs="Arial"/>
          <w:sz w:val="20"/>
          <w:szCs w:val="20"/>
          <w:lang w:eastAsia="en-GB"/>
        </w:rPr>
        <w:t xml:space="preserve">Statement of Sterling Academy Youth (SAY) </w:t>
      </w:r>
      <w:r>
        <w:rPr>
          <w:rFonts w:ascii="Gill Sans MT" w:hAnsi="Gill Sans MT" w:cs="Arial"/>
          <w:sz w:val="20"/>
          <w:szCs w:val="20"/>
          <w:lang w:eastAsia="en-GB"/>
        </w:rPr>
        <w:t>Equal Opportunities Policy</w:t>
      </w:r>
      <w:r w:rsidRPr="00A173E2">
        <w:rPr>
          <w:rFonts w:ascii="Gill Sans MT" w:hAnsi="Gill Sans MT" w:cs="Arial"/>
          <w:sz w:val="20"/>
          <w:szCs w:val="20"/>
          <w:lang w:eastAsia="en-GB"/>
        </w:rPr>
        <w:t xml:space="preserve"> </w:t>
      </w:r>
    </w:p>
    <w:p w14:paraId="18A0ED94" w14:textId="48C99FA8" w:rsidR="004E7AD6" w:rsidRPr="004E7AD6" w:rsidRDefault="004E7AD6" w:rsidP="004E7AD6">
      <w:pPr>
        <w:pStyle w:val="NoSpacing"/>
        <w:rPr>
          <w:rFonts w:ascii="Gill Sans MT" w:hAnsi="Gill Sans MT"/>
          <w:sz w:val="20"/>
          <w:szCs w:val="20"/>
          <w:lang w:eastAsia="en-GB"/>
        </w:rPr>
      </w:pPr>
    </w:p>
    <w:p w14:paraId="53872936" w14:textId="44ECAEC5" w:rsidR="18E3C210" w:rsidRDefault="18E3C210" w:rsidP="18E3C210">
      <w:pPr>
        <w:pStyle w:val="NoSpacing"/>
        <w:rPr>
          <w:rFonts w:ascii="Gill Sans MT" w:hAnsi="Gill Sans MT"/>
          <w:sz w:val="20"/>
          <w:szCs w:val="20"/>
          <w:lang w:eastAsia="en-GB"/>
        </w:rPr>
      </w:pPr>
    </w:p>
    <w:p w14:paraId="673EEBF6" w14:textId="77777777" w:rsidR="00451252" w:rsidRDefault="00451252" w:rsidP="004E7AD6">
      <w:pPr>
        <w:pStyle w:val="NoSpacing"/>
        <w:pBdr>
          <w:top w:val="single" w:sz="4" w:space="1" w:color="auto"/>
          <w:left w:val="single" w:sz="4" w:space="4" w:color="auto"/>
          <w:bottom w:val="single" w:sz="4" w:space="1" w:color="auto"/>
          <w:right w:val="single" w:sz="4" w:space="4" w:color="auto"/>
        </w:pBdr>
        <w:jc w:val="center"/>
        <w:rPr>
          <w:rFonts w:ascii="Gill Sans MT" w:hAnsi="Gill Sans MT" w:cs="Arial"/>
          <w:sz w:val="20"/>
          <w:szCs w:val="20"/>
          <w:lang w:eastAsia="en-GB"/>
        </w:rPr>
      </w:pPr>
    </w:p>
    <w:p w14:paraId="5D1E4656" w14:textId="53F40D28" w:rsidR="004E7AD6" w:rsidRDefault="18E3C210" w:rsidP="18E3C210">
      <w:pPr>
        <w:pStyle w:val="NoSpacing"/>
        <w:pBdr>
          <w:top w:val="single" w:sz="4" w:space="1" w:color="auto"/>
          <w:left w:val="single" w:sz="4" w:space="4" w:color="auto"/>
          <w:bottom w:val="single" w:sz="4" w:space="1" w:color="auto"/>
          <w:right w:val="single" w:sz="4" w:space="4" w:color="auto"/>
        </w:pBdr>
        <w:jc w:val="center"/>
        <w:rPr>
          <w:rFonts w:ascii="Gill Sans MT" w:hAnsi="Gill Sans MT" w:cs="Arial"/>
          <w:sz w:val="20"/>
          <w:szCs w:val="20"/>
        </w:rPr>
      </w:pPr>
      <w:r w:rsidRPr="18E3C210">
        <w:rPr>
          <w:rFonts w:ascii="Gill Sans MT" w:hAnsi="Gill Sans MT" w:cs="Arial"/>
          <w:sz w:val="20"/>
          <w:szCs w:val="20"/>
          <w:lang w:eastAsia="en-GB"/>
        </w:rPr>
        <w:t>Sterling Academy Youth (SAY) believes in the empowerment of young people. We achieve this through delivering engaging, pedagogically structured workshops and assemblies to young people. SAY hires contracted sessional workers and volunteers to support the services we provide to work on a rota-based system.</w:t>
      </w:r>
    </w:p>
    <w:p w14:paraId="7AD2BDC8" w14:textId="77777777" w:rsidR="004E7AD6" w:rsidRDefault="004E7AD6" w:rsidP="004E7AD6">
      <w:pPr>
        <w:pStyle w:val="NoSpacing"/>
        <w:pBdr>
          <w:top w:val="single" w:sz="4" w:space="1" w:color="auto"/>
          <w:left w:val="single" w:sz="4" w:space="4" w:color="auto"/>
          <w:bottom w:val="single" w:sz="4" w:space="1" w:color="auto"/>
          <w:right w:val="single" w:sz="4" w:space="4" w:color="auto"/>
        </w:pBdr>
        <w:jc w:val="center"/>
        <w:rPr>
          <w:rFonts w:ascii="Gill Sans MT" w:hAnsi="Gill Sans MT" w:cs="Arial"/>
          <w:sz w:val="20"/>
          <w:szCs w:val="20"/>
        </w:rPr>
      </w:pPr>
    </w:p>
    <w:p w14:paraId="3170FE4C" w14:textId="03017FCE" w:rsidR="18E3C210" w:rsidRDefault="18E3C210" w:rsidP="18E3C210">
      <w:pPr>
        <w:pStyle w:val="NoSpacing"/>
        <w:pBdr>
          <w:top w:val="single" w:sz="4" w:space="1" w:color="auto"/>
          <w:left w:val="single" w:sz="4" w:space="4" w:color="auto"/>
          <w:bottom w:val="single" w:sz="4" w:space="1" w:color="auto"/>
          <w:right w:val="single" w:sz="4" w:space="4" w:color="auto"/>
        </w:pBdr>
        <w:jc w:val="center"/>
      </w:pPr>
      <w:r w:rsidRPr="18E3C210">
        <w:rPr>
          <w:rFonts w:ascii="Gill Sans MT" w:eastAsia="Gill Sans MT" w:hAnsi="Gill Sans MT" w:cs="Gill Sans MT"/>
          <w:sz w:val="20"/>
          <w:szCs w:val="20"/>
        </w:rPr>
        <w:t>The director of SAY has overall responsibility for the effective operation of this policy. However, all staff, volunteers and service users have a duty as part of their involvement with SAY to do everything they can to ensure that the policy works in practice.</w:t>
      </w:r>
    </w:p>
    <w:p w14:paraId="3AD34F85" w14:textId="65390990" w:rsidR="18E3C210" w:rsidRDefault="18E3C210" w:rsidP="18E3C210">
      <w:pPr>
        <w:pStyle w:val="NoSpacing"/>
        <w:pBdr>
          <w:top w:val="single" w:sz="4" w:space="1" w:color="auto"/>
          <w:left w:val="single" w:sz="4" w:space="4" w:color="auto"/>
          <w:bottom w:val="single" w:sz="4" w:space="1" w:color="auto"/>
          <w:right w:val="single" w:sz="4" w:space="4" w:color="auto"/>
        </w:pBdr>
        <w:jc w:val="center"/>
        <w:rPr>
          <w:rFonts w:ascii="Gill Sans MT" w:hAnsi="Gill Sans MT" w:cs="Arial"/>
          <w:sz w:val="20"/>
          <w:szCs w:val="20"/>
        </w:rPr>
      </w:pPr>
    </w:p>
    <w:p w14:paraId="25E3E1DF" w14:textId="3B8FD4B9" w:rsidR="18E3C210" w:rsidRDefault="18E3C210" w:rsidP="18E3C210">
      <w:pPr>
        <w:pStyle w:val="NoSpacing"/>
        <w:rPr>
          <w:rFonts w:ascii="Gill Sans MT" w:eastAsia="Gill Sans MT" w:hAnsi="Gill Sans MT" w:cs="Gill Sans MT"/>
          <w:sz w:val="20"/>
          <w:szCs w:val="20"/>
        </w:rPr>
      </w:pPr>
    </w:p>
    <w:p w14:paraId="568EB5D2" w14:textId="303BF914" w:rsidR="18E3C210" w:rsidRDefault="18E3C210" w:rsidP="18E3C210">
      <w:pPr>
        <w:pStyle w:val="NoSpacing"/>
        <w:rPr>
          <w:rFonts w:ascii="Gill Sans MT" w:eastAsia="Gill Sans MT" w:hAnsi="Gill Sans MT" w:cs="Gill Sans MT"/>
          <w:sz w:val="20"/>
          <w:szCs w:val="20"/>
        </w:rPr>
      </w:pPr>
    </w:p>
    <w:p w14:paraId="39FD0B98" w14:textId="699F81AC" w:rsidR="004E7AD6" w:rsidRDefault="004E7AD6" w:rsidP="18E3C210">
      <w:pPr>
        <w:pStyle w:val="NoSpacing"/>
        <w:rPr>
          <w:rFonts w:ascii="Gill Sans MT" w:eastAsia="Gill Sans MT" w:hAnsi="Gill Sans MT" w:cs="Gill Sans MT"/>
          <w:sz w:val="20"/>
          <w:szCs w:val="20"/>
        </w:rPr>
      </w:pPr>
    </w:p>
    <w:p w14:paraId="3E43462F" w14:textId="352EB573" w:rsidR="00903999" w:rsidRPr="00903999" w:rsidRDefault="18E3C210" w:rsidP="18E3C210">
      <w:pPr>
        <w:pStyle w:val="NoSpacing"/>
        <w:rPr>
          <w:rFonts w:ascii="Gill Sans MT" w:eastAsia="Gill Sans MT" w:hAnsi="Gill Sans MT" w:cs="Gill Sans MT"/>
          <w:b/>
          <w:bCs/>
          <w:sz w:val="20"/>
          <w:szCs w:val="20"/>
          <w:lang w:eastAsia="en-GB"/>
        </w:rPr>
      </w:pPr>
      <w:r w:rsidRPr="18E3C210">
        <w:rPr>
          <w:rFonts w:ascii="Gill Sans MT" w:eastAsia="Gill Sans MT" w:hAnsi="Gill Sans MT" w:cs="Gill Sans MT"/>
          <w:b/>
          <w:bCs/>
          <w:sz w:val="20"/>
          <w:szCs w:val="20"/>
        </w:rPr>
        <w:t xml:space="preserve">Statement of Policy, Duties &amp; Responsibilities </w:t>
      </w:r>
    </w:p>
    <w:p w14:paraId="273E83C5" w14:textId="77777777" w:rsidR="00161F61" w:rsidRDefault="00161F61" w:rsidP="18E3C210">
      <w:pPr>
        <w:pStyle w:val="NoSpacing"/>
        <w:rPr>
          <w:rFonts w:ascii="Gill Sans MT" w:eastAsia="Gill Sans MT" w:hAnsi="Gill Sans MT" w:cs="Gill Sans MT"/>
          <w:sz w:val="20"/>
          <w:szCs w:val="20"/>
        </w:rPr>
      </w:pPr>
    </w:p>
    <w:p w14:paraId="63AB58C8" w14:textId="735901E4" w:rsidR="18E3C210" w:rsidRDefault="18E3C210" w:rsidP="18E3C210">
      <w:pPr>
        <w:pStyle w:val="NoSpacing"/>
        <w:rPr>
          <w:rFonts w:ascii="Gill Sans MT" w:eastAsia="Gill Sans MT" w:hAnsi="Gill Sans MT" w:cs="Gill Sans MT"/>
          <w:sz w:val="20"/>
          <w:szCs w:val="20"/>
        </w:rPr>
      </w:pPr>
      <w:r w:rsidRPr="18E3C210">
        <w:rPr>
          <w:rFonts w:ascii="Gill Sans MT" w:eastAsia="Gill Sans MT" w:hAnsi="Gill Sans MT" w:cs="Gill Sans MT"/>
          <w:sz w:val="20"/>
          <w:szCs w:val="20"/>
        </w:rPr>
        <w:t>SAY is respects and values diversity, and is committed to applying equality of opportunity in all of its practices and objectives/service delivery with regard to ethnic origin, age, gender, religion or belief, sexual orientation, marital status and disability.</w:t>
      </w:r>
      <w:r>
        <w:br/>
      </w:r>
      <w:r>
        <w:br/>
      </w:r>
      <w:r w:rsidRPr="18E3C210">
        <w:rPr>
          <w:rFonts w:ascii="Gill Sans MT" w:eastAsia="Gill Sans MT" w:hAnsi="Gill Sans MT" w:cs="Gill Sans MT"/>
          <w:sz w:val="20"/>
          <w:szCs w:val="20"/>
        </w:rPr>
        <w:t>The director of SAY will bring to the attention of all staff and volunteers the existence of this policy, and will provide such training as is necessary to ensure that the policy is effective and that everyone is aware of it. Reference to the policy should be included in the contract documents with outside agencies. This policy will be reviewed annually or when new legislation requires it.</w:t>
      </w:r>
    </w:p>
    <w:p w14:paraId="2007DC04" w14:textId="4EBB0173" w:rsidR="001D7980" w:rsidRDefault="001D7980" w:rsidP="004E7AD6">
      <w:pPr>
        <w:pStyle w:val="NoSpacing"/>
        <w:rPr>
          <w:rFonts w:ascii="Gill Sans MT" w:hAnsi="Gill Sans MT" w:cs="Arial"/>
          <w:sz w:val="20"/>
          <w:szCs w:val="20"/>
        </w:rPr>
      </w:pPr>
    </w:p>
    <w:p w14:paraId="49410616" w14:textId="77777777" w:rsidR="004E7AD6" w:rsidRPr="004E7AD6" w:rsidRDefault="004E7AD6" w:rsidP="004E7AD6">
      <w:pPr>
        <w:pStyle w:val="NoSpacing"/>
        <w:rPr>
          <w:rFonts w:ascii="Gill Sans MT" w:hAnsi="Gill Sans MT" w:cs="Arial"/>
          <w:sz w:val="20"/>
          <w:szCs w:val="20"/>
        </w:rPr>
      </w:pPr>
    </w:p>
    <w:p w14:paraId="0EAEBAA8" w14:textId="6619382B" w:rsidR="00BB6A7B" w:rsidRDefault="00BB6A7B" w:rsidP="004E7AD6">
      <w:pPr>
        <w:pStyle w:val="NoSpacing"/>
        <w:rPr>
          <w:rFonts w:ascii="Gill Sans MT" w:hAnsi="Gill Sans MT"/>
          <w:b/>
          <w:bCs/>
          <w:sz w:val="20"/>
          <w:szCs w:val="20"/>
        </w:rPr>
      </w:pPr>
      <w:r w:rsidRPr="004E7AD6">
        <w:rPr>
          <w:rFonts w:ascii="Gill Sans MT" w:hAnsi="Gill Sans MT"/>
          <w:b/>
          <w:bCs/>
          <w:sz w:val="20"/>
          <w:szCs w:val="20"/>
        </w:rPr>
        <w:t>Equal Opportunities Policy Implementation</w:t>
      </w:r>
    </w:p>
    <w:p w14:paraId="55C19B84" w14:textId="77777777" w:rsidR="004E7AD6" w:rsidRPr="004E7AD6" w:rsidRDefault="004E7AD6" w:rsidP="004E7AD6">
      <w:pPr>
        <w:pStyle w:val="NoSpacing"/>
        <w:rPr>
          <w:rFonts w:ascii="Gill Sans MT" w:hAnsi="Gill Sans MT"/>
          <w:b/>
          <w:bCs/>
          <w:sz w:val="20"/>
          <w:szCs w:val="20"/>
        </w:rPr>
      </w:pPr>
    </w:p>
    <w:p w14:paraId="667C0D5F" w14:textId="0DE73D42" w:rsidR="18E3C210" w:rsidRDefault="18E3C210" w:rsidP="18E3C210">
      <w:pPr>
        <w:pStyle w:val="NoSpacing"/>
        <w:rPr>
          <w:rFonts w:ascii="Gill Sans MT" w:eastAsia="Gill Sans MT" w:hAnsi="Gill Sans MT" w:cs="Gill Sans MT"/>
          <w:sz w:val="20"/>
          <w:szCs w:val="20"/>
        </w:rPr>
      </w:pPr>
      <w:r w:rsidRPr="18E3C210">
        <w:rPr>
          <w:rFonts w:ascii="Gill Sans MT" w:eastAsia="Gill Sans MT" w:hAnsi="Gill Sans MT" w:cs="Gill Sans MT"/>
          <w:sz w:val="20"/>
          <w:szCs w:val="20"/>
        </w:rPr>
        <w:t>As a provider of a service to the community, SAY accepts its responsibility in promoting equal opportunities and challenging discrimination wherever it occurs. This document sets out the main consequences of this commitment and the actions to be taken to achieve equality of opportunity.</w:t>
      </w:r>
    </w:p>
    <w:p w14:paraId="7B07FE35" w14:textId="77777777" w:rsidR="004E7AD6" w:rsidRPr="004E7AD6" w:rsidRDefault="004E7AD6" w:rsidP="004E7AD6">
      <w:pPr>
        <w:pStyle w:val="NoSpacing"/>
        <w:rPr>
          <w:rFonts w:ascii="Gill Sans MT" w:hAnsi="Gill Sans MT" w:cs="Arial"/>
          <w:sz w:val="20"/>
          <w:szCs w:val="20"/>
        </w:rPr>
      </w:pPr>
    </w:p>
    <w:p w14:paraId="276B654C" w14:textId="53F81840" w:rsidR="18E3C210" w:rsidRDefault="18E3C210" w:rsidP="18E3C210">
      <w:pPr>
        <w:pStyle w:val="NoSpacing"/>
        <w:rPr>
          <w:rFonts w:ascii="Gill Sans MT" w:eastAsia="Gill Sans MT" w:hAnsi="Gill Sans MT" w:cs="Gill Sans MT"/>
          <w:sz w:val="20"/>
          <w:szCs w:val="20"/>
        </w:rPr>
      </w:pPr>
      <w:r w:rsidRPr="18E3C210">
        <w:rPr>
          <w:rFonts w:ascii="Gill Sans MT" w:eastAsia="Gill Sans MT" w:hAnsi="Gill Sans MT" w:cs="Gill Sans MT"/>
          <w:sz w:val="20"/>
          <w:szCs w:val="20"/>
        </w:rPr>
        <w:t xml:space="preserve">We will actively monitor all activities to ensure that we are serving the needs of all communities and groups. It is the responsibility of all staff, </w:t>
      </w:r>
      <w:proofErr w:type="gramStart"/>
      <w:r w:rsidRPr="18E3C210">
        <w:rPr>
          <w:rFonts w:ascii="Gill Sans MT" w:eastAsia="Gill Sans MT" w:hAnsi="Gill Sans MT" w:cs="Gill Sans MT"/>
          <w:sz w:val="20"/>
          <w:szCs w:val="20"/>
        </w:rPr>
        <w:t>volunteers</w:t>
      </w:r>
      <w:proofErr w:type="gramEnd"/>
      <w:r w:rsidRPr="18E3C210">
        <w:rPr>
          <w:rFonts w:ascii="Gill Sans MT" w:eastAsia="Gill Sans MT" w:hAnsi="Gill Sans MT" w:cs="Gill Sans MT"/>
          <w:sz w:val="20"/>
          <w:szCs w:val="20"/>
        </w:rPr>
        <w:t xml:space="preserve"> and service users to ensure that no other staff, volunteers or service users receive less favourable treatment than another on the grounds of:</w:t>
      </w:r>
    </w:p>
    <w:p w14:paraId="79287CCB" w14:textId="77777777" w:rsidR="00903999" w:rsidRDefault="00903999" w:rsidP="004E7AD6">
      <w:pPr>
        <w:pStyle w:val="NoSpacing"/>
        <w:rPr>
          <w:rFonts w:ascii="Gill Sans MT" w:hAnsi="Gill Sans MT" w:cs="Arial"/>
          <w:sz w:val="20"/>
          <w:szCs w:val="20"/>
        </w:rPr>
      </w:pPr>
    </w:p>
    <w:p w14:paraId="61703F8E" w14:textId="6A8EA9E4" w:rsidR="00903999" w:rsidRDefault="00903999" w:rsidP="00903999">
      <w:pPr>
        <w:pStyle w:val="NoSpacing"/>
        <w:numPr>
          <w:ilvl w:val="0"/>
          <w:numId w:val="7"/>
        </w:numPr>
        <w:rPr>
          <w:rFonts w:ascii="Gill Sans MT" w:hAnsi="Gill Sans MT" w:cs="Arial"/>
          <w:sz w:val="20"/>
          <w:szCs w:val="20"/>
        </w:rPr>
      </w:pPr>
      <w:r w:rsidRPr="004E7AD6">
        <w:rPr>
          <w:rFonts w:ascii="Gill Sans MT" w:hAnsi="Gill Sans MT" w:cs="Arial"/>
          <w:sz w:val="20"/>
          <w:szCs w:val="20"/>
        </w:rPr>
        <w:t>A</w:t>
      </w:r>
      <w:r w:rsidR="00BB6A7B" w:rsidRPr="004E7AD6">
        <w:rPr>
          <w:rFonts w:ascii="Gill Sans MT" w:hAnsi="Gill Sans MT" w:cs="Arial"/>
          <w:sz w:val="20"/>
          <w:szCs w:val="20"/>
        </w:rPr>
        <w:t>ge</w:t>
      </w:r>
    </w:p>
    <w:p w14:paraId="6AF21981" w14:textId="0A9A3D72" w:rsidR="00903999" w:rsidRDefault="00903999" w:rsidP="00903999">
      <w:pPr>
        <w:pStyle w:val="NoSpacing"/>
        <w:numPr>
          <w:ilvl w:val="0"/>
          <w:numId w:val="7"/>
        </w:numPr>
        <w:rPr>
          <w:rFonts w:ascii="Gill Sans MT" w:hAnsi="Gill Sans MT" w:cs="Arial"/>
          <w:sz w:val="20"/>
          <w:szCs w:val="20"/>
        </w:rPr>
      </w:pPr>
      <w:r>
        <w:rPr>
          <w:rFonts w:ascii="Gill Sans MT" w:hAnsi="Gill Sans MT" w:cs="Arial"/>
          <w:sz w:val="20"/>
          <w:szCs w:val="20"/>
        </w:rPr>
        <w:t>E</w:t>
      </w:r>
      <w:r w:rsidR="00BB6A7B" w:rsidRPr="004E7AD6">
        <w:rPr>
          <w:rFonts w:ascii="Gill Sans MT" w:hAnsi="Gill Sans MT" w:cs="Arial"/>
          <w:sz w:val="20"/>
          <w:szCs w:val="20"/>
        </w:rPr>
        <w:t>thnic origin</w:t>
      </w:r>
    </w:p>
    <w:p w14:paraId="1D2A14E0" w14:textId="169700B5" w:rsidR="00903999" w:rsidRDefault="00903999" w:rsidP="00903999">
      <w:pPr>
        <w:pStyle w:val="NoSpacing"/>
        <w:numPr>
          <w:ilvl w:val="0"/>
          <w:numId w:val="7"/>
        </w:numPr>
        <w:rPr>
          <w:rFonts w:ascii="Gill Sans MT" w:hAnsi="Gill Sans MT" w:cs="Arial"/>
          <w:sz w:val="20"/>
          <w:szCs w:val="20"/>
        </w:rPr>
      </w:pPr>
      <w:r>
        <w:rPr>
          <w:rFonts w:ascii="Gill Sans MT" w:hAnsi="Gill Sans MT" w:cs="Arial"/>
          <w:sz w:val="20"/>
          <w:szCs w:val="20"/>
        </w:rPr>
        <w:t>D</w:t>
      </w:r>
      <w:r w:rsidR="00BB6A7B" w:rsidRPr="004E7AD6">
        <w:rPr>
          <w:rFonts w:ascii="Gill Sans MT" w:hAnsi="Gill Sans MT" w:cs="Arial"/>
          <w:sz w:val="20"/>
          <w:szCs w:val="20"/>
        </w:rPr>
        <w:t>isability</w:t>
      </w:r>
    </w:p>
    <w:p w14:paraId="46DB6ED9" w14:textId="24C36687" w:rsidR="00903999" w:rsidRDefault="00903999" w:rsidP="00903999">
      <w:pPr>
        <w:pStyle w:val="NoSpacing"/>
        <w:numPr>
          <w:ilvl w:val="0"/>
          <w:numId w:val="7"/>
        </w:numPr>
        <w:rPr>
          <w:rFonts w:ascii="Gill Sans MT" w:hAnsi="Gill Sans MT" w:cs="Arial"/>
          <w:sz w:val="20"/>
          <w:szCs w:val="20"/>
        </w:rPr>
      </w:pPr>
      <w:r>
        <w:rPr>
          <w:rFonts w:ascii="Gill Sans MT" w:hAnsi="Gill Sans MT" w:cs="Arial"/>
          <w:sz w:val="20"/>
          <w:szCs w:val="20"/>
        </w:rPr>
        <w:t>S</w:t>
      </w:r>
      <w:r w:rsidR="00BB6A7B" w:rsidRPr="004E7AD6">
        <w:rPr>
          <w:rFonts w:ascii="Gill Sans MT" w:hAnsi="Gill Sans MT" w:cs="Arial"/>
          <w:sz w:val="20"/>
          <w:szCs w:val="20"/>
        </w:rPr>
        <w:t>exual orientation</w:t>
      </w:r>
    </w:p>
    <w:p w14:paraId="109FE3E4" w14:textId="3C970CC3" w:rsidR="00903999" w:rsidRDefault="00903999" w:rsidP="00903999">
      <w:pPr>
        <w:pStyle w:val="NoSpacing"/>
        <w:numPr>
          <w:ilvl w:val="0"/>
          <w:numId w:val="7"/>
        </w:numPr>
        <w:rPr>
          <w:rFonts w:ascii="Gill Sans MT" w:hAnsi="Gill Sans MT" w:cs="Arial"/>
          <w:sz w:val="20"/>
          <w:szCs w:val="20"/>
        </w:rPr>
      </w:pPr>
      <w:r>
        <w:rPr>
          <w:rFonts w:ascii="Gill Sans MT" w:hAnsi="Gill Sans MT" w:cs="Arial"/>
          <w:sz w:val="20"/>
          <w:szCs w:val="20"/>
        </w:rPr>
        <w:t>R</w:t>
      </w:r>
      <w:r w:rsidR="00BB6A7B" w:rsidRPr="004E7AD6">
        <w:rPr>
          <w:rFonts w:ascii="Gill Sans MT" w:hAnsi="Gill Sans MT" w:cs="Arial"/>
          <w:sz w:val="20"/>
          <w:szCs w:val="20"/>
        </w:rPr>
        <w:t>eligio</w:t>
      </w:r>
      <w:r>
        <w:rPr>
          <w:rFonts w:ascii="Gill Sans MT" w:hAnsi="Gill Sans MT" w:cs="Arial"/>
          <w:sz w:val="20"/>
          <w:szCs w:val="20"/>
        </w:rPr>
        <w:t>n</w:t>
      </w:r>
    </w:p>
    <w:p w14:paraId="7B806283" w14:textId="77777777" w:rsidR="00903999" w:rsidRDefault="00903999" w:rsidP="00903999">
      <w:pPr>
        <w:pStyle w:val="NoSpacing"/>
        <w:numPr>
          <w:ilvl w:val="0"/>
          <w:numId w:val="7"/>
        </w:numPr>
        <w:rPr>
          <w:rFonts w:ascii="Gill Sans MT" w:hAnsi="Gill Sans MT" w:cs="Arial"/>
          <w:sz w:val="20"/>
          <w:szCs w:val="20"/>
        </w:rPr>
      </w:pPr>
      <w:r>
        <w:rPr>
          <w:rFonts w:ascii="Gill Sans MT" w:hAnsi="Gill Sans MT" w:cs="Arial"/>
          <w:sz w:val="20"/>
          <w:szCs w:val="20"/>
        </w:rPr>
        <w:t>M</w:t>
      </w:r>
      <w:r w:rsidR="00BB6A7B" w:rsidRPr="004E7AD6">
        <w:rPr>
          <w:rFonts w:ascii="Gill Sans MT" w:hAnsi="Gill Sans MT" w:cs="Arial"/>
          <w:sz w:val="20"/>
          <w:szCs w:val="20"/>
        </w:rPr>
        <w:t>arital status</w:t>
      </w:r>
    </w:p>
    <w:p w14:paraId="4E78C87F" w14:textId="436CAA57" w:rsidR="00BB6A7B" w:rsidRDefault="00903999" w:rsidP="00903999">
      <w:pPr>
        <w:pStyle w:val="NoSpacing"/>
        <w:numPr>
          <w:ilvl w:val="0"/>
          <w:numId w:val="7"/>
        </w:numPr>
        <w:rPr>
          <w:rFonts w:ascii="Gill Sans MT" w:hAnsi="Gill Sans MT" w:cs="Arial"/>
          <w:sz w:val="20"/>
          <w:szCs w:val="20"/>
        </w:rPr>
      </w:pPr>
      <w:r>
        <w:rPr>
          <w:rFonts w:ascii="Gill Sans MT" w:hAnsi="Gill Sans MT" w:cs="Arial"/>
          <w:sz w:val="20"/>
          <w:szCs w:val="20"/>
        </w:rPr>
        <w:t>G</w:t>
      </w:r>
      <w:r w:rsidR="00BB6A7B" w:rsidRPr="004E7AD6">
        <w:rPr>
          <w:rFonts w:ascii="Gill Sans MT" w:hAnsi="Gill Sans MT" w:cs="Arial"/>
          <w:sz w:val="20"/>
          <w:szCs w:val="20"/>
        </w:rPr>
        <w:t>ender</w:t>
      </w:r>
    </w:p>
    <w:p w14:paraId="316CE7B6" w14:textId="479C2D06" w:rsidR="00044DEC" w:rsidRDefault="00044DEC" w:rsidP="18E3C210">
      <w:pPr>
        <w:pStyle w:val="NoSpacing"/>
        <w:rPr>
          <w:rFonts w:ascii="Gill Sans MT" w:hAnsi="Gill Sans MT"/>
          <w:sz w:val="20"/>
          <w:szCs w:val="20"/>
        </w:rPr>
      </w:pPr>
    </w:p>
    <w:p w14:paraId="4EBEEF1B" w14:textId="255DD93B" w:rsidR="004E7AD6" w:rsidRPr="004E7AD6" w:rsidRDefault="004E7AD6" w:rsidP="18E3C210">
      <w:pPr>
        <w:pStyle w:val="NoSpacing"/>
        <w:rPr>
          <w:rFonts w:ascii="Gill Sans MT" w:hAnsi="Gill Sans MT"/>
          <w:sz w:val="20"/>
          <w:szCs w:val="20"/>
        </w:rPr>
      </w:pPr>
    </w:p>
    <w:p w14:paraId="41C51BAF" w14:textId="3B5C11BF" w:rsidR="004E7AD6" w:rsidRPr="004E7AD6" w:rsidRDefault="18E3C210" w:rsidP="18E3C210">
      <w:pPr>
        <w:pStyle w:val="NoSpacing"/>
      </w:pPr>
      <w:r w:rsidRPr="18E3C210">
        <w:rPr>
          <w:rFonts w:ascii="Gill Sans MT" w:eastAsia="Gill Sans MT" w:hAnsi="Gill Sans MT" w:cs="Gill Sans MT"/>
          <w:sz w:val="20"/>
          <w:szCs w:val="20"/>
        </w:rPr>
        <w:t>We will encourage our staff and volunteers, and the staff of any organisation working with us, to take positive steps to ensure that the needs of minority communities and disadvantaged people are met.</w:t>
      </w:r>
      <w:r w:rsidR="004E7AD6">
        <w:br/>
      </w:r>
      <w:r w:rsidR="004E7AD6">
        <w:br/>
      </w:r>
      <w:r w:rsidRPr="18E3C210">
        <w:rPr>
          <w:rFonts w:ascii="Gill Sans MT" w:eastAsia="Gill Sans MT" w:hAnsi="Gill Sans MT" w:cs="Gill Sans MT"/>
          <w:sz w:val="20"/>
          <w:szCs w:val="20"/>
        </w:rPr>
        <w:t xml:space="preserve">SAY will listen carefully to what people tell us they require from our </w:t>
      </w:r>
      <w:proofErr w:type="gramStart"/>
      <w:r w:rsidRPr="18E3C210">
        <w:rPr>
          <w:rFonts w:ascii="Gill Sans MT" w:eastAsia="Gill Sans MT" w:hAnsi="Gill Sans MT" w:cs="Gill Sans MT"/>
          <w:sz w:val="20"/>
          <w:szCs w:val="20"/>
        </w:rPr>
        <w:t>services, and</w:t>
      </w:r>
      <w:proofErr w:type="gramEnd"/>
      <w:r w:rsidRPr="18E3C210">
        <w:rPr>
          <w:rFonts w:ascii="Gill Sans MT" w:eastAsia="Gill Sans MT" w:hAnsi="Gill Sans MT" w:cs="Gill Sans MT"/>
          <w:sz w:val="20"/>
          <w:szCs w:val="20"/>
        </w:rPr>
        <w:t xml:space="preserve"> will do everything in our power and within our resources to ensure that their needs are met.</w:t>
      </w:r>
    </w:p>
    <w:p w14:paraId="44F013BD" w14:textId="1F5BE2D9" w:rsidR="001D7980" w:rsidRDefault="001D7980" w:rsidP="004E7AD6">
      <w:pPr>
        <w:pStyle w:val="NoSpacing"/>
        <w:rPr>
          <w:rFonts w:ascii="Gill Sans MT" w:hAnsi="Gill Sans MT"/>
          <w:sz w:val="20"/>
          <w:szCs w:val="20"/>
        </w:rPr>
      </w:pPr>
    </w:p>
    <w:p w14:paraId="059AF173" w14:textId="77777777" w:rsidR="00903999" w:rsidRPr="004E7AD6" w:rsidRDefault="00903999" w:rsidP="004E7AD6">
      <w:pPr>
        <w:pStyle w:val="NoSpacing"/>
        <w:rPr>
          <w:rFonts w:ascii="Gill Sans MT" w:hAnsi="Gill Sans MT"/>
          <w:sz w:val="20"/>
          <w:szCs w:val="20"/>
        </w:rPr>
      </w:pPr>
    </w:p>
    <w:p w14:paraId="5C5D33D3" w14:textId="773372D7" w:rsidR="00BB6A7B" w:rsidRDefault="00BB6A7B" w:rsidP="004E7AD6">
      <w:pPr>
        <w:pStyle w:val="NoSpacing"/>
        <w:rPr>
          <w:rFonts w:ascii="Gill Sans MT" w:hAnsi="Gill Sans MT"/>
          <w:b/>
          <w:bCs/>
          <w:sz w:val="20"/>
          <w:szCs w:val="20"/>
        </w:rPr>
      </w:pPr>
      <w:r w:rsidRPr="004E7AD6">
        <w:rPr>
          <w:rFonts w:ascii="Gill Sans MT" w:hAnsi="Gill Sans MT"/>
          <w:b/>
          <w:bCs/>
          <w:sz w:val="20"/>
          <w:szCs w:val="20"/>
        </w:rPr>
        <w:t>Physical access</w:t>
      </w:r>
    </w:p>
    <w:p w14:paraId="0BC988B0" w14:textId="77777777" w:rsidR="004E7AD6" w:rsidRPr="004E7AD6" w:rsidRDefault="004E7AD6" w:rsidP="004E7AD6">
      <w:pPr>
        <w:pStyle w:val="NoSpacing"/>
        <w:rPr>
          <w:rFonts w:ascii="Gill Sans MT" w:hAnsi="Gill Sans MT"/>
          <w:b/>
          <w:bCs/>
          <w:sz w:val="20"/>
          <w:szCs w:val="20"/>
        </w:rPr>
      </w:pPr>
    </w:p>
    <w:p w14:paraId="579ACD91" w14:textId="5DD520ED" w:rsidR="18E3C210" w:rsidRDefault="18E3C210" w:rsidP="18E3C210">
      <w:pPr>
        <w:pStyle w:val="NoSpacing"/>
        <w:rPr>
          <w:rFonts w:ascii="Gill Sans MT" w:eastAsia="Gill Sans MT" w:hAnsi="Gill Sans MT" w:cs="Gill Sans MT"/>
          <w:sz w:val="20"/>
          <w:szCs w:val="20"/>
        </w:rPr>
      </w:pPr>
      <w:r w:rsidRPr="18E3C210">
        <w:rPr>
          <w:rFonts w:ascii="Gill Sans MT" w:eastAsia="Gill Sans MT" w:hAnsi="Gill Sans MT" w:cs="Gill Sans MT"/>
          <w:sz w:val="20"/>
          <w:szCs w:val="20"/>
        </w:rPr>
        <w:t xml:space="preserve">SAY will review premises where workshops are delivered to ensure that they are fully accessible by staff, </w:t>
      </w:r>
      <w:proofErr w:type="gramStart"/>
      <w:r w:rsidRPr="18E3C210">
        <w:rPr>
          <w:rFonts w:ascii="Gill Sans MT" w:eastAsia="Gill Sans MT" w:hAnsi="Gill Sans MT" w:cs="Gill Sans MT"/>
          <w:sz w:val="20"/>
          <w:szCs w:val="20"/>
        </w:rPr>
        <w:t>volunteers</w:t>
      </w:r>
      <w:proofErr w:type="gramEnd"/>
      <w:r w:rsidRPr="18E3C210">
        <w:rPr>
          <w:rFonts w:ascii="Gill Sans MT" w:eastAsia="Gill Sans MT" w:hAnsi="Gill Sans MT" w:cs="Gill Sans MT"/>
          <w:sz w:val="20"/>
          <w:szCs w:val="20"/>
        </w:rPr>
        <w:t xml:space="preserve"> and service users with disabilities.</w:t>
      </w:r>
    </w:p>
    <w:p w14:paraId="195B63B1" w14:textId="5529701F" w:rsidR="004E7AD6" w:rsidRDefault="004E7AD6" w:rsidP="004E7AD6">
      <w:pPr>
        <w:pStyle w:val="NoSpacing"/>
        <w:rPr>
          <w:rFonts w:ascii="Gill Sans MT" w:hAnsi="Gill Sans MT" w:cs="Arial"/>
          <w:sz w:val="20"/>
          <w:szCs w:val="20"/>
        </w:rPr>
      </w:pPr>
    </w:p>
    <w:p w14:paraId="31BF328D" w14:textId="77777777" w:rsidR="00903999" w:rsidRPr="004E7AD6" w:rsidRDefault="00903999" w:rsidP="004E7AD6">
      <w:pPr>
        <w:pStyle w:val="NoSpacing"/>
        <w:rPr>
          <w:rFonts w:ascii="Gill Sans MT" w:hAnsi="Gill Sans MT" w:cs="Arial"/>
          <w:sz w:val="20"/>
          <w:szCs w:val="20"/>
        </w:rPr>
      </w:pPr>
    </w:p>
    <w:p w14:paraId="75195460" w14:textId="481CA00B" w:rsidR="00BB6A7B" w:rsidRDefault="00BB6A7B" w:rsidP="004E7AD6">
      <w:pPr>
        <w:pStyle w:val="NoSpacing"/>
        <w:rPr>
          <w:rFonts w:ascii="Gill Sans MT" w:hAnsi="Gill Sans MT"/>
          <w:b/>
          <w:bCs/>
          <w:sz w:val="20"/>
          <w:szCs w:val="20"/>
        </w:rPr>
      </w:pPr>
      <w:r w:rsidRPr="004E7AD6">
        <w:rPr>
          <w:rFonts w:ascii="Gill Sans MT" w:hAnsi="Gill Sans MT"/>
          <w:b/>
          <w:bCs/>
          <w:sz w:val="20"/>
          <w:szCs w:val="20"/>
        </w:rPr>
        <w:t>Recruitment and Employment Practices</w:t>
      </w:r>
    </w:p>
    <w:p w14:paraId="08EEB183" w14:textId="77777777" w:rsidR="004E7AD6" w:rsidRPr="004E7AD6" w:rsidRDefault="004E7AD6" w:rsidP="004E7AD6">
      <w:pPr>
        <w:pStyle w:val="NoSpacing"/>
        <w:rPr>
          <w:rFonts w:ascii="Gill Sans MT" w:hAnsi="Gill Sans MT"/>
          <w:b/>
          <w:bCs/>
          <w:sz w:val="20"/>
          <w:szCs w:val="20"/>
        </w:rPr>
      </w:pPr>
    </w:p>
    <w:p w14:paraId="506E6C1F" w14:textId="51FB37A3" w:rsidR="00BB6A7B" w:rsidRDefault="18E3C210" w:rsidP="004E7AD6">
      <w:pPr>
        <w:pStyle w:val="NoSpacing"/>
        <w:rPr>
          <w:rFonts w:ascii="Gill Sans MT" w:hAnsi="Gill Sans MT" w:cs="Arial"/>
          <w:sz w:val="20"/>
          <w:szCs w:val="20"/>
        </w:rPr>
      </w:pPr>
      <w:r w:rsidRPr="18E3C210">
        <w:rPr>
          <w:rFonts w:ascii="Gill Sans MT" w:hAnsi="Gill Sans MT" w:cs="Arial"/>
          <w:sz w:val="20"/>
          <w:szCs w:val="20"/>
        </w:rPr>
        <w:t>It is important that SAY’s</w:t>
      </w:r>
      <w:r w:rsidRPr="18E3C210">
        <w:rPr>
          <w:rFonts w:ascii="Gill Sans MT" w:hAnsi="Gill Sans MT"/>
          <w:sz w:val="20"/>
          <w:szCs w:val="20"/>
        </w:rPr>
        <w:t xml:space="preserve"> </w:t>
      </w:r>
      <w:r w:rsidRPr="18E3C210">
        <w:rPr>
          <w:rFonts w:ascii="Gill Sans MT" w:hAnsi="Gill Sans MT" w:cs="Arial"/>
          <w:sz w:val="20"/>
          <w:szCs w:val="20"/>
        </w:rPr>
        <w:t>staff and volunteers understand the diversity of their clientele.  SAY’s</w:t>
      </w:r>
      <w:r w:rsidRPr="18E3C210">
        <w:rPr>
          <w:rFonts w:ascii="Gill Sans MT" w:hAnsi="Gill Sans MT"/>
          <w:sz w:val="20"/>
          <w:szCs w:val="20"/>
        </w:rPr>
        <w:t xml:space="preserve"> </w:t>
      </w:r>
      <w:r w:rsidRPr="18E3C210">
        <w:rPr>
          <w:rFonts w:ascii="Gill Sans MT" w:hAnsi="Gill Sans MT" w:cs="Arial"/>
          <w:sz w:val="20"/>
          <w:szCs w:val="20"/>
        </w:rPr>
        <w:t>work force will likely never be large enough to accurately reflect the full diversity of our users, but we will do everything we can to ensure that those we do employ share our belief in the value of everyone and reflect that belief in their work.</w:t>
      </w:r>
    </w:p>
    <w:p w14:paraId="36382E2D" w14:textId="77777777" w:rsidR="004E7AD6" w:rsidRPr="004E7AD6" w:rsidRDefault="004E7AD6" w:rsidP="004E7AD6">
      <w:pPr>
        <w:pStyle w:val="NoSpacing"/>
        <w:rPr>
          <w:rFonts w:ascii="Gill Sans MT" w:hAnsi="Gill Sans MT"/>
          <w:sz w:val="20"/>
          <w:szCs w:val="20"/>
        </w:rPr>
      </w:pPr>
    </w:p>
    <w:p w14:paraId="77D230B1" w14:textId="7A2E8684" w:rsidR="00BB6A7B" w:rsidRDefault="18E3C210" w:rsidP="004E7AD6">
      <w:pPr>
        <w:pStyle w:val="NoSpacing"/>
        <w:rPr>
          <w:rFonts w:ascii="Gill Sans MT" w:hAnsi="Gill Sans MT" w:cs="Arial"/>
          <w:sz w:val="20"/>
          <w:szCs w:val="20"/>
        </w:rPr>
      </w:pPr>
      <w:r w:rsidRPr="18E3C210">
        <w:rPr>
          <w:rFonts w:ascii="Gill Sans MT" w:hAnsi="Gill Sans MT" w:cs="Arial"/>
          <w:sz w:val="20"/>
          <w:szCs w:val="20"/>
        </w:rPr>
        <w:t>As far as it lies within our power, we will ensure that our recruitment processes are designed to ensure equal access for all. All staff or job vacancies will initially be advertised internally to encourage service users and volunteers to apply. We will design our staff role or job specifications to allow for a range of transferable experience and qualifications to be considered. During the recruitment process, SAY</w:t>
      </w:r>
      <w:r w:rsidRPr="18E3C210">
        <w:rPr>
          <w:rFonts w:ascii="Gill Sans MT" w:hAnsi="Gill Sans MT"/>
          <w:sz w:val="20"/>
          <w:szCs w:val="20"/>
        </w:rPr>
        <w:t xml:space="preserve"> </w:t>
      </w:r>
      <w:r w:rsidRPr="18E3C210">
        <w:rPr>
          <w:rFonts w:ascii="Gill Sans MT" w:hAnsi="Gill Sans MT" w:cs="Arial"/>
          <w:sz w:val="20"/>
          <w:szCs w:val="20"/>
        </w:rPr>
        <w:t>will take into consideration the guidelines set out in London Voluntary Service Council Equal Opportunities Policy.</w:t>
      </w:r>
    </w:p>
    <w:p w14:paraId="6383E3CA" w14:textId="77777777" w:rsidR="004E7AD6" w:rsidRPr="004E7AD6" w:rsidRDefault="004E7AD6" w:rsidP="004E7AD6">
      <w:pPr>
        <w:pStyle w:val="NoSpacing"/>
        <w:rPr>
          <w:rFonts w:ascii="Gill Sans MT" w:hAnsi="Gill Sans MT"/>
          <w:sz w:val="20"/>
          <w:szCs w:val="20"/>
        </w:rPr>
      </w:pPr>
    </w:p>
    <w:p w14:paraId="35E2980F" w14:textId="6BA65BD3" w:rsidR="004E7AD6" w:rsidRDefault="004E7AD6" w:rsidP="004E7AD6">
      <w:pPr>
        <w:pStyle w:val="NoSpacing"/>
        <w:rPr>
          <w:rFonts w:ascii="Gill Sans MT" w:hAnsi="Gill Sans MT"/>
          <w:sz w:val="20"/>
          <w:szCs w:val="20"/>
        </w:rPr>
      </w:pPr>
    </w:p>
    <w:p w14:paraId="72DA685D" w14:textId="77777777" w:rsidR="00903999" w:rsidRPr="00BC219D" w:rsidRDefault="00903999" w:rsidP="00903999">
      <w:pPr>
        <w:pStyle w:val="NoSpacing"/>
        <w:rPr>
          <w:rFonts w:ascii="Gill Sans MT" w:eastAsia="Times New Roman" w:hAnsi="Gill Sans MT" w:cs="Times New Roman"/>
          <w:b/>
          <w:bCs/>
          <w:sz w:val="20"/>
          <w:szCs w:val="20"/>
          <w:lang w:eastAsia="en-GB"/>
        </w:rPr>
      </w:pPr>
      <w:r w:rsidRPr="00BC219D">
        <w:rPr>
          <w:rFonts w:ascii="Gill Sans MT" w:eastAsia="Times New Roman" w:hAnsi="Gill Sans MT" w:cs="Times New Roman"/>
          <w:b/>
          <w:bCs/>
          <w:sz w:val="20"/>
          <w:szCs w:val="20"/>
          <w:lang w:eastAsia="en-GB"/>
        </w:rPr>
        <w:t xml:space="preserve">Supporting documents </w:t>
      </w:r>
    </w:p>
    <w:p w14:paraId="3FE2BEBB" w14:textId="77777777" w:rsidR="00903999" w:rsidRPr="00BC219D" w:rsidRDefault="00903999" w:rsidP="00903999">
      <w:pPr>
        <w:pStyle w:val="NoSpacing"/>
        <w:rPr>
          <w:rFonts w:ascii="Gill Sans MT" w:eastAsia="Times New Roman" w:hAnsi="Gill Sans MT" w:cs="Times New Roman"/>
          <w:sz w:val="20"/>
          <w:szCs w:val="20"/>
          <w:lang w:eastAsia="en-GB"/>
        </w:rPr>
      </w:pPr>
    </w:p>
    <w:p w14:paraId="78BBEB04" w14:textId="77777777" w:rsidR="00903999" w:rsidRDefault="00903999" w:rsidP="00903999">
      <w:pPr>
        <w:pStyle w:val="NoSpacing"/>
        <w:rPr>
          <w:rFonts w:ascii="Gill Sans MT" w:eastAsia="Times New Roman" w:hAnsi="Gill Sans MT" w:cs="Times New Roman"/>
          <w:sz w:val="20"/>
          <w:szCs w:val="20"/>
          <w:lang w:eastAsia="en-GB"/>
        </w:rPr>
      </w:pPr>
      <w:r w:rsidRPr="00BC219D">
        <w:rPr>
          <w:rFonts w:ascii="Gill Sans MT" w:eastAsia="Times New Roman" w:hAnsi="Gill Sans MT" w:cs="Times New Roman"/>
          <w:sz w:val="20"/>
          <w:szCs w:val="20"/>
          <w:lang w:eastAsia="en-GB"/>
        </w:rPr>
        <w:t>This policy statement should be read alongside our organisational policies, procedures, guidance</w:t>
      </w:r>
      <w:r>
        <w:rPr>
          <w:rFonts w:ascii="Gill Sans MT" w:eastAsia="Times New Roman" w:hAnsi="Gill Sans MT" w:cs="Times New Roman"/>
          <w:sz w:val="20"/>
          <w:szCs w:val="20"/>
          <w:lang w:eastAsia="en-GB"/>
        </w:rPr>
        <w:t xml:space="preserve"> in the following</w:t>
      </w:r>
      <w:r w:rsidRPr="00BC219D">
        <w:rPr>
          <w:rFonts w:ascii="Gill Sans MT" w:eastAsia="Times New Roman" w:hAnsi="Gill Sans MT" w:cs="Times New Roman"/>
          <w:sz w:val="20"/>
          <w:szCs w:val="20"/>
          <w:lang w:eastAsia="en-GB"/>
        </w:rPr>
        <w:t xml:space="preserve"> related documents:</w:t>
      </w:r>
    </w:p>
    <w:p w14:paraId="5C33E58C" w14:textId="77777777" w:rsidR="00903999" w:rsidRPr="00BC219D" w:rsidRDefault="00903999" w:rsidP="00903999">
      <w:pPr>
        <w:pStyle w:val="NoSpacing"/>
        <w:rPr>
          <w:rFonts w:ascii="Gill Sans MT" w:eastAsia="Times New Roman" w:hAnsi="Gill Sans MT" w:cs="Times New Roman"/>
          <w:sz w:val="20"/>
          <w:szCs w:val="20"/>
          <w:lang w:eastAsia="en-GB"/>
        </w:rPr>
      </w:pPr>
    </w:p>
    <w:p w14:paraId="4DFA17AE" w14:textId="77777777" w:rsidR="00903999" w:rsidRPr="00BC219D" w:rsidRDefault="00903999" w:rsidP="00903999">
      <w:pPr>
        <w:pStyle w:val="NoSpacing"/>
        <w:numPr>
          <w:ilvl w:val="0"/>
          <w:numId w:val="6"/>
        </w:numPr>
        <w:rPr>
          <w:rFonts w:ascii="Gill Sans MT" w:eastAsia="Times New Roman" w:hAnsi="Gill Sans MT" w:cs="Times New Roman"/>
          <w:sz w:val="20"/>
          <w:szCs w:val="20"/>
          <w:lang w:eastAsia="en-GB"/>
        </w:rPr>
      </w:pPr>
      <w:r>
        <w:rPr>
          <w:rFonts w:ascii="Gill Sans MT" w:eastAsia="Times New Roman" w:hAnsi="Gill Sans MT" w:cs="Times New Roman"/>
          <w:sz w:val="20"/>
          <w:szCs w:val="20"/>
          <w:lang w:eastAsia="en-GB"/>
        </w:rPr>
        <w:t>H</w:t>
      </w:r>
      <w:r w:rsidRPr="00BC219D">
        <w:rPr>
          <w:rFonts w:ascii="Gill Sans MT" w:eastAsia="Times New Roman" w:hAnsi="Gill Sans MT" w:cs="Times New Roman"/>
          <w:sz w:val="20"/>
          <w:szCs w:val="20"/>
          <w:lang w:eastAsia="en-GB"/>
        </w:rPr>
        <w:t xml:space="preserve">ealth and safety </w:t>
      </w:r>
      <w:r>
        <w:rPr>
          <w:rFonts w:ascii="Gill Sans MT" w:eastAsia="Times New Roman" w:hAnsi="Gill Sans MT" w:cs="Times New Roman"/>
          <w:sz w:val="20"/>
          <w:szCs w:val="20"/>
          <w:lang w:eastAsia="en-GB"/>
        </w:rPr>
        <w:t>policy</w:t>
      </w:r>
    </w:p>
    <w:p w14:paraId="0E6B56AA" w14:textId="71E364F7" w:rsidR="00903999" w:rsidRDefault="00903999" w:rsidP="00903999">
      <w:pPr>
        <w:pStyle w:val="NoSpacing"/>
        <w:numPr>
          <w:ilvl w:val="0"/>
          <w:numId w:val="6"/>
        </w:numPr>
        <w:rPr>
          <w:rFonts w:ascii="Gill Sans MT" w:eastAsia="Times New Roman" w:hAnsi="Gill Sans MT" w:cs="Times New Roman"/>
          <w:sz w:val="20"/>
          <w:szCs w:val="20"/>
          <w:lang w:eastAsia="en-GB"/>
        </w:rPr>
      </w:pPr>
      <w:r>
        <w:rPr>
          <w:rFonts w:ascii="Gill Sans MT" w:eastAsia="Times New Roman" w:hAnsi="Gill Sans MT" w:cs="Times New Roman"/>
          <w:sz w:val="20"/>
          <w:szCs w:val="20"/>
          <w:lang w:eastAsia="en-GB"/>
        </w:rPr>
        <w:t>Safeguarding children policy</w:t>
      </w:r>
    </w:p>
    <w:p w14:paraId="46E8732D" w14:textId="77777777" w:rsidR="00903999" w:rsidRDefault="00903999" w:rsidP="00903999">
      <w:pPr>
        <w:pStyle w:val="NoSpacing"/>
        <w:rPr>
          <w:rFonts w:ascii="Gill Sans MT" w:eastAsia="Times New Roman" w:hAnsi="Gill Sans MT" w:cs="Times New Roman"/>
          <w:sz w:val="20"/>
          <w:szCs w:val="20"/>
          <w:lang w:eastAsia="en-GB"/>
        </w:rPr>
      </w:pPr>
    </w:p>
    <w:p w14:paraId="5E9760C2" w14:textId="77777777" w:rsidR="00903999" w:rsidRDefault="00903999" w:rsidP="00903999">
      <w:pPr>
        <w:pStyle w:val="NoSpacing"/>
        <w:rPr>
          <w:rFonts w:ascii="Gill Sans MT" w:eastAsia="Times New Roman" w:hAnsi="Gill Sans MT" w:cs="Times New Roman"/>
          <w:sz w:val="20"/>
          <w:szCs w:val="20"/>
          <w:lang w:eastAsia="en-GB"/>
        </w:rPr>
      </w:pPr>
    </w:p>
    <w:p w14:paraId="7067E364" w14:textId="77777777" w:rsidR="00903999" w:rsidRDefault="00903999" w:rsidP="00903999">
      <w:pPr>
        <w:pStyle w:val="NoSpacing"/>
        <w:rPr>
          <w:rFonts w:ascii="Gill Sans MT" w:eastAsia="Times New Roman" w:hAnsi="Gill Sans MT" w:cs="Times New Roman"/>
          <w:sz w:val="20"/>
          <w:szCs w:val="20"/>
          <w:lang w:eastAsia="en-GB"/>
        </w:rPr>
      </w:pPr>
    </w:p>
    <w:p w14:paraId="5C8B6944" w14:textId="36659F74" w:rsidR="00903999" w:rsidRDefault="18E3C210" w:rsidP="00903999">
      <w:pPr>
        <w:pStyle w:val="NoSpacing"/>
        <w:rPr>
          <w:rFonts w:ascii="Gill Sans MT" w:hAnsi="Gill Sans MT"/>
          <w:sz w:val="20"/>
          <w:szCs w:val="20"/>
          <w:lang w:eastAsia="en-GB"/>
        </w:rPr>
      </w:pPr>
      <w:r w:rsidRPr="18E3C210">
        <w:rPr>
          <w:rFonts w:ascii="Gill Sans MT" w:hAnsi="Gill Sans MT"/>
          <w:sz w:val="20"/>
          <w:szCs w:val="20"/>
          <w:lang w:eastAsia="en-GB"/>
        </w:rPr>
        <w:t xml:space="preserve">We request that our staff, volunteers, </w:t>
      </w:r>
      <w:proofErr w:type="gramStart"/>
      <w:r w:rsidRPr="18E3C210">
        <w:rPr>
          <w:rFonts w:ascii="Gill Sans MT" w:hAnsi="Gill Sans MT"/>
          <w:sz w:val="20"/>
          <w:szCs w:val="20"/>
          <w:lang w:eastAsia="en-GB"/>
        </w:rPr>
        <w:t>members</w:t>
      </w:r>
      <w:proofErr w:type="gramEnd"/>
      <w:r w:rsidRPr="18E3C210">
        <w:rPr>
          <w:rFonts w:ascii="Gill Sans MT" w:hAnsi="Gill Sans MT"/>
          <w:sz w:val="20"/>
          <w:szCs w:val="20"/>
          <w:lang w:eastAsia="en-GB"/>
        </w:rPr>
        <w:t xml:space="preserve"> and visitors respect this policy, a copy of which will be available on demand. We are committed to reviewing our policy and good practice annually. </w:t>
      </w:r>
    </w:p>
    <w:p w14:paraId="6B522BF1" w14:textId="77777777" w:rsidR="00903999" w:rsidRDefault="00903999" w:rsidP="00903999">
      <w:pPr>
        <w:pStyle w:val="NoSpacing"/>
        <w:rPr>
          <w:rFonts w:ascii="Gill Sans MT" w:hAnsi="Gill Sans MT"/>
          <w:sz w:val="20"/>
          <w:szCs w:val="20"/>
          <w:lang w:eastAsia="en-GB"/>
        </w:rPr>
      </w:pPr>
    </w:p>
    <w:p w14:paraId="4A6CBF60" w14:textId="77777777" w:rsidR="00903999" w:rsidRDefault="00903999" w:rsidP="00903999">
      <w:pPr>
        <w:pStyle w:val="NoSpacing"/>
        <w:rPr>
          <w:rFonts w:ascii="Gill Sans MT" w:hAnsi="Gill Sans MT"/>
          <w:sz w:val="20"/>
          <w:szCs w:val="20"/>
          <w:lang w:eastAsia="en-GB"/>
        </w:rPr>
      </w:pPr>
    </w:p>
    <w:p w14:paraId="48F6A569" w14:textId="77777777" w:rsidR="00903999" w:rsidRPr="00A173E2" w:rsidRDefault="00903999" w:rsidP="00903999">
      <w:pPr>
        <w:pStyle w:val="NoSpacing"/>
        <w:rPr>
          <w:rFonts w:ascii="Gill Sans MT" w:hAnsi="Gill Sans MT"/>
          <w:sz w:val="20"/>
          <w:szCs w:val="20"/>
          <w:lang w:eastAsia="en-GB"/>
        </w:rPr>
      </w:pPr>
    </w:p>
    <w:p w14:paraId="39347753" w14:textId="1C8F4B25" w:rsidR="00903999" w:rsidRDefault="18E3C210" w:rsidP="00903999">
      <w:pPr>
        <w:pStyle w:val="NoSpacing"/>
        <w:rPr>
          <w:rFonts w:ascii="Gill Sans MT" w:hAnsi="Gill Sans MT"/>
          <w:sz w:val="20"/>
          <w:szCs w:val="20"/>
          <w:lang w:eastAsia="en-GB"/>
        </w:rPr>
      </w:pPr>
      <w:r w:rsidRPr="18E3C210">
        <w:rPr>
          <w:rFonts w:ascii="Gill Sans MT" w:hAnsi="Gill Sans MT"/>
          <w:sz w:val="20"/>
          <w:szCs w:val="20"/>
          <w:lang w:eastAsia="en-GB"/>
        </w:rPr>
        <w:t>Approved by SAY Director: Eric Sterling</w:t>
      </w:r>
    </w:p>
    <w:p w14:paraId="5E0F4424" w14:textId="5240E68E" w:rsidR="00903999" w:rsidRPr="00A173E2" w:rsidRDefault="00903999" w:rsidP="00903999">
      <w:pPr>
        <w:pStyle w:val="NoSpacing"/>
        <w:rPr>
          <w:rFonts w:ascii="Gill Sans MT" w:hAnsi="Gill Sans MT"/>
          <w:sz w:val="20"/>
          <w:szCs w:val="20"/>
          <w:lang w:eastAsia="en-GB"/>
        </w:rPr>
      </w:pPr>
    </w:p>
    <w:p w14:paraId="1CE5FF7F" w14:textId="7E73A692" w:rsidR="00CF4D1E" w:rsidRDefault="18E3C210" w:rsidP="00903999">
      <w:pPr>
        <w:pStyle w:val="NoSpacing"/>
        <w:rPr>
          <w:rFonts w:ascii="Gill Sans MT" w:hAnsi="Gill Sans MT" w:cs="Arial"/>
          <w:sz w:val="20"/>
          <w:szCs w:val="20"/>
          <w:lang w:eastAsia="en-GB"/>
        </w:rPr>
      </w:pPr>
      <w:r w:rsidRPr="18E3C210">
        <w:rPr>
          <w:rFonts w:ascii="Gill Sans MT" w:hAnsi="Gill Sans MT" w:cs="Arial"/>
          <w:sz w:val="20"/>
          <w:szCs w:val="20"/>
          <w:lang w:eastAsia="en-GB"/>
        </w:rPr>
        <w:t xml:space="preserve">Signed: </w:t>
      </w:r>
      <w:r w:rsidR="00A26690">
        <w:rPr>
          <w:rFonts w:ascii="Gill Sans MT" w:hAnsi="Gill Sans MT" w:cs="Arial"/>
          <w:sz w:val="20"/>
          <w:szCs w:val="20"/>
          <w:lang w:eastAsia="en-GB"/>
        </w:rPr>
        <w:t>E.S</w:t>
      </w:r>
    </w:p>
    <w:p w14:paraId="05E95CDC" w14:textId="2A9A59CC" w:rsidR="00903999" w:rsidRPr="00A173E2" w:rsidRDefault="00903999" w:rsidP="00903999">
      <w:pPr>
        <w:pStyle w:val="NoSpacing"/>
        <w:rPr>
          <w:rFonts w:ascii="Gill Sans MT" w:hAnsi="Gill Sans MT"/>
          <w:sz w:val="20"/>
          <w:szCs w:val="20"/>
          <w:lang w:eastAsia="en-GB"/>
        </w:rPr>
      </w:pPr>
    </w:p>
    <w:p w14:paraId="649C1692" w14:textId="1EEF2E4E" w:rsidR="00903999" w:rsidRPr="00A173E2" w:rsidRDefault="18E3C210" w:rsidP="18E3C210">
      <w:pPr>
        <w:pStyle w:val="NoSpacing"/>
        <w:rPr>
          <w:rFonts w:ascii="Gill Sans MT" w:hAnsi="Gill Sans MT" w:cs="Arial"/>
          <w:sz w:val="20"/>
          <w:szCs w:val="20"/>
          <w:lang w:eastAsia="en-GB"/>
        </w:rPr>
      </w:pPr>
      <w:r w:rsidRPr="18E3C210">
        <w:rPr>
          <w:rFonts w:ascii="Gill Sans MT" w:hAnsi="Gill Sans MT" w:cs="Arial"/>
          <w:sz w:val="20"/>
          <w:szCs w:val="20"/>
          <w:lang w:eastAsia="en-GB"/>
        </w:rPr>
        <w:t>Date: 3</w:t>
      </w:r>
      <w:r w:rsidRPr="18E3C210">
        <w:rPr>
          <w:rFonts w:ascii="Gill Sans MT" w:hAnsi="Gill Sans MT" w:cs="Arial"/>
          <w:sz w:val="20"/>
          <w:szCs w:val="20"/>
          <w:vertAlign w:val="superscript"/>
          <w:lang w:eastAsia="en-GB"/>
        </w:rPr>
        <w:t>rd</w:t>
      </w:r>
      <w:r w:rsidRPr="18E3C210">
        <w:rPr>
          <w:rFonts w:ascii="Gill Sans MT" w:hAnsi="Gill Sans MT" w:cs="Arial"/>
          <w:sz w:val="20"/>
          <w:szCs w:val="20"/>
          <w:lang w:eastAsia="en-GB"/>
        </w:rPr>
        <w:t xml:space="preserve"> November 2022</w:t>
      </w:r>
    </w:p>
    <w:p w14:paraId="531AD726" w14:textId="77777777" w:rsidR="00903999" w:rsidRDefault="00903999" w:rsidP="00903999">
      <w:pPr>
        <w:rPr>
          <w:rFonts w:ascii="Gill Sans MT" w:hAnsi="Gill Sans MT"/>
          <w:color w:val="000000" w:themeColor="text1"/>
          <w:sz w:val="20"/>
          <w:szCs w:val="20"/>
        </w:rPr>
      </w:pPr>
    </w:p>
    <w:p w14:paraId="47BCAD2A" w14:textId="77777777" w:rsidR="00903999" w:rsidRDefault="00903999" w:rsidP="00903999">
      <w:pPr>
        <w:rPr>
          <w:rFonts w:ascii="Gill Sans MT" w:hAnsi="Gill Sans MT"/>
          <w:color w:val="000000" w:themeColor="text1"/>
          <w:sz w:val="20"/>
          <w:szCs w:val="20"/>
        </w:rPr>
      </w:pPr>
    </w:p>
    <w:p w14:paraId="2C4BEE5D" w14:textId="77777777" w:rsidR="00903999" w:rsidRDefault="00903999" w:rsidP="00903999">
      <w:pPr>
        <w:rPr>
          <w:rFonts w:ascii="Gill Sans MT" w:hAnsi="Gill Sans MT"/>
          <w:color w:val="000000" w:themeColor="text1"/>
          <w:sz w:val="20"/>
          <w:szCs w:val="20"/>
        </w:rPr>
      </w:pPr>
    </w:p>
    <w:p w14:paraId="6CF4FFBD" w14:textId="22E1CEA5" w:rsidR="004E7AD6" w:rsidRPr="004E7AD6" w:rsidRDefault="18E3C210" w:rsidP="18E3C210">
      <w:pPr>
        <w:pStyle w:val="NoSpacing"/>
        <w:rPr>
          <w:rFonts w:ascii="Gill Sans MT" w:eastAsia="Times New Roman" w:hAnsi="Gill Sans MT" w:cs="Times New Roman"/>
          <w:sz w:val="20"/>
          <w:szCs w:val="20"/>
          <w:lang w:eastAsia="en-GB"/>
        </w:rPr>
      </w:pPr>
      <w:r w:rsidRPr="18E3C210">
        <w:rPr>
          <w:rFonts w:ascii="Gill Sans MT" w:hAnsi="Gill Sans MT"/>
          <w:sz w:val="20"/>
          <w:szCs w:val="20"/>
          <w:lang w:eastAsia="en-GB"/>
        </w:rPr>
        <w:t>This policy was last reviewed on:  3</w:t>
      </w:r>
      <w:r w:rsidRPr="18E3C210">
        <w:rPr>
          <w:rFonts w:ascii="Gill Sans MT" w:hAnsi="Gill Sans MT"/>
          <w:sz w:val="20"/>
          <w:szCs w:val="20"/>
          <w:vertAlign w:val="superscript"/>
          <w:lang w:eastAsia="en-GB"/>
        </w:rPr>
        <w:t>rd</w:t>
      </w:r>
      <w:r w:rsidRPr="18E3C210">
        <w:rPr>
          <w:rFonts w:ascii="Gill Sans MT" w:hAnsi="Gill Sans MT"/>
          <w:sz w:val="20"/>
          <w:szCs w:val="20"/>
          <w:lang w:eastAsia="en-GB"/>
        </w:rPr>
        <w:t xml:space="preserve"> November 2022</w:t>
      </w:r>
    </w:p>
    <w:sectPr w:rsidR="004E7AD6" w:rsidRPr="004E7A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A72"/>
    <w:multiLevelType w:val="multilevel"/>
    <w:tmpl w:val="FF3EBB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A427F"/>
    <w:multiLevelType w:val="hybridMultilevel"/>
    <w:tmpl w:val="A600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7387D"/>
    <w:multiLevelType w:val="multilevel"/>
    <w:tmpl w:val="ADC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D61CCB"/>
    <w:multiLevelType w:val="multilevel"/>
    <w:tmpl w:val="8EBA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4D227A"/>
    <w:multiLevelType w:val="hybridMultilevel"/>
    <w:tmpl w:val="4A78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293521"/>
    <w:multiLevelType w:val="hybridMultilevel"/>
    <w:tmpl w:val="E7AA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305684"/>
    <w:multiLevelType w:val="hybridMultilevel"/>
    <w:tmpl w:val="7DE4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586075">
    <w:abstractNumId w:val="3"/>
  </w:num>
  <w:num w:numId="2" w16cid:durableId="1101536261">
    <w:abstractNumId w:val="0"/>
  </w:num>
  <w:num w:numId="3" w16cid:durableId="265357495">
    <w:abstractNumId w:val="2"/>
  </w:num>
  <w:num w:numId="4" w16cid:durableId="2128352051">
    <w:abstractNumId w:val="4"/>
  </w:num>
  <w:num w:numId="5" w16cid:durableId="1170101753">
    <w:abstractNumId w:val="5"/>
  </w:num>
  <w:num w:numId="6" w16cid:durableId="1056855937">
    <w:abstractNumId w:val="1"/>
  </w:num>
  <w:num w:numId="7" w16cid:durableId="1208446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70"/>
    <w:rsid w:val="00044DEC"/>
    <w:rsid w:val="00070F2D"/>
    <w:rsid w:val="00161F61"/>
    <w:rsid w:val="001D7980"/>
    <w:rsid w:val="002606E6"/>
    <w:rsid w:val="00317366"/>
    <w:rsid w:val="00451252"/>
    <w:rsid w:val="0047351A"/>
    <w:rsid w:val="00481FEE"/>
    <w:rsid w:val="004E7AD6"/>
    <w:rsid w:val="00625E92"/>
    <w:rsid w:val="00635443"/>
    <w:rsid w:val="00903999"/>
    <w:rsid w:val="009C66B8"/>
    <w:rsid w:val="00A26690"/>
    <w:rsid w:val="00A91C24"/>
    <w:rsid w:val="00BB6A7B"/>
    <w:rsid w:val="00CF4D1E"/>
    <w:rsid w:val="00D15755"/>
    <w:rsid w:val="00D15A2E"/>
    <w:rsid w:val="00D50367"/>
    <w:rsid w:val="00E01EB6"/>
    <w:rsid w:val="00E35630"/>
    <w:rsid w:val="00E35870"/>
    <w:rsid w:val="18E3C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5F16"/>
  <w15:chartTrackingRefBased/>
  <w15:docId w15:val="{4F5FBF28-ABD4-4048-BC96-933D936E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870"/>
    <w:pPr>
      <w:ind w:left="720"/>
      <w:contextualSpacing/>
    </w:pPr>
  </w:style>
  <w:style w:type="paragraph" w:styleId="NormalWeb">
    <w:name w:val="Normal (Web)"/>
    <w:basedOn w:val="Normal"/>
    <w:uiPriority w:val="99"/>
    <w:unhideWhenUsed/>
    <w:rsid w:val="00BB6A7B"/>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4E7A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7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869621">
      <w:bodyDiv w:val="1"/>
      <w:marLeft w:val="0"/>
      <w:marRight w:val="0"/>
      <w:marTop w:val="0"/>
      <w:marBottom w:val="0"/>
      <w:divBdr>
        <w:top w:val="none" w:sz="0" w:space="0" w:color="auto"/>
        <w:left w:val="none" w:sz="0" w:space="0" w:color="auto"/>
        <w:bottom w:val="none" w:sz="0" w:space="0" w:color="auto"/>
        <w:right w:val="none" w:sz="0" w:space="0" w:color="auto"/>
      </w:divBdr>
      <w:divsChild>
        <w:div w:id="1805544970">
          <w:marLeft w:val="0"/>
          <w:marRight w:val="0"/>
          <w:marTop w:val="0"/>
          <w:marBottom w:val="0"/>
          <w:divBdr>
            <w:top w:val="none" w:sz="0" w:space="0" w:color="auto"/>
            <w:left w:val="none" w:sz="0" w:space="0" w:color="auto"/>
            <w:bottom w:val="none" w:sz="0" w:space="0" w:color="auto"/>
            <w:right w:val="none" w:sz="0" w:space="0" w:color="auto"/>
          </w:divBdr>
          <w:divsChild>
            <w:div w:id="1283537850">
              <w:marLeft w:val="0"/>
              <w:marRight w:val="0"/>
              <w:marTop w:val="0"/>
              <w:marBottom w:val="0"/>
              <w:divBdr>
                <w:top w:val="none" w:sz="0" w:space="0" w:color="auto"/>
                <w:left w:val="none" w:sz="0" w:space="0" w:color="auto"/>
                <w:bottom w:val="none" w:sz="0" w:space="0" w:color="auto"/>
                <w:right w:val="none" w:sz="0" w:space="0" w:color="auto"/>
              </w:divBdr>
              <w:divsChild>
                <w:div w:id="10516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18842">
          <w:marLeft w:val="0"/>
          <w:marRight w:val="0"/>
          <w:marTop w:val="0"/>
          <w:marBottom w:val="0"/>
          <w:divBdr>
            <w:top w:val="none" w:sz="0" w:space="0" w:color="auto"/>
            <w:left w:val="none" w:sz="0" w:space="0" w:color="auto"/>
            <w:bottom w:val="none" w:sz="0" w:space="0" w:color="auto"/>
            <w:right w:val="none" w:sz="0" w:space="0" w:color="auto"/>
          </w:divBdr>
          <w:divsChild>
            <w:div w:id="1803040889">
              <w:marLeft w:val="0"/>
              <w:marRight w:val="0"/>
              <w:marTop w:val="0"/>
              <w:marBottom w:val="0"/>
              <w:divBdr>
                <w:top w:val="none" w:sz="0" w:space="0" w:color="auto"/>
                <w:left w:val="none" w:sz="0" w:space="0" w:color="auto"/>
                <w:bottom w:val="none" w:sz="0" w:space="0" w:color="auto"/>
                <w:right w:val="none" w:sz="0" w:space="0" w:color="auto"/>
              </w:divBdr>
              <w:divsChild>
                <w:div w:id="652098864">
                  <w:marLeft w:val="0"/>
                  <w:marRight w:val="0"/>
                  <w:marTop w:val="0"/>
                  <w:marBottom w:val="0"/>
                  <w:divBdr>
                    <w:top w:val="none" w:sz="0" w:space="0" w:color="auto"/>
                    <w:left w:val="none" w:sz="0" w:space="0" w:color="auto"/>
                    <w:bottom w:val="none" w:sz="0" w:space="0" w:color="auto"/>
                    <w:right w:val="none" w:sz="0" w:space="0" w:color="auto"/>
                  </w:divBdr>
                </w:div>
              </w:divsChild>
            </w:div>
            <w:div w:id="1877691266">
              <w:marLeft w:val="0"/>
              <w:marRight w:val="0"/>
              <w:marTop w:val="0"/>
              <w:marBottom w:val="0"/>
              <w:divBdr>
                <w:top w:val="none" w:sz="0" w:space="0" w:color="auto"/>
                <w:left w:val="none" w:sz="0" w:space="0" w:color="auto"/>
                <w:bottom w:val="none" w:sz="0" w:space="0" w:color="auto"/>
                <w:right w:val="none" w:sz="0" w:space="0" w:color="auto"/>
              </w:divBdr>
              <w:divsChild>
                <w:div w:id="1331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93003-FD8D-C341-9885-F5F7BE47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Sterling</dc:creator>
  <cp:keywords/>
  <dc:description/>
  <cp:lastModifiedBy>Eric Sterling</cp:lastModifiedBy>
  <cp:revision>4</cp:revision>
  <dcterms:created xsi:type="dcterms:W3CDTF">2022-11-21T20:06:00Z</dcterms:created>
  <dcterms:modified xsi:type="dcterms:W3CDTF">2022-11-21T20:09:00Z</dcterms:modified>
</cp:coreProperties>
</file>