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FC4079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Terms &amp; Conditions</w:t>
      </w:r>
    </w:p>
    <w:p w14:paraId="6E423BDE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Vitidrip</w:t>
      </w:r>
      <w:proofErr w:type="spellEnd"/>
    </w:p>
    <w:p w14:paraId="7DFFB2A6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i/>
          <w:iCs/>
          <w:lang w:eastAsia="en-GB"/>
        </w:rPr>
        <w:t>Last updated: February 2026</w:t>
      </w:r>
    </w:p>
    <w:p w14:paraId="55758603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These Terms &amp; Conditions govern the use of the </w:t>
      </w: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website and the purchase of products from us. By accessing our website or placing an order, you agree to be bound by these Terms &amp; Conditions.</w:t>
      </w:r>
    </w:p>
    <w:p w14:paraId="18A2F6BC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1. About Us</w:t>
      </w:r>
    </w:p>
    <w:p w14:paraId="3EE05560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is a UK-based supplier of IV and IM vitamin wellness products and consumables.</w:t>
      </w:r>
    </w:p>
    <w:p w14:paraId="3F381DDD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Apple Color Emoji" w:eastAsia="Times New Roman" w:hAnsi="Apple Color Emoji" w:cs="Apple Color Emoji"/>
          <w:lang w:eastAsia="en-GB"/>
        </w:rPr>
        <w:t>📧</w:t>
      </w:r>
      <w:r w:rsidRPr="002028D5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Contact email:</w:t>
      </w:r>
      <w:r w:rsidRPr="002028D5">
        <w:rPr>
          <w:rFonts w:ascii="Times New Roman" w:eastAsia="Times New Roman" w:hAnsi="Times New Roman" w:cs="Times New Roman"/>
          <w:lang w:eastAsia="en-GB"/>
        </w:rPr>
        <w:t xml:space="preserve"> </w:t>
      </w:r>
      <w:hyperlink r:id="rId5" w:history="1">
        <w:r w:rsidRPr="002028D5">
          <w:rPr>
            <w:rFonts w:ascii="Times New Roman" w:eastAsia="Times New Roman" w:hAnsi="Times New Roman" w:cs="Times New Roman"/>
            <w:color w:val="0EC0FF"/>
            <w:u w:val="single"/>
            <w:lang w:eastAsia="en-GB"/>
          </w:rPr>
          <w:t>vitidrip@outlook.com</w:t>
        </w:r>
      </w:hyperlink>
    </w:p>
    <w:p w14:paraId="66DE86E4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Our products and services are intended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exclusively for clinics and registered healthcare professionals</w:t>
      </w:r>
      <w:r w:rsidRPr="002028D5">
        <w:rPr>
          <w:rFonts w:ascii="Times New Roman" w:eastAsia="Times New Roman" w:hAnsi="Times New Roman" w:cs="Times New Roman"/>
          <w:lang w:eastAsia="en-GB"/>
        </w:rPr>
        <w:t>.</w:t>
      </w:r>
    </w:p>
    <w:p w14:paraId="01E9D058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2. Eligibility to Purchase</w:t>
      </w:r>
    </w:p>
    <w:p w14:paraId="01EA6896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By placing an order with </w:t>
      </w: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>, you confirm that:</w:t>
      </w:r>
    </w:p>
    <w:p w14:paraId="18BAE0D8" w14:textId="77777777" w:rsidR="002028D5" w:rsidRPr="002028D5" w:rsidRDefault="002028D5" w:rsidP="002028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You are a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registered clinic or qualified healthcare professional</w:t>
      </w:r>
    </w:p>
    <w:p w14:paraId="5450783C" w14:textId="77777777" w:rsidR="002028D5" w:rsidRPr="002028D5" w:rsidRDefault="002028D5" w:rsidP="002028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You are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18 years of age or older</w:t>
      </w:r>
    </w:p>
    <w:p w14:paraId="2E2169BD" w14:textId="77777777" w:rsidR="002028D5" w:rsidRPr="002028D5" w:rsidRDefault="002028D5" w:rsidP="002028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You are legally permitted to purchase and administer the products ordered</w:t>
      </w:r>
    </w:p>
    <w:p w14:paraId="52E2340D" w14:textId="77777777" w:rsidR="002028D5" w:rsidRPr="002028D5" w:rsidRDefault="002028D5" w:rsidP="002028D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You will use all products in accordance with professional standards, applicable regulations, and manufacturer guidance</w:t>
      </w:r>
    </w:p>
    <w:p w14:paraId="4AF3BFFF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We reserve the right to request professional credentials or refuse service at our discretion.</w:t>
      </w:r>
    </w:p>
    <w:p w14:paraId="04197B59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3. Products and Use</w:t>
      </w:r>
    </w:p>
    <w:p w14:paraId="609DB369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All products supplied by </w:t>
      </w: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are intended for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professional use only</w:t>
      </w:r>
      <w:r w:rsidRPr="002028D5">
        <w:rPr>
          <w:rFonts w:ascii="Times New Roman" w:eastAsia="Times New Roman" w:hAnsi="Times New Roman" w:cs="Times New Roman"/>
          <w:lang w:eastAsia="en-GB"/>
        </w:rPr>
        <w:t>.</w:t>
      </w:r>
    </w:p>
    <w:p w14:paraId="1CF8B82F" w14:textId="77777777" w:rsidR="002028D5" w:rsidRPr="002028D5" w:rsidRDefault="002028D5" w:rsidP="002028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Products must only be administered by suitably trained and qualified professionals</w:t>
      </w:r>
    </w:p>
    <w:p w14:paraId="0CBEB247" w14:textId="77777777" w:rsidR="002028D5" w:rsidRPr="002028D5" w:rsidRDefault="002028D5" w:rsidP="002028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Products are supplied for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wellness support only</w:t>
      </w:r>
      <w:r w:rsidRPr="002028D5">
        <w:rPr>
          <w:rFonts w:ascii="Times New Roman" w:eastAsia="Times New Roman" w:hAnsi="Times New Roman" w:cs="Times New Roman"/>
          <w:lang w:eastAsia="en-GB"/>
        </w:rPr>
        <w:t xml:space="preserve"> and are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not intended to diagnose, treat, cure, or prevent disease</w:t>
      </w:r>
    </w:p>
    <w:p w14:paraId="0ACA010C" w14:textId="77777777" w:rsidR="002028D5" w:rsidRPr="002028D5" w:rsidRDefault="002028D5" w:rsidP="002028D5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accepts no responsibility for misuse, off-label use, or administration by unqualified individuals</w:t>
      </w:r>
    </w:p>
    <w:p w14:paraId="0296E621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4. Prescription-Only Medicines (POMs)</w:t>
      </w:r>
    </w:p>
    <w:p w14:paraId="72073F60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Some products, including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sodium chloride</w:t>
      </w:r>
      <w:r w:rsidRPr="002028D5">
        <w:rPr>
          <w:rFonts w:ascii="Times New Roman" w:eastAsia="Times New Roman" w:hAnsi="Times New Roman" w:cs="Times New Roman"/>
          <w:lang w:eastAsia="en-GB"/>
        </w:rPr>
        <w:t xml:space="preserve">, are supplied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via a third-party registered pharmacy and authorised prescriber</w:t>
      </w:r>
      <w:r w:rsidRPr="002028D5">
        <w:rPr>
          <w:rFonts w:ascii="Times New Roman" w:eastAsia="Times New Roman" w:hAnsi="Times New Roman" w:cs="Times New Roman"/>
          <w:lang w:eastAsia="en-GB"/>
        </w:rPr>
        <w:t>.</w:t>
      </w:r>
    </w:p>
    <w:p w14:paraId="1B173958" w14:textId="77777777" w:rsidR="002028D5" w:rsidRPr="002028D5" w:rsidRDefault="002028D5" w:rsidP="002028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does not act as the prescriber</w:t>
      </w:r>
    </w:p>
    <w:p w14:paraId="64FFABED" w14:textId="77777777" w:rsidR="002028D5" w:rsidRPr="002028D5" w:rsidRDefault="002028D5" w:rsidP="002028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All POMs are supplied subject to a valid prescription approval</w:t>
      </w:r>
    </w:p>
    <w:p w14:paraId="3F737D76" w14:textId="77777777" w:rsidR="002028D5" w:rsidRPr="002028D5" w:rsidRDefault="002028D5" w:rsidP="002028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Prescribing decisions are made independently by the authorised prescriber</w:t>
      </w:r>
    </w:p>
    <w:p w14:paraId="4CA0F3F4" w14:textId="77777777" w:rsidR="002028D5" w:rsidRPr="002028D5" w:rsidRDefault="002028D5" w:rsidP="002028D5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Availability of POM items is not guaranteed and may be subject to regulatory or clinical approval</w:t>
      </w:r>
    </w:p>
    <w:p w14:paraId="55BBBA8C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lastRenderedPageBreak/>
        <w:t>5. Orders and Payment</w:t>
      </w:r>
    </w:p>
    <w:p w14:paraId="1DF05DB6" w14:textId="77777777" w:rsidR="002028D5" w:rsidRPr="002028D5" w:rsidRDefault="002028D5" w:rsidP="002028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All prices are listed in GBP (£) unless otherwise stated</w:t>
      </w:r>
    </w:p>
    <w:p w14:paraId="2947C238" w14:textId="77777777" w:rsidR="002028D5" w:rsidRPr="002028D5" w:rsidRDefault="002028D5" w:rsidP="002028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Payment must be made in full at the time of order</w:t>
      </w:r>
    </w:p>
    <w:p w14:paraId="40F2B38A" w14:textId="77777777" w:rsidR="002028D5" w:rsidRPr="002028D5" w:rsidRDefault="002028D5" w:rsidP="002028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We reserve the right to cancel or refuse any order prior to dispatch</w:t>
      </w:r>
    </w:p>
    <w:p w14:paraId="39DE7CC4" w14:textId="77777777" w:rsidR="002028D5" w:rsidRPr="002028D5" w:rsidRDefault="002028D5" w:rsidP="002028D5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Orders are confirmed once payment has been successfully received</w:t>
      </w:r>
    </w:p>
    <w:p w14:paraId="2765378F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6. Shipping and Delivery</w:t>
      </w:r>
    </w:p>
    <w:p w14:paraId="71111FF2" w14:textId="77777777" w:rsidR="002028D5" w:rsidRPr="002028D5" w:rsidRDefault="002028D5" w:rsidP="002028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We ship orders to the UK and selected international locations</w:t>
      </w:r>
    </w:p>
    <w:p w14:paraId="39036D31" w14:textId="77777777" w:rsidR="002028D5" w:rsidRPr="002028D5" w:rsidRDefault="002028D5" w:rsidP="002028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Delivery times are estimates only and not guaranteed</w:t>
      </w:r>
    </w:p>
    <w:p w14:paraId="5380C864" w14:textId="77777777" w:rsidR="002028D5" w:rsidRPr="002028D5" w:rsidRDefault="002028D5" w:rsidP="002028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Risk passes to the customer upon delivery</w:t>
      </w:r>
    </w:p>
    <w:p w14:paraId="0E948B22" w14:textId="77777777" w:rsidR="002028D5" w:rsidRPr="002028D5" w:rsidRDefault="002028D5" w:rsidP="002028D5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Customers are responsible for ensuring correct delivery details are provided</w:t>
      </w:r>
    </w:p>
    <w:p w14:paraId="73AA52EB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For international orders, the customer is responsible for any customs duties, taxes, or import restrictions.</w:t>
      </w:r>
    </w:p>
    <w:p w14:paraId="683BEAB8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7. Returns and Refunds</w:t>
      </w:r>
    </w:p>
    <w:p w14:paraId="5DA87D84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Returns are accepted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only</w:t>
      </w:r>
      <w:r w:rsidRPr="002028D5">
        <w:rPr>
          <w:rFonts w:ascii="Times New Roman" w:eastAsia="Times New Roman" w:hAnsi="Times New Roman" w:cs="Times New Roman"/>
          <w:lang w:eastAsia="en-GB"/>
        </w:rPr>
        <w:t xml:space="preserve"> under the following conditions:</w:t>
      </w:r>
    </w:p>
    <w:p w14:paraId="23E427A4" w14:textId="77777777" w:rsidR="002028D5" w:rsidRPr="002028D5" w:rsidRDefault="002028D5" w:rsidP="002028D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Items must be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unopened, unused, undamaged</w:t>
      </w:r>
      <w:r w:rsidRPr="002028D5">
        <w:rPr>
          <w:rFonts w:ascii="Times New Roman" w:eastAsia="Times New Roman" w:hAnsi="Times New Roman" w:cs="Times New Roman"/>
          <w:lang w:eastAsia="en-GB"/>
        </w:rPr>
        <w:t>, and in original packaging</w:t>
      </w:r>
    </w:p>
    <w:p w14:paraId="02D18DA2" w14:textId="77777777" w:rsidR="002028D5" w:rsidRPr="002028D5" w:rsidRDefault="002028D5" w:rsidP="002028D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Injectable, sterile, or temperature-sensitive products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cannot be returned once opened</w:t>
      </w:r>
    </w:p>
    <w:p w14:paraId="3C33252B" w14:textId="77777777" w:rsidR="002028D5" w:rsidRPr="002028D5" w:rsidRDefault="002028D5" w:rsidP="002028D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Return requests must be made within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14 days of receipt</w:t>
      </w:r>
    </w:p>
    <w:p w14:paraId="1125A7A3" w14:textId="77777777" w:rsidR="002028D5" w:rsidRPr="002028D5" w:rsidRDefault="002028D5" w:rsidP="002028D5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Return shipping costs are the responsibility of the customer unless the item is faulty or incorrect</w:t>
      </w:r>
    </w:p>
    <w:p w14:paraId="6C9CC77E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Refunds will be issued once returned goods have been inspected and approved.</w:t>
      </w:r>
    </w:p>
    <w:p w14:paraId="559E1E37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8. Faulty or Incorrect Items</w:t>
      </w:r>
    </w:p>
    <w:p w14:paraId="2DF9FDF9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If you receive a faulty, damaged, or incorrect item, you must notify us within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48 hours of delivery</w:t>
      </w:r>
      <w:r w:rsidRPr="002028D5">
        <w:rPr>
          <w:rFonts w:ascii="Times New Roman" w:eastAsia="Times New Roman" w:hAnsi="Times New Roman" w:cs="Times New Roman"/>
          <w:lang w:eastAsia="en-GB"/>
        </w:rPr>
        <w:t xml:space="preserve"> by email at </w:t>
      </w:r>
      <w:hyperlink r:id="rId6" w:history="1">
        <w:r w:rsidRPr="002028D5">
          <w:rPr>
            <w:rFonts w:ascii="Times New Roman" w:eastAsia="Times New Roman" w:hAnsi="Times New Roman" w:cs="Times New Roman"/>
            <w:b/>
            <w:bCs/>
            <w:color w:val="0EC0FF"/>
            <w:u w:val="single"/>
            <w:lang w:eastAsia="en-GB"/>
          </w:rPr>
          <w:t>vitidrip@outlook.com</w:t>
        </w:r>
      </w:hyperlink>
      <w:r w:rsidRPr="002028D5">
        <w:rPr>
          <w:rFonts w:ascii="Times New Roman" w:eastAsia="Times New Roman" w:hAnsi="Times New Roman" w:cs="Times New Roman"/>
          <w:lang w:eastAsia="en-GB"/>
        </w:rPr>
        <w:t>, including photos where applicable.</w:t>
      </w:r>
    </w:p>
    <w:p w14:paraId="6A90F2B3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9. Storage and Handling</w:t>
      </w:r>
    </w:p>
    <w:p w14:paraId="55BBB489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Customers are responsible for:</w:t>
      </w:r>
    </w:p>
    <w:p w14:paraId="1D09E11C" w14:textId="77777777" w:rsidR="002028D5" w:rsidRPr="002028D5" w:rsidRDefault="002028D5" w:rsidP="002028D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Correct storage of products upon receipt</w:t>
      </w:r>
    </w:p>
    <w:p w14:paraId="1F0DB3E2" w14:textId="77777777" w:rsidR="002028D5" w:rsidRPr="002028D5" w:rsidRDefault="002028D5" w:rsidP="002028D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Following temperature, handling, and expiry guidelines</w:t>
      </w:r>
    </w:p>
    <w:p w14:paraId="6BBAAE3B" w14:textId="77777777" w:rsidR="002028D5" w:rsidRPr="002028D5" w:rsidRDefault="002028D5" w:rsidP="002028D5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Ensuring products are used within expiry dates</w:t>
      </w:r>
    </w:p>
    <w:p w14:paraId="73BAF20F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is not liable for product degradation due to improper storage or handling after delivery.</w:t>
      </w:r>
    </w:p>
    <w:p w14:paraId="65E5278D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10. Limitation of Liability</w:t>
      </w:r>
    </w:p>
    <w:p w14:paraId="232B410A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lastRenderedPageBreak/>
        <w:t>To the fullest extent permitted by law:</w:t>
      </w:r>
    </w:p>
    <w:p w14:paraId="4D6AD6ED" w14:textId="77777777" w:rsidR="002028D5" w:rsidRPr="002028D5" w:rsidRDefault="002028D5" w:rsidP="002028D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shall not be liable for indirect, incidental, or consequential losses</w:t>
      </w:r>
    </w:p>
    <w:p w14:paraId="16C42814" w14:textId="77777777" w:rsidR="002028D5" w:rsidRPr="002028D5" w:rsidRDefault="002028D5" w:rsidP="002028D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Our total liability shall not exceed the value of the products supplied</w:t>
      </w:r>
    </w:p>
    <w:p w14:paraId="7E4242E8" w14:textId="77777777" w:rsidR="002028D5" w:rsidRPr="002028D5" w:rsidRDefault="002028D5" w:rsidP="002028D5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We are not responsible for clinical outcomes, treatment results, or patient responses</w:t>
      </w:r>
    </w:p>
    <w:p w14:paraId="4F0DAE99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Nothing in these Terms limits liability for death or personal injury caused by negligence </w:t>
      </w:r>
      <w:proofErr w:type="gramStart"/>
      <w:r w:rsidRPr="002028D5">
        <w:rPr>
          <w:rFonts w:ascii="Times New Roman" w:eastAsia="Times New Roman" w:hAnsi="Times New Roman" w:cs="Times New Roman"/>
          <w:lang w:eastAsia="en-GB"/>
        </w:rPr>
        <w:t>where</w:t>
      </w:r>
      <w:proofErr w:type="gramEnd"/>
      <w:r w:rsidRPr="002028D5">
        <w:rPr>
          <w:rFonts w:ascii="Times New Roman" w:eastAsia="Times New Roman" w:hAnsi="Times New Roman" w:cs="Times New Roman"/>
          <w:lang w:eastAsia="en-GB"/>
        </w:rPr>
        <w:t xml:space="preserve"> prohibited by law.</w:t>
      </w:r>
    </w:p>
    <w:p w14:paraId="5AF00836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11. Intellectual Property</w:t>
      </w:r>
    </w:p>
    <w:p w14:paraId="4577D749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All website content, branding, logos, text, and images are the property of </w:t>
      </w: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and may not be copied, reproduced, or used without written permission.</w:t>
      </w:r>
    </w:p>
    <w:p w14:paraId="218AD2EE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12. Website Use</w:t>
      </w:r>
    </w:p>
    <w:p w14:paraId="65CAABE8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You agree not to:</w:t>
      </w:r>
    </w:p>
    <w:p w14:paraId="2B31CD02" w14:textId="77777777" w:rsidR="002028D5" w:rsidRPr="002028D5" w:rsidRDefault="002028D5" w:rsidP="002028D5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Misuse the website or introduce malicious code</w:t>
      </w:r>
    </w:p>
    <w:p w14:paraId="30928485" w14:textId="77777777" w:rsidR="002028D5" w:rsidRPr="002028D5" w:rsidRDefault="002028D5" w:rsidP="002028D5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Attempt unauthorised access to systems or data</w:t>
      </w:r>
    </w:p>
    <w:p w14:paraId="7FF29E08" w14:textId="77777777" w:rsidR="002028D5" w:rsidRPr="002028D5" w:rsidRDefault="002028D5" w:rsidP="002028D5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Use website content for unlawful or misleading purposes</w:t>
      </w:r>
    </w:p>
    <w:p w14:paraId="19A59032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13. Termination</w:t>
      </w:r>
    </w:p>
    <w:p w14:paraId="7F99883B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We reserve the right to suspend or terminate access to our website or services if these Terms are breached.</w:t>
      </w:r>
    </w:p>
    <w:p w14:paraId="400C36DF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14. Governing Law</w:t>
      </w:r>
    </w:p>
    <w:p w14:paraId="2FA1D105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These Terms &amp; Conditions are governed by and construed in accordance with the laws of </w:t>
      </w:r>
      <w:r w:rsidRPr="002028D5">
        <w:rPr>
          <w:rFonts w:ascii="Times New Roman" w:eastAsia="Times New Roman" w:hAnsi="Times New Roman" w:cs="Times New Roman"/>
          <w:b/>
          <w:bCs/>
          <w:lang w:eastAsia="en-GB"/>
        </w:rPr>
        <w:t>England and Wales</w:t>
      </w:r>
      <w:r w:rsidRPr="002028D5">
        <w:rPr>
          <w:rFonts w:ascii="Times New Roman" w:eastAsia="Times New Roman" w:hAnsi="Times New Roman" w:cs="Times New Roman"/>
          <w:lang w:eastAsia="en-GB"/>
        </w:rPr>
        <w:t>.</w:t>
      </w:r>
    </w:p>
    <w:p w14:paraId="6DDC75A5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15. Changes to These Terms</w:t>
      </w:r>
    </w:p>
    <w:p w14:paraId="3D9A2A0F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reserves the right to update or amend these Terms &amp; Conditions at any time. Any changes will be posted on this page with an updated revision date.</w:t>
      </w:r>
    </w:p>
    <w:p w14:paraId="5E4C69AC" w14:textId="77777777" w:rsidR="002028D5" w:rsidRPr="002028D5" w:rsidRDefault="002028D5" w:rsidP="002028D5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16. Contact Us</w:t>
      </w:r>
    </w:p>
    <w:p w14:paraId="347EDEBA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>For any questions regarding these Terms &amp; Conditions, please contact:</w:t>
      </w:r>
    </w:p>
    <w:p w14:paraId="023346FD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Apple Color Emoji" w:eastAsia="Times New Roman" w:hAnsi="Apple Color Emoji" w:cs="Apple Color Emoji"/>
          <w:lang w:eastAsia="en-GB"/>
        </w:rPr>
        <w:t>📧</w:t>
      </w:r>
      <w:r w:rsidRPr="002028D5">
        <w:rPr>
          <w:rFonts w:ascii="Times New Roman" w:eastAsia="Times New Roman" w:hAnsi="Times New Roman" w:cs="Times New Roman"/>
          <w:lang w:eastAsia="en-GB"/>
        </w:rPr>
        <w:t xml:space="preserve"> </w:t>
      </w:r>
      <w:hyperlink r:id="rId7" w:history="1">
        <w:r w:rsidRPr="002028D5">
          <w:rPr>
            <w:rFonts w:ascii="Times New Roman" w:eastAsia="Times New Roman" w:hAnsi="Times New Roman" w:cs="Times New Roman"/>
            <w:b/>
            <w:bCs/>
            <w:color w:val="0EC0FF"/>
            <w:u w:val="single"/>
            <w:lang w:eastAsia="en-GB"/>
          </w:rPr>
          <w:t>vitidrip@outlook.com</w:t>
        </w:r>
      </w:hyperlink>
    </w:p>
    <w:p w14:paraId="0436FAFB" w14:textId="77777777" w:rsidR="002028D5" w:rsidRPr="002028D5" w:rsidRDefault="002028D5" w:rsidP="002028D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r w:rsidRPr="002028D5"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  <w:br/>
      </w:r>
    </w:p>
    <w:p w14:paraId="4C4722F6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Copyright © 2025 </w:t>
      </w: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- All Rights Reserved.</w:t>
      </w:r>
    </w:p>
    <w:p w14:paraId="6015158C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lastRenderedPageBreak/>
        <w:br/>
      </w:r>
    </w:p>
    <w:p w14:paraId="23E87A6C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proofErr w:type="gramStart"/>
      <w:r w:rsidRPr="002028D5">
        <w:rPr>
          <w:rFonts w:ascii="Times New Roman" w:eastAsia="Times New Roman" w:hAnsi="Times New Roman" w:cs="Times New Roman"/>
          <w:lang w:eastAsia="en-GB"/>
        </w:rPr>
        <w:t>Disclaimer :The</w:t>
      </w:r>
      <w:proofErr w:type="gramEnd"/>
      <w:r w:rsidRPr="002028D5">
        <w:rPr>
          <w:rFonts w:ascii="Times New Roman" w:eastAsia="Times New Roman" w:hAnsi="Times New Roman" w:cs="Times New Roman"/>
          <w:lang w:eastAsia="en-GB"/>
        </w:rPr>
        <w:t xml:space="preserve"> information provided on this website is for educational and informational purposes only and is not intended as medical advice. </w:t>
      </w:r>
      <w:proofErr w:type="spellStart"/>
      <w:r w:rsidRPr="002028D5">
        <w:rPr>
          <w:rFonts w:ascii="Times New Roman" w:eastAsia="Times New Roman" w:hAnsi="Times New Roman" w:cs="Times New Roman"/>
          <w:lang w:eastAsia="en-GB"/>
        </w:rPr>
        <w:t>Vitidrip</w:t>
      </w:r>
      <w:proofErr w:type="spellEnd"/>
      <w:r w:rsidRPr="002028D5">
        <w:rPr>
          <w:rFonts w:ascii="Times New Roman" w:eastAsia="Times New Roman" w:hAnsi="Times New Roman" w:cs="Times New Roman"/>
          <w:lang w:eastAsia="en-GB"/>
        </w:rPr>
        <w:t xml:space="preserve"> products and services are not designed to diagnose, treat, cure, or prevent any disease. Always consult a qualified healthcare professional before starting any wellness, therapy, or treatment program. Results may vary.</w:t>
      </w:r>
    </w:p>
    <w:p w14:paraId="28AD3D8E" w14:textId="77777777" w:rsidR="002028D5" w:rsidRPr="002028D5" w:rsidRDefault="002028D5" w:rsidP="002028D5">
      <w:pPr>
        <w:rPr>
          <w:rFonts w:ascii="Times New Roman" w:eastAsia="Times New Roman" w:hAnsi="Times New Roman" w:cs="Times New Roman"/>
          <w:lang w:eastAsia="en-GB"/>
        </w:rPr>
      </w:pPr>
      <w:r w:rsidRPr="002028D5">
        <w:rPr>
          <w:rFonts w:ascii="Times New Roman" w:eastAsia="Times New Roman" w:hAnsi="Times New Roman" w:cs="Times New Roman"/>
          <w:lang w:eastAsia="en-GB"/>
        </w:rPr>
        <w:t xml:space="preserve">Designed for </w:t>
      </w:r>
      <w:proofErr w:type="gramStart"/>
      <w:r w:rsidRPr="002028D5">
        <w:rPr>
          <w:rFonts w:ascii="Times New Roman" w:eastAsia="Times New Roman" w:hAnsi="Times New Roman" w:cs="Times New Roman"/>
          <w:lang w:eastAsia="en-GB"/>
        </w:rPr>
        <w:t>clinician-led</w:t>
      </w:r>
      <w:proofErr w:type="gramEnd"/>
      <w:r w:rsidRPr="002028D5">
        <w:rPr>
          <w:rFonts w:ascii="Times New Roman" w:eastAsia="Times New Roman" w:hAnsi="Times New Roman" w:cs="Times New Roman"/>
          <w:lang w:eastAsia="en-GB"/>
        </w:rPr>
        <w:t xml:space="preserve"> IV services. Includes administration consumables and non-prescription injectable nutrients. Prescription items are supplied separately via a registered pharmacy following prescriber approval.</w:t>
      </w:r>
    </w:p>
    <w:p w14:paraId="61FB68AF" w14:textId="77777777" w:rsidR="003F5CDC" w:rsidRDefault="003F5CDC"/>
    <w:sectPr w:rsidR="003F5CDC" w:rsidSect="008D6CB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3056F6"/>
    <w:multiLevelType w:val="multilevel"/>
    <w:tmpl w:val="C7E41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84B9C"/>
    <w:multiLevelType w:val="multilevel"/>
    <w:tmpl w:val="EDBE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F4E27"/>
    <w:multiLevelType w:val="multilevel"/>
    <w:tmpl w:val="E816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B3D1C"/>
    <w:multiLevelType w:val="multilevel"/>
    <w:tmpl w:val="3868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31BB9"/>
    <w:multiLevelType w:val="multilevel"/>
    <w:tmpl w:val="A11E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4D30E1"/>
    <w:multiLevelType w:val="multilevel"/>
    <w:tmpl w:val="ADCA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173E61"/>
    <w:multiLevelType w:val="multilevel"/>
    <w:tmpl w:val="91A4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93D30"/>
    <w:multiLevelType w:val="multilevel"/>
    <w:tmpl w:val="5536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1E02D8"/>
    <w:multiLevelType w:val="multilevel"/>
    <w:tmpl w:val="B158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30835">
    <w:abstractNumId w:val="3"/>
  </w:num>
  <w:num w:numId="2" w16cid:durableId="816147394">
    <w:abstractNumId w:val="0"/>
  </w:num>
  <w:num w:numId="3" w16cid:durableId="1374694326">
    <w:abstractNumId w:val="7"/>
  </w:num>
  <w:num w:numId="4" w16cid:durableId="1331640019">
    <w:abstractNumId w:val="4"/>
  </w:num>
  <w:num w:numId="5" w16cid:durableId="666590251">
    <w:abstractNumId w:val="8"/>
  </w:num>
  <w:num w:numId="6" w16cid:durableId="260920189">
    <w:abstractNumId w:val="2"/>
  </w:num>
  <w:num w:numId="7" w16cid:durableId="173544873">
    <w:abstractNumId w:val="6"/>
  </w:num>
  <w:num w:numId="8" w16cid:durableId="132212179">
    <w:abstractNumId w:val="5"/>
  </w:num>
  <w:num w:numId="9" w16cid:durableId="175108061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D5"/>
    <w:rsid w:val="002028D5"/>
    <w:rsid w:val="00206DEB"/>
    <w:rsid w:val="003F5CDC"/>
    <w:rsid w:val="005B6018"/>
    <w:rsid w:val="00634155"/>
    <w:rsid w:val="008D6CB4"/>
    <w:rsid w:val="00A332FD"/>
    <w:rsid w:val="00EC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257353"/>
  <w14:defaultImageDpi w14:val="32767"/>
  <w15:chartTrackingRefBased/>
  <w15:docId w15:val="{975E7D2F-DD19-E743-B2BD-24DE7DA1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2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2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8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8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8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8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2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02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8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8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8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8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028D5"/>
    <w:rPr>
      <w:color w:val="0000FF"/>
      <w:u w:val="single"/>
    </w:rPr>
  </w:style>
  <w:style w:type="paragraph" w:customStyle="1" w:styleId="block">
    <w:name w:val="block"/>
    <w:basedOn w:val="Normal"/>
    <w:rsid w:val="002028D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tidrip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tidrip@outlook.com" TargetMode="External"/><Relationship Id="rId5" Type="http://schemas.openxmlformats.org/officeDocument/2006/relationships/hyperlink" Target="mailto:vitidrip@outlook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Jordanna Manolis</dc:creator>
  <cp:keywords/>
  <dc:description/>
  <cp:lastModifiedBy>Jordanna Manolis</cp:lastModifiedBy>
  <cp:revision>1</cp:revision>
  <dcterms:created xsi:type="dcterms:W3CDTF">2026-08-24T18:40:00Z</dcterms:created>
  <dcterms:modified xsi:type="dcterms:W3CDTF">2026-08-24T18:40:00Z</dcterms:modified>
</cp:coreProperties>
</file>