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380" w:rsidRDefault="00F34380" w:rsidP="00F3438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PROTOCOLO DE PACIENTES QUE SERÁN SOMETIDOS A CIRUGÍA</w:t>
      </w:r>
    </w:p>
    <w:p w:rsidR="00F34380" w:rsidRDefault="00F34380" w:rsidP="00F34380">
      <w:pPr>
        <w:rPr>
          <w:b/>
          <w:sz w:val="20"/>
          <w:szCs w:val="20"/>
          <w:u w:val="single"/>
        </w:rPr>
      </w:pPr>
    </w:p>
    <w:p w:rsidR="00F34380" w:rsidRPr="00D13C90" w:rsidRDefault="00F34380" w:rsidP="00F34380">
      <w:pPr>
        <w:rPr>
          <w:b/>
          <w:sz w:val="20"/>
          <w:szCs w:val="20"/>
          <w:u w:val="single"/>
        </w:rPr>
      </w:pPr>
      <w:r w:rsidRPr="00D13C90">
        <w:rPr>
          <w:b/>
          <w:sz w:val="20"/>
          <w:szCs w:val="20"/>
          <w:u w:val="single"/>
        </w:rPr>
        <w:t>INDICACIONES PREOPERATORIAS</w:t>
      </w:r>
    </w:p>
    <w:p w:rsidR="00F34380" w:rsidRPr="00D13C90" w:rsidRDefault="00F34380" w:rsidP="00F34380">
      <w:pPr>
        <w:numPr>
          <w:ilvl w:val="0"/>
          <w:numId w:val="1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>Ayuno de 8 horas</w:t>
      </w:r>
    </w:p>
    <w:p w:rsidR="00F34380" w:rsidRPr="00D13C90" w:rsidRDefault="00F34380" w:rsidP="00F34380">
      <w:pPr>
        <w:numPr>
          <w:ilvl w:val="0"/>
          <w:numId w:val="1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>Internación a las          hs</w:t>
      </w:r>
    </w:p>
    <w:p w:rsidR="00F34380" w:rsidRPr="00D13C90" w:rsidRDefault="00F34380" w:rsidP="00F34380">
      <w:pPr>
        <w:numPr>
          <w:ilvl w:val="0"/>
          <w:numId w:val="1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>Baño con pervinox jabonoso la noche previa y mañana de cirugía</w:t>
      </w:r>
    </w:p>
    <w:p w:rsidR="00F34380" w:rsidRDefault="00F34380" w:rsidP="00F34380">
      <w:pPr>
        <w:numPr>
          <w:ilvl w:val="0"/>
          <w:numId w:val="1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>Traer estudios preoperatorios y mapeo flebológico-ecodoppler venoso</w:t>
      </w:r>
      <w:r>
        <w:rPr>
          <w:sz w:val="20"/>
          <w:szCs w:val="20"/>
        </w:rPr>
        <w:t>. Traer orden autorizada de cirugía y consentimiento informado firmado.</w:t>
      </w:r>
    </w:p>
    <w:p w:rsidR="00F34380" w:rsidRPr="00D13C90" w:rsidRDefault="00F34380" w:rsidP="00F34380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Esquema de vacunación antitetánica vigente. Traer carnet si lo posee. </w:t>
      </w:r>
    </w:p>
    <w:p w:rsidR="00F34380" w:rsidRPr="00D13C90" w:rsidRDefault="00F34380" w:rsidP="00F34380">
      <w:pPr>
        <w:numPr>
          <w:ilvl w:val="0"/>
          <w:numId w:val="1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>Traer ropa cómoda, amplia ya que al finalizar cirugía usará vendas elásticas</w:t>
      </w:r>
      <w:r>
        <w:rPr>
          <w:sz w:val="20"/>
          <w:szCs w:val="20"/>
        </w:rPr>
        <w:t xml:space="preserve"> por 24 horas</w:t>
      </w:r>
    </w:p>
    <w:p w:rsidR="00F34380" w:rsidRPr="00D13C90" w:rsidRDefault="00F34380" w:rsidP="00F34380">
      <w:pPr>
        <w:rPr>
          <w:sz w:val="20"/>
          <w:szCs w:val="20"/>
        </w:rPr>
      </w:pPr>
    </w:p>
    <w:p w:rsidR="00F34380" w:rsidRPr="00D13C90" w:rsidRDefault="00F34380" w:rsidP="00F34380">
      <w:pPr>
        <w:rPr>
          <w:b/>
          <w:sz w:val="20"/>
          <w:szCs w:val="20"/>
          <w:u w:val="single"/>
        </w:rPr>
      </w:pPr>
      <w:r w:rsidRPr="00D13C90">
        <w:rPr>
          <w:b/>
          <w:sz w:val="20"/>
          <w:szCs w:val="20"/>
          <w:u w:val="single"/>
        </w:rPr>
        <w:t>INDICACIONES POSTOPERATORIAS</w:t>
      </w:r>
    </w:p>
    <w:p w:rsidR="00F34380" w:rsidRPr="00D13C90" w:rsidRDefault="00F34380" w:rsidP="00F34380">
      <w:pPr>
        <w:numPr>
          <w:ilvl w:val="0"/>
          <w:numId w:val="2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 xml:space="preserve">Puede movilizarse, caminar inmediatamente, una vez terminado los efectos  </w:t>
      </w:r>
    </w:p>
    <w:p w:rsidR="00F34380" w:rsidRPr="00D13C90" w:rsidRDefault="00F34380" w:rsidP="00F34380">
      <w:pPr>
        <w:ind w:left="780"/>
        <w:rPr>
          <w:sz w:val="20"/>
          <w:szCs w:val="20"/>
        </w:rPr>
      </w:pPr>
      <w:r w:rsidRPr="00D13C90">
        <w:rPr>
          <w:sz w:val="20"/>
          <w:szCs w:val="20"/>
        </w:rPr>
        <w:t xml:space="preserve">de la anestesia. Evitar reposo prolongado, realice actividades habituales. </w:t>
      </w:r>
    </w:p>
    <w:p w:rsidR="00F34380" w:rsidRPr="00D13C90" w:rsidRDefault="00F34380" w:rsidP="00F34380">
      <w:pPr>
        <w:numPr>
          <w:ilvl w:val="0"/>
          <w:numId w:val="2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 xml:space="preserve">Usar venda elástica por 24 horas, en caso que la misma esté muy ajustada y </w:t>
      </w:r>
    </w:p>
    <w:p w:rsidR="00F34380" w:rsidRPr="00D13C90" w:rsidRDefault="00F34380" w:rsidP="00F34380">
      <w:pPr>
        <w:ind w:left="780"/>
        <w:rPr>
          <w:sz w:val="20"/>
          <w:szCs w:val="20"/>
        </w:rPr>
      </w:pPr>
      <w:r w:rsidRPr="00D13C90">
        <w:rPr>
          <w:sz w:val="20"/>
          <w:szCs w:val="20"/>
        </w:rPr>
        <w:t xml:space="preserve">moleste. Retirarlas por unos minutos y volver a vendar. </w:t>
      </w:r>
    </w:p>
    <w:p w:rsidR="00F34380" w:rsidRPr="00D13C90" w:rsidRDefault="00F34380" w:rsidP="00F34380">
      <w:pPr>
        <w:numPr>
          <w:ilvl w:val="0"/>
          <w:numId w:val="2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 xml:space="preserve">A las 24 hs, retirar vendas, gasas. Realizar baño con pervinox, pasar alcohol  </w:t>
      </w:r>
    </w:p>
    <w:p w:rsidR="00F34380" w:rsidRPr="00D13C90" w:rsidRDefault="00F34380" w:rsidP="00F34380">
      <w:pPr>
        <w:ind w:left="780"/>
        <w:rPr>
          <w:sz w:val="20"/>
          <w:szCs w:val="20"/>
        </w:rPr>
      </w:pPr>
      <w:r w:rsidRPr="00D13C90">
        <w:rPr>
          <w:sz w:val="20"/>
          <w:szCs w:val="20"/>
        </w:rPr>
        <w:t xml:space="preserve">por las heridas. Si alguna de ellas sangrara, comprimir usando torunda de algodón y cinta hipoalergénica. </w:t>
      </w:r>
    </w:p>
    <w:p w:rsidR="00F34380" w:rsidRPr="00D13C90" w:rsidRDefault="00F34380" w:rsidP="00F34380">
      <w:pPr>
        <w:numPr>
          <w:ilvl w:val="0"/>
          <w:numId w:val="2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>Usar medias elásticas para evitar hematomas y favorecer el retorno venoso</w:t>
      </w:r>
    </w:p>
    <w:p w:rsidR="00F34380" w:rsidRPr="00D13C90" w:rsidRDefault="00F34380" w:rsidP="00F34380">
      <w:pPr>
        <w:numPr>
          <w:ilvl w:val="0"/>
          <w:numId w:val="2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 xml:space="preserve">Para evitar el proceso inflamatorio y dolor puede usar cualquiera de estos esquemas de analgesia. </w:t>
      </w:r>
      <w:r>
        <w:rPr>
          <w:sz w:val="20"/>
          <w:szCs w:val="20"/>
        </w:rPr>
        <w:t xml:space="preserve">Según indicación médica. </w:t>
      </w:r>
    </w:p>
    <w:p w:rsidR="00F34380" w:rsidRPr="00D13C90" w:rsidRDefault="00F34380" w:rsidP="00F34380">
      <w:pPr>
        <w:ind w:left="780"/>
        <w:rPr>
          <w:sz w:val="20"/>
          <w:szCs w:val="20"/>
          <w:u w:val="single"/>
        </w:rPr>
      </w:pPr>
      <w:r w:rsidRPr="00D13C90">
        <w:rPr>
          <w:sz w:val="20"/>
          <w:szCs w:val="20"/>
          <w:u w:val="single"/>
        </w:rPr>
        <w:t xml:space="preserve">Primer esquema </w:t>
      </w:r>
    </w:p>
    <w:p w:rsidR="00F34380" w:rsidRPr="00D13C90" w:rsidRDefault="00F34380" w:rsidP="00F34380">
      <w:pPr>
        <w:numPr>
          <w:ilvl w:val="0"/>
          <w:numId w:val="3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>Diclofenac 75 mg 1 comprimido cada 12 horas por 5 días. En caso de persistir dolor, tomar Ketorolac SL 1 comprimido cada 8 hs</w:t>
      </w:r>
    </w:p>
    <w:p w:rsidR="00F34380" w:rsidRPr="00D13C90" w:rsidRDefault="00F34380" w:rsidP="00F34380">
      <w:pPr>
        <w:ind w:left="780"/>
        <w:rPr>
          <w:sz w:val="20"/>
          <w:szCs w:val="20"/>
          <w:u w:val="single"/>
        </w:rPr>
      </w:pPr>
      <w:r w:rsidRPr="00D13C90">
        <w:rPr>
          <w:sz w:val="20"/>
          <w:szCs w:val="20"/>
          <w:u w:val="single"/>
        </w:rPr>
        <w:t>Segundo esquema</w:t>
      </w:r>
    </w:p>
    <w:p w:rsidR="00F34380" w:rsidRDefault="00F34380" w:rsidP="00F34380">
      <w:pPr>
        <w:numPr>
          <w:ilvl w:val="0"/>
          <w:numId w:val="3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 xml:space="preserve">Dexketoprofeno, 1 comp. Cada 8-12 hs según dolor. Durante </w:t>
      </w:r>
      <w:r>
        <w:rPr>
          <w:sz w:val="20"/>
          <w:szCs w:val="20"/>
        </w:rPr>
        <w:t>7</w:t>
      </w:r>
      <w:r w:rsidRPr="00D13C90">
        <w:rPr>
          <w:sz w:val="20"/>
          <w:szCs w:val="20"/>
        </w:rPr>
        <w:t xml:space="preserve"> días. En caso de persistir dolor, tomar Ketorolac SL 1 comp. cada 8 hs</w:t>
      </w:r>
    </w:p>
    <w:p w:rsidR="00F34380" w:rsidRPr="0072495E" w:rsidRDefault="00F34380" w:rsidP="00F34380">
      <w:pPr>
        <w:ind w:left="780"/>
        <w:rPr>
          <w:sz w:val="20"/>
          <w:szCs w:val="20"/>
          <w:u w:val="single"/>
        </w:rPr>
      </w:pPr>
      <w:r w:rsidRPr="0072495E">
        <w:rPr>
          <w:sz w:val="20"/>
          <w:szCs w:val="20"/>
          <w:u w:val="single"/>
        </w:rPr>
        <w:t>Tercer esquema</w:t>
      </w:r>
    </w:p>
    <w:p w:rsidR="00F34380" w:rsidRPr="0072495E" w:rsidRDefault="00F34380" w:rsidP="00F34380">
      <w:pPr>
        <w:numPr>
          <w:ilvl w:val="0"/>
          <w:numId w:val="3"/>
        </w:numPr>
        <w:contextualSpacing/>
        <w:rPr>
          <w:sz w:val="20"/>
          <w:szCs w:val="20"/>
        </w:rPr>
      </w:pPr>
      <w:r w:rsidRPr="0072495E">
        <w:rPr>
          <w:sz w:val="20"/>
          <w:szCs w:val="20"/>
        </w:rPr>
        <w:t>ketololac S.L. 1</w:t>
      </w:r>
      <w:r>
        <w:rPr>
          <w:sz w:val="20"/>
          <w:szCs w:val="20"/>
        </w:rPr>
        <w:t xml:space="preserve"> comp</w:t>
      </w:r>
      <w:r w:rsidRPr="0072495E">
        <w:rPr>
          <w:sz w:val="20"/>
          <w:szCs w:val="20"/>
        </w:rPr>
        <w:t xml:space="preserve"> cada 8hs, durante 48 hs y luego seguir con diclofenac  </w:t>
      </w:r>
      <w:r>
        <w:rPr>
          <w:sz w:val="20"/>
          <w:szCs w:val="20"/>
        </w:rPr>
        <w:t xml:space="preserve">50 mg 1 comp  cada 8 hs </w:t>
      </w:r>
      <w:r w:rsidRPr="0072495E">
        <w:rPr>
          <w:sz w:val="20"/>
          <w:szCs w:val="20"/>
        </w:rPr>
        <w:t>durant</w:t>
      </w:r>
      <w:r>
        <w:rPr>
          <w:sz w:val="20"/>
          <w:szCs w:val="20"/>
        </w:rPr>
        <w:t xml:space="preserve">e 5 días </w:t>
      </w:r>
    </w:p>
    <w:p w:rsidR="00F34380" w:rsidRPr="0072495E" w:rsidRDefault="00F34380" w:rsidP="00F343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  <w:u w:val="single"/>
        </w:rPr>
        <w:t>Cuarto</w:t>
      </w:r>
      <w:r w:rsidRPr="00D13C90">
        <w:rPr>
          <w:sz w:val="20"/>
          <w:szCs w:val="20"/>
          <w:u w:val="single"/>
        </w:rPr>
        <w:t xml:space="preserve"> esquema</w:t>
      </w:r>
    </w:p>
    <w:p w:rsidR="00F34380" w:rsidRPr="00D13C90" w:rsidRDefault="00F34380" w:rsidP="00F34380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Flurbiprofeno 100 mg. 1 comp. c</w:t>
      </w:r>
      <w:r w:rsidRPr="00D13C90">
        <w:rPr>
          <w:sz w:val="20"/>
          <w:szCs w:val="20"/>
        </w:rPr>
        <w:t>ada 8-12 hs según dolor. Durante 5 días. En caso de persistir dolor, tomar Ketorolac SL 1 comprimido cada 8 hs</w:t>
      </w:r>
    </w:p>
    <w:p w:rsidR="00F34380" w:rsidRPr="00D13C90" w:rsidRDefault="00F34380" w:rsidP="00F34380">
      <w:pPr>
        <w:jc w:val="center"/>
        <w:rPr>
          <w:sz w:val="20"/>
          <w:szCs w:val="20"/>
        </w:rPr>
      </w:pPr>
      <w:r w:rsidRPr="00D13C90">
        <w:rPr>
          <w:sz w:val="20"/>
          <w:szCs w:val="20"/>
        </w:rPr>
        <w:t xml:space="preserve">          EN CASO DE PRESENTAR ANTECEDENTES DE GASTRITIS, tomar diariamente Omeprazol 40 mg, 1 comp. Por día</w:t>
      </w:r>
    </w:p>
    <w:p w:rsidR="00F34380" w:rsidRPr="00D13C90" w:rsidRDefault="00F34380" w:rsidP="00F34380">
      <w:pPr>
        <w:numPr>
          <w:ilvl w:val="0"/>
          <w:numId w:val="2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>Deberá acudir a controles sucesivos, que serán acordados previamente. A la semana de cirugía y luego cuando lo requiere el profesional</w:t>
      </w:r>
    </w:p>
    <w:p w:rsidR="00F34380" w:rsidRPr="00D13C90" w:rsidRDefault="00F34380" w:rsidP="00F34380">
      <w:pPr>
        <w:numPr>
          <w:ilvl w:val="0"/>
          <w:numId w:val="2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 xml:space="preserve">Puede reiniciar actividad deportiva, </w:t>
      </w:r>
      <w:r>
        <w:rPr>
          <w:sz w:val="20"/>
          <w:szCs w:val="20"/>
        </w:rPr>
        <w:t>según indicación médica</w:t>
      </w:r>
    </w:p>
    <w:p w:rsidR="00F34380" w:rsidRPr="00D13C90" w:rsidRDefault="00F34380" w:rsidP="00F34380">
      <w:pPr>
        <w:numPr>
          <w:ilvl w:val="0"/>
          <w:numId w:val="2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>Es habitual encontrar hematomas, induraciones en la piel, sangrado mínimo por heridas, zonas de la pierna y muslo más sensibles o dormidas debido al tipo de cirugía, en general transitorias. Comentar al profesional</w:t>
      </w:r>
    </w:p>
    <w:p w:rsidR="00F34380" w:rsidRPr="00D13C90" w:rsidRDefault="00F34380" w:rsidP="00F34380">
      <w:pPr>
        <w:numPr>
          <w:ilvl w:val="0"/>
          <w:numId w:val="2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>No dude en llamar a su cirujano, ante cualquier duda que presente.</w:t>
      </w:r>
    </w:p>
    <w:p w:rsidR="00F34380" w:rsidRPr="00D13C90" w:rsidRDefault="00F34380" w:rsidP="00F34380">
      <w:pPr>
        <w:numPr>
          <w:ilvl w:val="0"/>
          <w:numId w:val="2"/>
        </w:numPr>
        <w:contextualSpacing/>
        <w:rPr>
          <w:sz w:val="20"/>
          <w:szCs w:val="20"/>
        </w:rPr>
      </w:pPr>
      <w:r w:rsidRPr="00D13C90">
        <w:rPr>
          <w:sz w:val="20"/>
          <w:szCs w:val="20"/>
        </w:rPr>
        <w:t>En la cirugía se realizará tratamiento de la insuficiencia de troncos safenos, perforantes y várices más notorias. Es necesario continuar el tratamiento en consultorios externos de arañas vasculares y venas reticulares, según criterio del profesional</w:t>
      </w:r>
    </w:p>
    <w:p w:rsidR="00F34380" w:rsidRDefault="00F34380" w:rsidP="00F34380">
      <w:pPr>
        <w:rPr>
          <w:sz w:val="20"/>
          <w:szCs w:val="20"/>
        </w:rPr>
      </w:pPr>
    </w:p>
    <w:p w:rsidR="00F34380" w:rsidRDefault="00F34380" w:rsidP="00F34380">
      <w:pPr>
        <w:rPr>
          <w:sz w:val="20"/>
          <w:szCs w:val="20"/>
        </w:rPr>
      </w:pPr>
    </w:p>
    <w:p w:rsidR="00F34380" w:rsidRDefault="00F34380" w:rsidP="00F34380">
      <w:pPr>
        <w:rPr>
          <w:sz w:val="20"/>
          <w:szCs w:val="20"/>
        </w:rPr>
      </w:pPr>
    </w:p>
    <w:p w:rsidR="00F34380" w:rsidRPr="00D13C90" w:rsidRDefault="00F34380" w:rsidP="00F34380">
      <w:pPr>
        <w:rPr>
          <w:sz w:val="20"/>
          <w:szCs w:val="20"/>
        </w:rPr>
      </w:pPr>
    </w:p>
    <w:p w:rsidR="00F34380" w:rsidRPr="00D13C90" w:rsidRDefault="00F34380" w:rsidP="00F34380">
      <w:pPr>
        <w:jc w:val="center"/>
        <w:rPr>
          <w:sz w:val="20"/>
          <w:szCs w:val="20"/>
        </w:rPr>
      </w:pPr>
      <w:r w:rsidRPr="00D13C90">
        <w:rPr>
          <w:sz w:val="20"/>
          <w:szCs w:val="20"/>
        </w:rPr>
        <w:t>Dr. Oscar Gural Romero</w:t>
      </w:r>
    </w:p>
    <w:p w:rsidR="00F34380" w:rsidRDefault="00F34380" w:rsidP="00F34380">
      <w:pPr>
        <w:jc w:val="center"/>
        <w:rPr>
          <w:sz w:val="20"/>
          <w:szCs w:val="20"/>
        </w:rPr>
      </w:pPr>
      <w:r w:rsidRPr="00D13C90">
        <w:rPr>
          <w:sz w:val="20"/>
          <w:szCs w:val="20"/>
        </w:rPr>
        <w:t xml:space="preserve">Jefe </w:t>
      </w:r>
      <w:r>
        <w:rPr>
          <w:sz w:val="20"/>
          <w:szCs w:val="20"/>
        </w:rPr>
        <w:t>de Servicio</w:t>
      </w:r>
    </w:p>
    <w:p w:rsidR="00F34380" w:rsidRDefault="00F34380" w:rsidP="00F34380">
      <w:pPr>
        <w:jc w:val="center"/>
        <w:rPr>
          <w:sz w:val="20"/>
          <w:szCs w:val="20"/>
        </w:rPr>
      </w:pPr>
      <w:r>
        <w:rPr>
          <w:sz w:val="20"/>
          <w:szCs w:val="20"/>
        </w:rPr>
        <w:t>011-1536435290 (Urgencias)</w:t>
      </w:r>
    </w:p>
    <w:p w:rsidR="00F34380" w:rsidRPr="00483295" w:rsidRDefault="00F34380" w:rsidP="00F34380">
      <w:pPr>
        <w:jc w:val="center"/>
        <w:rPr>
          <w:sz w:val="20"/>
          <w:szCs w:val="20"/>
        </w:rPr>
      </w:pPr>
      <w:r>
        <w:rPr>
          <w:sz w:val="20"/>
          <w:szCs w:val="20"/>
        </w:rPr>
        <w:t>ogural@</w:t>
      </w:r>
      <w:r>
        <w:rPr>
          <w:sz w:val="20"/>
          <w:szCs w:val="20"/>
        </w:rPr>
        <w:t>gmail.com</w:t>
      </w:r>
    </w:p>
    <w:p w:rsidR="00F34380" w:rsidRDefault="00F34380" w:rsidP="00F34380">
      <w:pPr>
        <w:jc w:val="center"/>
        <w:rPr>
          <w:sz w:val="20"/>
          <w:szCs w:val="20"/>
        </w:rPr>
      </w:pPr>
    </w:p>
    <w:p w:rsidR="00F34380" w:rsidRPr="00483295" w:rsidRDefault="00F34380" w:rsidP="00F34380">
      <w:pPr>
        <w:jc w:val="center"/>
        <w:rPr>
          <w:sz w:val="20"/>
          <w:szCs w:val="20"/>
        </w:rPr>
      </w:pPr>
    </w:p>
    <w:p w:rsidR="00F34380" w:rsidRDefault="00F34380"/>
    <w:sectPr w:rsidR="00F34380" w:rsidSect="00C627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44A05"/>
    <w:multiLevelType w:val="hybridMultilevel"/>
    <w:tmpl w:val="B4D00972"/>
    <w:lvl w:ilvl="0" w:tplc="7D4AEAB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4482F5D"/>
    <w:multiLevelType w:val="hybridMultilevel"/>
    <w:tmpl w:val="09C8C0D0"/>
    <w:lvl w:ilvl="0" w:tplc="3DC05DC6">
      <w:start w:val="1"/>
      <w:numFmt w:val="bullet"/>
      <w:lvlText w:val="-"/>
      <w:lvlJc w:val="left"/>
      <w:pPr>
        <w:ind w:left="114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B762A33"/>
    <w:multiLevelType w:val="hybridMultilevel"/>
    <w:tmpl w:val="B94E6BB4"/>
    <w:lvl w:ilvl="0" w:tplc="5BC61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80"/>
    <w:rsid w:val="00F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5A35"/>
  <w15:chartTrackingRefBased/>
  <w15:docId w15:val="{D5BBDA32-656F-A343-940C-82BEE9C6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80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gural</dc:creator>
  <cp:keywords/>
  <dc:description/>
  <cp:lastModifiedBy>oscar gural</cp:lastModifiedBy>
  <cp:revision>1</cp:revision>
  <dcterms:created xsi:type="dcterms:W3CDTF">2020-06-20T04:29:00Z</dcterms:created>
  <dcterms:modified xsi:type="dcterms:W3CDTF">2020-06-20T04:31:00Z</dcterms:modified>
</cp:coreProperties>
</file>