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205786" w14:textId="77777777" w:rsidR="00864A07" w:rsidRPr="00F53214" w:rsidRDefault="00864A07" w:rsidP="00864A07">
      <w:pPr>
        <w:jc w:val="center"/>
        <w:rPr>
          <w:rFonts w:asciiTheme="minorHAnsi" w:hAnsiTheme="minorHAnsi" w:cstheme="minorHAnsi"/>
          <w:iCs/>
          <w:color w:val="000000" w:themeColor="text1"/>
          <w:sz w:val="22"/>
          <w:szCs w:val="22"/>
        </w:rPr>
      </w:pPr>
    </w:p>
    <w:p w14:paraId="7A27A204" w14:textId="77777777" w:rsidR="00A552CD" w:rsidRPr="00FC470A" w:rsidRDefault="00A552CD" w:rsidP="00A552CD">
      <w:pPr>
        <w:pStyle w:val="Heading1"/>
        <w:rPr>
          <w:color w:val="000000"/>
          <w:sz w:val="48"/>
          <w:szCs w:val="48"/>
          <w:u w:val="none"/>
        </w:rPr>
      </w:pPr>
      <w:proofErr w:type="spellStart"/>
      <w:r w:rsidRPr="00FC470A">
        <w:rPr>
          <w:color w:val="000000"/>
          <w:u w:val="none"/>
        </w:rPr>
        <w:t>LingoSports</w:t>
      </w:r>
      <w:proofErr w:type="spellEnd"/>
      <w:r w:rsidRPr="00FC470A">
        <w:rPr>
          <w:color w:val="000000"/>
          <w:u w:val="none"/>
        </w:rPr>
        <w:t xml:space="preserve"> Whistleblowing Policy</w:t>
      </w:r>
    </w:p>
    <w:p w14:paraId="79FB4E70" w14:textId="77777777" w:rsidR="00A552CD" w:rsidRDefault="00A552CD" w:rsidP="00A552CD">
      <w:pPr>
        <w:pStyle w:val="NormalWeb"/>
        <w:rPr>
          <w:color w:val="000000"/>
        </w:rPr>
      </w:pPr>
      <w:proofErr w:type="spellStart"/>
      <w:r>
        <w:rPr>
          <w:color w:val="000000"/>
        </w:rPr>
        <w:t>LingoSports</w:t>
      </w:r>
      <w:proofErr w:type="spellEnd"/>
      <w:r>
        <w:rPr>
          <w:color w:val="000000"/>
        </w:rPr>
        <w:t xml:space="preserve"> is committed to maintaining the highest standards of honesty, integrity, openness and accountability. We encourage all staff, volunteers and contractors to raise genuine concerns about malpractice, wrongdoing or unsafe practice without fear of dismissal, disciplinary action, victimisation or any other detriment.</w:t>
      </w:r>
    </w:p>
    <w:p w14:paraId="38FD1839" w14:textId="77777777" w:rsidR="00A552CD" w:rsidRDefault="00A552CD" w:rsidP="00A552CD">
      <w:pPr>
        <w:pStyle w:val="NormalWeb"/>
        <w:rPr>
          <w:color w:val="000000"/>
        </w:rPr>
      </w:pPr>
      <w:r>
        <w:rPr>
          <w:color w:val="000000"/>
        </w:rPr>
        <w:t>This policy applies where a worker reasonably believes that information disclosed is in the public interest.</w:t>
      </w:r>
    </w:p>
    <w:p w14:paraId="60970E02" w14:textId="77777777" w:rsidR="00A552CD" w:rsidRDefault="00A552CD" w:rsidP="00A552CD">
      <w:pPr>
        <w:pStyle w:val="NormalWeb"/>
        <w:rPr>
          <w:color w:val="000000"/>
        </w:rPr>
      </w:pPr>
      <w:r>
        <w:rPr>
          <w:color w:val="000000"/>
        </w:rPr>
        <w:t>Examples of concerns covered by this policy include:</w:t>
      </w:r>
    </w:p>
    <w:p w14:paraId="1E01519F" w14:textId="77777777" w:rsidR="00A552CD" w:rsidRDefault="00A552CD" w:rsidP="00A552CD">
      <w:pPr>
        <w:pStyle w:val="NormalWeb"/>
        <w:numPr>
          <w:ilvl w:val="0"/>
          <w:numId w:val="6"/>
        </w:numPr>
        <w:rPr>
          <w:color w:val="000000"/>
        </w:rPr>
      </w:pPr>
      <w:r>
        <w:rPr>
          <w:color w:val="000000"/>
        </w:rPr>
        <w:t>Financial malpractice or fraud.</w:t>
      </w:r>
    </w:p>
    <w:p w14:paraId="33A51402" w14:textId="77777777" w:rsidR="00A552CD" w:rsidRDefault="00A552CD" w:rsidP="00A552CD">
      <w:pPr>
        <w:pStyle w:val="NormalWeb"/>
        <w:numPr>
          <w:ilvl w:val="0"/>
          <w:numId w:val="6"/>
        </w:numPr>
        <w:rPr>
          <w:color w:val="000000"/>
        </w:rPr>
      </w:pPr>
      <w:r>
        <w:rPr>
          <w:color w:val="000000"/>
        </w:rPr>
        <w:t>Failure to comply with a legal obligation.</w:t>
      </w:r>
    </w:p>
    <w:p w14:paraId="5EFD62FF" w14:textId="77777777" w:rsidR="00A552CD" w:rsidRDefault="00A552CD" w:rsidP="00A552CD">
      <w:pPr>
        <w:pStyle w:val="NormalWeb"/>
        <w:numPr>
          <w:ilvl w:val="0"/>
          <w:numId w:val="6"/>
        </w:numPr>
        <w:rPr>
          <w:color w:val="000000"/>
        </w:rPr>
      </w:pPr>
      <w:r>
        <w:rPr>
          <w:color w:val="000000"/>
        </w:rPr>
        <w:t>Criminal activity.</w:t>
      </w:r>
    </w:p>
    <w:p w14:paraId="39CBBB69" w14:textId="77777777" w:rsidR="00A552CD" w:rsidRDefault="00A552CD" w:rsidP="00A552CD">
      <w:pPr>
        <w:pStyle w:val="NormalWeb"/>
        <w:numPr>
          <w:ilvl w:val="0"/>
          <w:numId w:val="6"/>
        </w:numPr>
        <w:rPr>
          <w:color w:val="000000"/>
        </w:rPr>
      </w:pPr>
      <w:r>
        <w:rPr>
          <w:color w:val="000000"/>
        </w:rPr>
        <w:t>Safeguarding failures or concerns about the welfare of a child.</w:t>
      </w:r>
    </w:p>
    <w:p w14:paraId="57E17EC3" w14:textId="77777777" w:rsidR="00A552CD" w:rsidRDefault="00A552CD" w:rsidP="00A552CD">
      <w:pPr>
        <w:pStyle w:val="NormalWeb"/>
        <w:numPr>
          <w:ilvl w:val="0"/>
          <w:numId w:val="6"/>
        </w:numPr>
        <w:rPr>
          <w:color w:val="000000"/>
        </w:rPr>
      </w:pPr>
      <w:r>
        <w:rPr>
          <w:color w:val="000000"/>
        </w:rPr>
        <w:t>Unsafe recruitment practices.</w:t>
      </w:r>
    </w:p>
    <w:p w14:paraId="00C8F3F5" w14:textId="77777777" w:rsidR="00A552CD" w:rsidRDefault="00A552CD" w:rsidP="00A552CD">
      <w:pPr>
        <w:pStyle w:val="NormalWeb"/>
        <w:numPr>
          <w:ilvl w:val="0"/>
          <w:numId w:val="6"/>
        </w:numPr>
        <w:rPr>
          <w:color w:val="000000"/>
        </w:rPr>
      </w:pPr>
      <w:r>
        <w:rPr>
          <w:color w:val="000000"/>
        </w:rPr>
        <w:t>Serious breaches of health and safety.</w:t>
      </w:r>
    </w:p>
    <w:p w14:paraId="3843ADCF" w14:textId="77777777" w:rsidR="00A552CD" w:rsidRDefault="00A552CD" w:rsidP="00A552CD">
      <w:pPr>
        <w:pStyle w:val="NormalWeb"/>
        <w:numPr>
          <w:ilvl w:val="0"/>
          <w:numId w:val="6"/>
        </w:numPr>
        <w:rPr>
          <w:color w:val="000000"/>
        </w:rPr>
      </w:pPr>
      <w:r>
        <w:rPr>
          <w:color w:val="000000"/>
        </w:rPr>
        <w:t>Abuse of authority or unethical behaviour.</w:t>
      </w:r>
    </w:p>
    <w:p w14:paraId="176FB3B2" w14:textId="77777777" w:rsidR="00A552CD" w:rsidRDefault="00A552CD" w:rsidP="00A552CD">
      <w:pPr>
        <w:pStyle w:val="NormalWeb"/>
        <w:numPr>
          <w:ilvl w:val="0"/>
          <w:numId w:val="6"/>
        </w:numPr>
        <w:rPr>
          <w:color w:val="000000"/>
        </w:rPr>
      </w:pPr>
      <w:r>
        <w:rPr>
          <w:color w:val="000000"/>
        </w:rPr>
        <w:t>Deliberate concealment of any of the above.</w:t>
      </w:r>
    </w:p>
    <w:p w14:paraId="334D7C45" w14:textId="77777777" w:rsidR="00A552CD" w:rsidRDefault="00A552CD" w:rsidP="00A552CD">
      <w:pPr>
        <w:pStyle w:val="NormalWeb"/>
        <w:rPr>
          <w:color w:val="000000"/>
        </w:rPr>
      </w:pPr>
      <w:r>
        <w:rPr>
          <w:color w:val="000000"/>
        </w:rPr>
        <w:t xml:space="preserve">Concerns relating specifically to child protection should also be reported in accordance with the </w:t>
      </w:r>
      <w:proofErr w:type="spellStart"/>
      <w:r>
        <w:rPr>
          <w:color w:val="000000"/>
        </w:rPr>
        <w:t>LingoSports</w:t>
      </w:r>
      <w:proofErr w:type="spellEnd"/>
      <w:r>
        <w:rPr>
          <w:color w:val="000000"/>
        </w:rPr>
        <w:t xml:space="preserve"> Safeguarding and Child Protection Policy.</w:t>
      </w:r>
    </w:p>
    <w:p w14:paraId="3EA53D48" w14:textId="77777777" w:rsidR="00A552CD" w:rsidRDefault="00A552CD" w:rsidP="00A552CD">
      <w:pPr>
        <w:pStyle w:val="Heading2"/>
        <w:rPr>
          <w:color w:val="000000"/>
        </w:rPr>
      </w:pPr>
      <w:r>
        <w:rPr>
          <w:color w:val="000000"/>
        </w:rPr>
        <w:t>Raising a Concern</w:t>
      </w:r>
    </w:p>
    <w:p w14:paraId="642CC14E" w14:textId="77777777" w:rsidR="00A552CD" w:rsidRDefault="00A552CD" w:rsidP="00A552CD">
      <w:pPr>
        <w:pStyle w:val="NormalWeb"/>
        <w:rPr>
          <w:color w:val="000000"/>
        </w:rPr>
      </w:pPr>
      <w:r>
        <w:rPr>
          <w:color w:val="000000"/>
        </w:rPr>
        <w:t>Where possible, concerns should be raised as soon as possible. Staff are encouraged to put their concern in writing, outlining the nature of the concern, the background, relevant dates, locations, names of those involved (where known) and the reasons for their concern.</w:t>
      </w:r>
    </w:p>
    <w:p w14:paraId="2400B87C" w14:textId="77777777" w:rsidR="00A552CD" w:rsidRDefault="00A552CD" w:rsidP="00A552CD">
      <w:pPr>
        <w:pStyle w:val="NormalWeb"/>
        <w:rPr>
          <w:color w:val="000000"/>
        </w:rPr>
      </w:pPr>
      <w:r>
        <w:rPr>
          <w:color w:val="000000"/>
        </w:rPr>
        <w:t>In the first instance, concerns should be raised with the Director, Setting Manager or Designated Safeguarding Lead (DSL).</w:t>
      </w:r>
    </w:p>
    <w:p w14:paraId="4AB23D25" w14:textId="77777777" w:rsidR="00A552CD" w:rsidRDefault="00A552CD" w:rsidP="00A552CD">
      <w:pPr>
        <w:pStyle w:val="NormalWeb"/>
        <w:rPr>
          <w:color w:val="000000"/>
        </w:rPr>
      </w:pPr>
      <w:r>
        <w:rPr>
          <w:color w:val="000000"/>
        </w:rPr>
        <w:t>Where this is not appropriate, or where the concern relates to those individuals, staff may raise concerns directly with:</w:t>
      </w:r>
    </w:p>
    <w:p w14:paraId="32E094F3" w14:textId="77777777" w:rsidR="00A552CD" w:rsidRDefault="00A552CD" w:rsidP="00A552CD">
      <w:pPr>
        <w:pStyle w:val="NormalWeb"/>
        <w:numPr>
          <w:ilvl w:val="0"/>
          <w:numId w:val="7"/>
        </w:numPr>
        <w:rPr>
          <w:color w:val="000000"/>
        </w:rPr>
      </w:pPr>
      <w:r>
        <w:rPr>
          <w:color w:val="000000"/>
        </w:rPr>
        <w:t xml:space="preserve">Ofsted, where concerns relate to the safe and effective operation of </w:t>
      </w:r>
      <w:proofErr w:type="spellStart"/>
      <w:r>
        <w:rPr>
          <w:color w:val="000000"/>
        </w:rPr>
        <w:t>LingoSports</w:t>
      </w:r>
      <w:proofErr w:type="spellEnd"/>
      <w:r>
        <w:rPr>
          <w:color w:val="000000"/>
        </w:rPr>
        <w:t>.</w:t>
      </w:r>
    </w:p>
    <w:p w14:paraId="6CBF0651" w14:textId="77777777" w:rsidR="00A552CD" w:rsidRDefault="00A552CD" w:rsidP="00A552CD">
      <w:pPr>
        <w:pStyle w:val="NormalWeb"/>
        <w:numPr>
          <w:ilvl w:val="0"/>
          <w:numId w:val="7"/>
        </w:numPr>
        <w:rPr>
          <w:color w:val="000000"/>
        </w:rPr>
      </w:pPr>
      <w:r>
        <w:rPr>
          <w:color w:val="000000"/>
        </w:rPr>
        <w:t>The Local Authority Designated Officer (LADO), Children's Social Care or the Local Safeguarding Partnership where safeguarding concerns cannot be dealt with internally.</w:t>
      </w:r>
    </w:p>
    <w:p w14:paraId="77623BAC" w14:textId="77777777" w:rsidR="00A552CD" w:rsidRDefault="00A552CD" w:rsidP="00A552CD">
      <w:pPr>
        <w:pStyle w:val="NormalWeb"/>
        <w:numPr>
          <w:ilvl w:val="0"/>
          <w:numId w:val="7"/>
        </w:numPr>
        <w:rPr>
          <w:color w:val="000000"/>
        </w:rPr>
      </w:pPr>
      <w:r>
        <w:rPr>
          <w:color w:val="000000"/>
        </w:rPr>
        <w:t>The Information Commissioner's Office (ICO), where concerns relate to serious data protection or information security breaches.</w:t>
      </w:r>
    </w:p>
    <w:p w14:paraId="0E98250E" w14:textId="77777777" w:rsidR="00A552CD" w:rsidRDefault="00A552CD" w:rsidP="00A552CD">
      <w:pPr>
        <w:pStyle w:val="NormalWeb"/>
        <w:numPr>
          <w:ilvl w:val="0"/>
          <w:numId w:val="7"/>
        </w:numPr>
        <w:rPr>
          <w:color w:val="000000"/>
        </w:rPr>
      </w:pPr>
      <w:r>
        <w:rPr>
          <w:color w:val="000000"/>
        </w:rPr>
        <w:t>The police, where criminal activity is suspected.</w:t>
      </w:r>
    </w:p>
    <w:p w14:paraId="7DD24F64" w14:textId="77777777" w:rsidR="00A552CD" w:rsidRDefault="00A552CD" w:rsidP="00A552CD">
      <w:pPr>
        <w:pStyle w:val="NormalWeb"/>
        <w:rPr>
          <w:color w:val="000000"/>
        </w:rPr>
      </w:pPr>
      <w:r>
        <w:rPr>
          <w:color w:val="000000"/>
        </w:rPr>
        <w:lastRenderedPageBreak/>
        <w:t>Staff who are unsure how to proceed may also seek confidential, independent advice from</w:t>
      </w:r>
      <w:r>
        <w:rPr>
          <w:rStyle w:val="apple-converted-space"/>
          <w:color w:val="000000"/>
        </w:rPr>
        <w:t> </w:t>
      </w:r>
      <w:r>
        <w:rPr>
          <w:rStyle w:val="Strong"/>
          <w:color w:val="000000"/>
        </w:rPr>
        <w:t>Protect</w:t>
      </w:r>
      <w:r>
        <w:rPr>
          <w:color w:val="000000"/>
        </w:rPr>
        <w:t>, the UK's whistleblowing charity.</w:t>
      </w:r>
    </w:p>
    <w:p w14:paraId="083CB035" w14:textId="77777777" w:rsidR="00A552CD" w:rsidRDefault="00A552CD" w:rsidP="00A552CD">
      <w:pPr>
        <w:pStyle w:val="Heading2"/>
        <w:rPr>
          <w:color w:val="000000"/>
        </w:rPr>
      </w:pPr>
      <w:r>
        <w:rPr>
          <w:color w:val="000000"/>
        </w:rPr>
        <w:t>Responding to a Concern</w:t>
      </w:r>
    </w:p>
    <w:p w14:paraId="1B40A4EB" w14:textId="77777777" w:rsidR="00A552CD" w:rsidRDefault="00A552CD" w:rsidP="00A552CD">
      <w:pPr>
        <w:pStyle w:val="NormalWeb"/>
        <w:rPr>
          <w:color w:val="000000"/>
        </w:rPr>
      </w:pPr>
      <w:r>
        <w:rPr>
          <w:color w:val="000000"/>
        </w:rPr>
        <w:t>All concerns will be taken seriously and assessed promptly. An initial meeting or discussion will normally take place to establish the nature of the concern and determine whether a formal investigation is required.</w:t>
      </w:r>
    </w:p>
    <w:p w14:paraId="1A037FAC" w14:textId="77777777" w:rsidR="00A552CD" w:rsidRDefault="00A552CD" w:rsidP="00A552CD">
      <w:pPr>
        <w:pStyle w:val="NormalWeb"/>
        <w:rPr>
          <w:color w:val="000000"/>
        </w:rPr>
      </w:pPr>
      <w:r>
        <w:rPr>
          <w:color w:val="000000"/>
        </w:rPr>
        <w:t xml:space="preserve">Where appropriate, concerns may instead be managed under another </w:t>
      </w:r>
      <w:proofErr w:type="spellStart"/>
      <w:r>
        <w:rPr>
          <w:color w:val="000000"/>
        </w:rPr>
        <w:t>LingoSports</w:t>
      </w:r>
      <w:proofErr w:type="spellEnd"/>
      <w:r>
        <w:rPr>
          <w:color w:val="000000"/>
        </w:rPr>
        <w:t xml:space="preserve"> policy, such as the Safeguarding Policy, Grievance Policy or Disciplinary Policy.</w:t>
      </w:r>
    </w:p>
    <w:p w14:paraId="1345BB16" w14:textId="77777777" w:rsidR="00A552CD" w:rsidRDefault="00A552CD" w:rsidP="00A552CD">
      <w:pPr>
        <w:pStyle w:val="NormalWeb"/>
        <w:rPr>
          <w:color w:val="000000"/>
        </w:rPr>
      </w:pPr>
      <w:r>
        <w:rPr>
          <w:color w:val="000000"/>
        </w:rPr>
        <w:t>Where an investigation is necessary, it will be conducted fairly, impartially and as quickly as reasonably possible. We aim to acknowledge concerns promptly and provide an update within ten working days where practicable. If additional time is required, the person raising the concern will be kept informed of progress wherever possible.</w:t>
      </w:r>
    </w:p>
    <w:p w14:paraId="7526E70C" w14:textId="77777777" w:rsidR="00A552CD" w:rsidRDefault="00A552CD" w:rsidP="00A552CD">
      <w:pPr>
        <w:pStyle w:val="NormalWeb"/>
        <w:rPr>
          <w:color w:val="000000"/>
        </w:rPr>
      </w:pPr>
      <w:r>
        <w:rPr>
          <w:color w:val="000000"/>
        </w:rPr>
        <w:t>Following the investigation, the whistleblower will be informed, where appropriate, that the investigation has concluded. Confidential or personal information relating to others may not be shared.</w:t>
      </w:r>
    </w:p>
    <w:p w14:paraId="707AB011" w14:textId="77777777" w:rsidR="00A552CD" w:rsidRDefault="00A552CD" w:rsidP="00A552CD">
      <w:pPr>
        <w:pStyle w:val="Heading2"/>
        <w:rPr>
          <w:color w:val="000000"/>
        </w:rPr>
      </w:pPr>
      <w:r>
        <w:rPr>
          <w:color w:val="000000"/>
        </w:rPr>
        <w:t>Confidentiality</w:t>
      </w:r>
    </w:p>
    <w:p w14:paraId="2DC16DFE" w14:textId="77777777" w:rsidR="00A552CD" w:rsidRDefault="00A552CD" w:rsidP="00A552CD">
      <w:pPr>
        <w:pStyle w:val="NormalWeb"/>
        <w:rPr>
          <w:color w:val="000000"/>
        </w:rPr>
      </w:pPr>
      <w:proofErr w:type="spellStart"/>
      <w:r>
        <w:rPr>
          <w:color w:val="000000"/>
        </w:rPr>
        <w:t>LingoSports</w:t>
      </w:r>
      <w:proofErr w:type="spellEnd"/>
      <w:r>
        <w:rPr>
          <w:color w:val="000000"/>
        </w:rPr>
        <w:t xml:space="preserve"> will treat all whistleblowing concerns as confidential wherever possible. The identity of the person raising the concern will not normally be disclosed without their consent unless disclosure is required by law or is necessary as part of a safeguarding or criminal investigation.</w:t>
      </w:r>
    </w:p>
    <w:p w14:paraId="70A57FD0" w14:textId="77777777" w:rsidR="00A552CD" w:rsidRDefault="00A552CD" w:rsidP="00A552CD">
      <w:pPr>
        <w:pStyle w:val="Heading2"/>
        <w:rPr>
          <w:color w:val="000000"/>
        </w:rPr>
      </w:pPr>
      <w:r>
        <w:rPr>
          <w:color w:val="000000"/>
        </w:rPr>
        <w:t>Protection for Whistleblowers</w:t>
      </w:r>
    </w:p>
    <w:p w14:paraId="182546E6" w14:textId="77777777" w:rsidR="00A552CD" w:rsidRDefault="00A552CD" w:rsidP="00A552CD">
      <w:pPr>
        <w:pStyle w:val="NormalWeb"/>
        <w:rPr>
          <w:color w:val="000000"/>
        </w:rPr>
      </w:pPr>
      <w:r>
        <w:rPr>
          <w:color w:val="000000"/>
        </w:rPr>
        <w:t>Any member of staff who raises a genuine concern honestly and in good faith will not suffer any disadvantage, even if the concern is ultimately not substantiated.</w:t>
      </w:r>
    </w:p>
    <w:p w14:paraId="691DB474" w14:textId="77777777" w:rsidR="00A552CD" w:rsidRDefault="00A552CD" w:rsidP="00A552CD">
      <w:pPr>
        <w:pStyle w:val="NormalWeb"/>
        <w:rPr>
          <w:color w:val="000000"/>
        </w:rPr>
      </w:pPr>
      <w:r>
        <w:rPr>
          <w:color w:val="000000"/>
        </w:rPr>
        <w:t>However, deliberately making a false or malicious allegation may result in disciplinary action.</w:t>
      </w:r>
    </w:p>
    <w:p w14:paraId="33A0AA3F" w14:textId="77777777" w:rsidR="00A552CD" w:rsidRDefault="00A552CD" w:rsidP="00A552CD">
      <w:pPr>
        <w:pStyle w:val="Heading2"/>
        <w:rPr>
          <w:color w:val="000000"/>
        </w:rPr>
      </w:pPr>
      <w:r>
        <w:rPr>
          <w:color w:val="000000"/>
        </w:rPr>
        <w:t>Review</w:t>
      </w:r>
    </w:p>
    <w:p w14:paraId="35B00024" w14:textId="77777777" w:rsidR="00A552CD" w:rsidRDefault="00A552CD" w:rsidP="00A552CD">
      <w:pPr>
        <w:pStyle w:val="NormalWeb"/>
        <w:rPr>
          <w:color w:val="000000"/>
        </w:rPr>
      </w:pPr>
      <w:r>
        <w:rPr>
          <w:color w:val="000000"/>
        </w:rPr>
        <w:t>This policy will be reviewed annually or sooner if legislation, statutory guidance or operational practice changes.</w:t>
      </w:r>
    </w:p>
    <w:p w14:paraId="1D0D0D6C" w14:textId="77777777" w:rsidR="00864A07" w:rsidRPr="00F53214" w:rsidRDefault="00864A07" w:rsidP="00864A07">
      <w:pPr>
        <w:pStyle w:val="Header"/>
        <w:spacing w:before="0" w:beforeAutospacing="0" w:after="0" w:afterAutospacing="0"/>
        <w:rPr>
          <w:rFonts w:asciiTheme="minorHAnsi" w:hAnsiTheme="minorHAnsi" w:cstheme="minorHAnsi"/>
          <w:color w:val="000000" w:themeColor="text1"/>
          <w:sz w:val="22"/>
          <w:szCs w:val="22"/>
          <w:lang w:val="en-GB"/>
        </w:rPr>
      </w:pPr>
    </w:p>
    <w:p w14:paraId="18C8A9E0" w14:textId="77777777" w:rsidR="00864A07" w:rsidRPr="00F53214" w:rsidRDefault="00864A07" w:rsidP="00864A07">
      <w:pPr>
        <w:spacing w:after="120"/>
        <w:rPr>
          <w:rFonts w:asciiTheme="minorHAnsi" w:hAnsiTheme="minorHAnsi" w:cstheme="minorHAnsi"/>
          <w:b/>
          <w:color w:val="000000" w:themeColor="text1"/>
          <w:sz w:val="22"/>
          <w:szCs w:val="22"/>
        </w:rPr>
      </w:pPr>
      <w:r w:rsidRPr="00F53214">
        <w:rPr>
          <w:rFonts w:asciiTheme="minorHAnsi" w:hAnsiTheme="minorHAnsi" w:cstheme="minorHAnsi"/>
          <w:b/>
          <w:color w:val="000000" w:themeColor="text1"/>
          <w:sz w:val="22"/>
          <w:szCs w:val="22"/>
        </w:rPr>
        <w:t>Contact information</w:t>
      </w:r>
    </w:p>
    <w:p w14:paraId="54026769" w14:textId="77777777" w:rsidR="00F53214" w:rsidRPr="00F53214" w:rsidRDefault="00F53214" w:rsidP="00F53214">
      <w:pPr>
        <w:pStyle w:val="NoSpacing"/>
        <w:spacing w:before="240" w:after="120"/>
        <w:rPr>
          <w:rFonts w:asciiTheme="minorHAnsi" w:hAnsiTheme="minorHAnsi" w:cstheme="minorHAnsi"/>
          <w:bCs/>
          <w:color w:val="000000" w:themeColor="text1"/>
        </w:rPr>
      </w:pPr>
      <w:r w:rsidRPr="00F53214">
        <w:rPr>
          <w:rFonts w:asciiTheme="minorHAnsi" w:hAnsiTheme="minorHAnsi" w:cstheme="minorHAnsi"/>
          <w:bCs/>
          <w:color w:val="000000" w:themeColor="text1"/>
        </w:rPr>
        <w:t>Multi</w:t>
      </w:r>
      <w:r w:rsidRPr="00F53214">
        <w:rPr>
          <w:rFonts w:asciiTheme="minorHAnsi" w:hAnsiTheme="minorHAnsi" w:cstheme="minorHAnsi"/>
          <w:bCs/>
          <w:color w:val="000000" w:themeColor="text1"/>
          <w:shd w:val="clear" w:color="auto" w:fill="FFFFFF"/>
        </w:rPr>
        <w:t>-Agency Safeguarding Hub (MASH) team: 0161 770 7777 (safeguarding and social care)</w:t>
      </w:r>
    </w:p>
    <w:p w14:paraId="7B460327"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t xml:space="preserve">Out of hours emergency contact: </w:t>
      </w:r>
      <w:r w:rsidRPr="00F53214">
        <w:rPr>
          <w:rFonts w:asciiTheme="minorHAnsi" w:hAnsiTheme="minorHAnsi" w:cstheme="minorHAnsi"/>
          <w:color w:val="000000" w:themeColor="text1"/>
          <w:shd w:val="clear" w:color="auto" w:fill="FFFFFF"/>
        </w:rPr>
        <w:t>0161 770 6936</w:t>
      </w:r>
    </w:p>
    <w:p w14:paraId="47F3F178"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t>LADO (Local Authority Designated Officer): Colette Morris</w:t>
      </w:r>
    </w:p>
    <w:p w14:paraId="74835DA2"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lastRenderedPageBreak/>
        <w:t> Office: 0161 770 8870 Mobile: 07583 101 863</w:t>
      </w:r>
    </w:p>
    <w:p w14:paraId="6EAC1645"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t>Email: </w:t>
      </w:r>
      <w:hyperlink r:id="rId7" w:history="1">
        <w:r w:rsidRPr="00F53214">
          <w:rPr>
            <w:rStyle w:val="Hyperlink"/>
            <w:rFonts w:asciiTheme="minorHAnsi" w:hAnsiTheme="minorHAnsi" w:cstheme="minorHAnsi"/>
            <w:color w:val="000000" w:themeColor="text1"/>
          </w:rPr>
          <w:t>colette.morris@oldham.gov.uk</w:t>
        </w:r>
      </w:hyperlink>
    </w:p>
    <w:p w14:paraId="5ADF5006"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t>Wendy Nicholls:</w:t>
      </w:r>
    </w:p>
    <w:p w14:paraId="440DD2DE"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t xml:space="preserve"> Office: 0161 770 </w:t>
      </w:r>
      <w:proofErr w:type="gramStart"/>
      <w:r w:rsidRPr="00F53214">
        <w:rPr>
          <w:rFonts w:asciiTheme="minorHAnsi" w:hAnsiTheme="minorHAnsi" w:cstheme="minorHAnsi"/>
          <w:color w:val="000000" w:themeColor="text1"/>
        </w:rPr>
        <w:t>0008  Mobile</w:t>
      </w:r>
      <w:proofErr w:type="gramEnd"/>
      <w:r w:rsidRPr="00F53214">
        <w:rPr>
          <w:rFonts w:asciiTheme="minorHAnsi" w:hAnsiTheme="minorHAnsi" w:cstheme="minorHAnsi"/>
          <w:color w:val="000000" w:themeColor="text1"/>
        </w:rPr>
        <w:t>: 07974 619094</w:t>
      </w:r>
    </w:p>
    <w:p w14:paraId="615F5C92"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t>Email: </w:t>
      </w:r>
      <w:hyperlink r:id="rId8" w:history="1">
        <w:r w:rsidRPr="00F53214">
          <w:rPr>
            <w:rStyle w:val="Hyperlink"/>
            <w:rFonts w:asciiTheme="minorHAnsi" w:hAnsiTheme="minorHAnsi" w:cstheme="minorHAnsi"/>
            <w:color w:val="000000" w:themeColor="text1"/>
          </w:rPr>
          <w:t>wendy.nicholls@oldham.gov.uk</w:t>
        </w:r>
      </w:hyperlink>
    </w:p>
    <w:p w14:paraId="226F49A6" w14:textId="77777777" w:rsidR="00F53214" w:rsidRPr="00F53214" w:rsidRDefault="00F53214" w:rsidP="00F53214">
      <w:pPr>
        <w:rPr>
          <w:rFonts w:asciiTheme="minorHAnsi" w:hAnsiTheme="minorHAnsi" w:cstheme="minorHAnsi"/>
          <w:b/>
          <w:bCs/>
          <w:color w:val="000000" w:themeColor="text1"/>
        </w:rPr>
      </w:pPr>
    </w:p>
    <w:p w14:paraId="22691B68"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t>Police: 101 (non-emergency) or 999 (emergency)</w:t>
      </w:r>
    </w:p>
    <w:p w14:paraId="354D1DCD"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t>Anti-terrorist hotline: 0800 789 321</w:t>
      </w:r>
    </w:p>
    <w:p w14:paraId="6A7D2413"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t>NSPCC: 0808 800 500</w:t>
      </w:r>
    </w:p>
    <w:p w14:paraId="5DDDEE9A" w14:textId="77777777" w:rsidR="00F53214" w:rsidRPr="00F53214" w:rsidRDefault="00F53214" w:rsidP="00F53214">
      <w:pPr>
        <w:rPr>
          <w:rFonts w:asciiTheme="minorHAnsi" w:hAnsiTheme="minorHAnsi" w:cstheme="minorHAnsi"/>
          <w:color w:val="000000" w:themeColor="text1"/>
        </w:rPr>
      </w:pPr>
      <w:r w:rsidRPr="00F53214">
        <w:rPr>
          <w:rFonts w:asciiTheme="minorHAnsi" w:hAnsiTheme="minorHAnsi" w:cstheme="minorHAnsi"/>
          <w:color w:val="000000" w:themeColor="text1"/>
        </w:rPr>
        <w:t>Ofsted: 0300 123 1231</w:t>
      </w:r>
    </w:p>
    <w:p w14:paraId="5940A906" w14:textId="77777777" w:rsidR="00864A07" w:rsidRPr="00F53214" w:rsidRDefault="00864A07" w:rsidP="00864A07">
      <w:pPr>
        <w:rPr>
          <w:rFonts w:asciiTheme="minorHAnsi" w:hAnsiTheme="minorHAnsi" w:cstheme="minorHAnsi"/>
          <w:color w:val="000000" w:themeColor="text1"/>
          <w:sz w:val="22"/>
          <w:szCs w:val="22"/>
        </w:rPr>
      </w:pPr>
      <w:r w:rsidRPr="00F53214">
        <w:rPr>
          <w:rFonts w:asciiTheme="minorHAnsi" w:hAnsiTheme="minorHAnsi" w:cstheme="minorHAnsi"/>
          <w:color w:val="000000" w:themeColor="text1"/>
          <w:sz w:val="22"/>
          <w:szCs w:val="22"/>
        </w:rPr>
        <w:t>Protect (</w:t>
      </w:r>
      <w:r w:rsidRPr="00F53214">
        <w:rPr>
          <w:rFonts w:asciiTheme="minorHAnsi" w:hAnsiTheme="minorHAnsi" w:cstheme="minorHAnsi"/>
          <w:i/>
          <w:iCs/>
          <w:color w:val="000000" w:themeColor="text1"/>
          <w:sz w:val="22"/>
          <w:szCs w:val="22"/>
        </w:rPr>
        <w:t>formerly Public Concern at Work</w:t>
      </w:r>
      <w:r w:rsidRPr="00F53214">
        <w:rPr>
          <w:rFonts w:asciiTheme="minorHAnsi" w:hAnsiTheme="minorHAnsi" w:cstheme="minorHAnsi"/>
          <w:color w:val="000000" w:themeColor="text1"/>
          <w:sz w:val="22"/>
          <w:szCs w:val="22"/>
        </w:rPr>
        <w:t xml:space="preserve">): 020 3117 2520 (website: </w:t>
      </w:r>
      <w:hyperlink r:id="rId9" w:history="1">
        <w:r w:rsidRPr="00F53214">
          <w:rPr>
            <w:rStyle w:val="Hyperlink"/>
            <w:rFonts w:asciiTheme="minorHAnsi" w:hAnsiTheme="minorHAnsi" w:cstheme="minorHAnsi"/>
            <w:color w:val="000000" w:themeColor="text1"/>
            <w:sz w:val="22"/>
            <w:szCs w:val="22"/>
          </w:rPr>
          <w:t>https://protect-advice.org.uk</w:t>
        </w:r>
      </w:hyperlink>
      <w:r w:rsidRPr="00F53214">
        <w:rPr>
          <w:rFonts w:asciiTheme="minorHAnsi" w:hAnsiTheme="minorHAnsi" w:cstheme="minorHAnsi"/>
          <w:color w:val="000000" w:themeColor="text1"/>
          <w:sz w:val="22"/>
          <w:szCs w:val="22"/>
        </w:rPr>
        <w:t>)</w:t>
      </w:r>
    </w:p>
    <w:p w14:paraId="20A129D1" w14:textId="77777777" w:rsidR="00864A07" w:rsidRPr="00F53214" w:rsidRDefault="00864A07" w:rsidP="00864A07">
      <w:pPr>
        <w:rPr>
          <w:rFonts w:asciiTheme="minorHAnsi" w:hAnsiTheme="minorHAnsi" w:cstheme="minorHAnsi"/>
          <w:color w:val="000000" w:themeColor="text1"/>
          <w:sz w:val="22"/>
          <w:szCs w:val="22"/>
        </w:rPr>
      </w:pPr>
    </w:p>
    <w:p w14:paraId="61CDFA36" w14:textId="77777777" w:rsidR="00864A07" w:rsidRPr="00F53214" w:rsidRDefault="00864A07" w:rsidP="00864A07">
      <w:pPr>
        <w:spacing w:after="120"/>
        <w:rPr>
          <w:rFonts w:asciiTheme="minorHAnsi" w:hAnsiTheme="minorHAnsi" w:cstheme="minorHAnsi"/>
          <w:b/>
          <w:color w:val="000000" w:themeColor="text1"/>
          <w:sz w:val="22"/>
          <w:szCs w:val="22"/>
        </w:rPr>
      </w:pPr>
      <w:r w:rsidRPr="00F53214">
        <w:rPr>
          <w:rFonts w:asciiTheme="minorHAnsi" w:hAnsiTheme="minorHAnsi" w:cstheme="minorHAnsi"/>
          <w:b/>
          <w:color w:val="000000" w:themeColor="text1"/>
          <w:sz w:val="22"/>
          <w:szCs w:val="22"/>
        </w:rPr>
        <w:t>Related policies</w:t>
      </w:r>
    </w:p>
    <w:p w14:paraId="3604C7CE" w14:textId="3625678D" w:rsidR="00864A07" w:rsidRPr="00F53214" w:rsidRDefault="00864A07" w:rsidP="00864A07">
      <w:pPr>
        <w:rPr>
          <w:rFonts w:asciiTheme="minorHAnsi" w:hAnsiTheme="minorHAnsi" w:cstheme="minorHAnsi"/>
          <w:color w:val="000000" w:themeColor="text1"/>
          <w:sz w:val="22"/>
          <w:szCs w:val="22"/>
        </w:rPr>
      </w:pPr>
      <w:r w:rsidRPr="00F53214">
        <w:rPr>
          <w:rFonts w:asciiTheme="minorHAnsi" w:hAnsiTheme="minorHAnsi" w:cstheme="minorHAnsi"/>
          <w:b/>
          <w:color w:val="000000" w:themeColor="text1"/>
          <w:sz w:val="22"/>
          <w:szCs w:val="22"/>
        </w:rPr>
        <w:t>Safeguarding Children policy</w:t>
      </w:r>
      <w:r w:rsidRPr="00F53214">
        <w:rPr>
          <w:rFonts w:asciiTheme="minorHAnsi" w:hAnsiTheme="minorHAnsi" w:cstheme="minorHAnsi"/>
          <w:color w:val="000000" w:themeColor="text1"/>
          <w:sz w:val="22"/>
          <w:szCs w:val="22"/>
        </w:rPr>
        <w:t>.</w:t>
      </w:r>
    </w:p>
    <w:p w14:paraId="7071E9AC" w14:textId="77777777" w:rsidR="00864A07" w:rsidRPr="00F53214" w:rsidRDefault="00864A07" w:rsidP="00864A07">
      <w:pPr>
        <w:rPr>
          <w:rFonts w:asciiTheme="minorHAnsi" w:hAnsiTheme="minorHAnsi" w:cstheme="minorHAnsi"/>
          <w:color w:val="000000" w:themeColor="text1"/>
          <w:sz w:val="22"/>
          <w:szCs w:val="22"/>
        </w:rPr>
      </w:pPr>
    </w:p>
    <w:p w14:paraId="729266F3" w14:textId="77777777" w:rsidR="00864A07" w:rsidRPr="00F53214" w:rsidRDefault="00864A07" w:rsidP="00864A07">
      <w:pPr>
        <w:rPr>
          <w:rFonts w:asciiTheme="minorHAnsi" w:hAnsiTheme="minorHAnsi" w:cstheme="minorHAnsi"/>
          <w:color w:val="000000" w:themeColor="text1"/>
          <w:sz w:val="22"/>
          <w:szCs w:val="22"/>
        </w:rPr>
      </w:pPr>
    </w:p>
    <w:p w14:paraId="75847807" w14:textId="77777777" w:rsidR="00864A07" w:rsidRPr="00F53214" w:rsidRDefault="00864A07" w:rsidP="00864A07">
      <w:pPr>
        <w:rPr>
          <w:rFonts w:asciiTheme="minorHAnsi" w:hAnsiTheme="minorHAnsi" w:cstheme="minorHAnsi"/>
          <w:color w:val="000000" w:themeColor="text1"/>
          <w:sz w:val="22"/>
          <w:szCs w:val="22"/>
        </w:rPr>
      </w:pPr>
    </w:p>
    <w:p w14:paraId="75FD9934" w14:textId="77777777" w:rsidR="00864A07" w:rsidRPr="00F53214" w:rsidRDefault="00864A07" w:rsidP="00864A07">
      <w:pPr>
        <w:rPr>
          <w:rFonts w:asciiTheme="minorHAnsi" w:hAnsiTheme="minorHAnsi" w:cstheme="minorHAnsi"/>
          <w:color w:val="000000" w:themeColor="text1"/>
          <w:sz w:val="22"/>
          <w:szCs w:val="22"/>
        </w:rPr>
      </w:pPr>
    </w:p>
    <w:p w14:paraId="1CEB590D" w14:textId="77777777" w:rsidR="00864A07" w:rsidRPr="00F53214" w:rsidRDefault="00864A07" w:rsidP="00864A07">
      <w:pPr>
        <w:pStyle w:val="BodyText"/>
        <w:rPr>
          <w:rFonts w:asciiTheme="minorHAnsi" w:hAnsiTheme="minorHAnsi" w:cstheme="minorHAnsi"/>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3660"/>
      </w:tblGrid>
      <w:tr w:rsidR="00F53214" w:rsidRPr="00F53214" w14:paraId="5364A5E2" w14:textId="77777777" w:rsidTr="0037370C">
        <w:trPr>
          <w:trHeight w:val="466"/>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0BC416A0" w14:textId="030727B2" w:rsidR="00864A07" w:rsidRPr="00F53214" w:rsidRDefault="00864A07" w:rsidP="0037370C">
            <w:pPr>
              <w:rPr>
                <w:rFonts w:asciiTheme="minorHAnsi" w:hAnsiTheme="minorHAnsi" w:cstheme="minorHAnsi"/>
                <w:color w:val="000000" w:themeColor="text1"/>
                <w:sz w:val="22"/>
                <w:szCs w:val="22"/>
              </w:rPr>
            </w:pPr>
            <w:r w:rsidRPr="00F53214">
              <w:rPr>
                <w:rFonts w:asciiTheme="minorHAnsi" w:hAnsiTheme="minorHAnsi" w:cstheme="minorHAnsi"/>
                <w:color w:val="000000" w:themeColor="text1"/>
                <w:sz w:val="22"/>
                <w:szCs w:val="22"/>
              </w:rPr>
              <w:t>This policy was adopted by</w:t>
            </w:r>
            <w:r w:rsidR="00F53214" w:rsidRPr="00F53214">
              <w:rPr>
                <w:rFonts w:asciiTheme="minorHAnsi" w:hAnsiTheme="minorHAnsi" w:cstheme="minorHAnsi"/>
                <w:color w:val="000000" w:themeColor="text1"/>
                <w:sz w:val="22"/>
                <w:szCs w:val="22"/>
              </w:rPr>
              <w:t>: Saddleworth Language School</w:t>
            </w:r>
          </w:p>
          <w:p w14:paraId="7CA4B5DD" w14:textId="77777777" w:rsidR="00864A07" w:rsidRPr="00F53214" w:rsidRDefault="00864A07" w:rsidP="0037370C">
            <w:pPr>
              <w:rPr>
                <w:rFonts w:asciiTheme="minorHAnsi" w:hAnsiTheme="minorHAnsi" w:cstheme="minorHAnsi"/>
                <w:color w:val="000000" w:themeColor="text1"/>
                <w:sz w:val="22"/>
                <w:szCs w:val="22"/>
              </w:rPr>
            </w:pP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55E1D2E6" w14:textId="2215F2B3" w:rsidR="00864A07" w:rsidRPr="00F53214" w:rsidRDefault="00864A07" w:rsidP="0037370C">
            <w:pPr>
              <w:rPr>
                <w:rFonts w:asciiTheme="minorHAnsi" w:hAnsiTheme="minorHAnsi" w:cstheme="minorHAnsi"/>
                <w:color w:val="000000" w:themeColor="text1"/>
                <w:sz w:val="22"/>
                <w:szCs w:val="22"/>
              </w:rPr>
            </w:pPr>
            <w:r w:rsidRPr="00F53214">
              <w:rPr>
                <w:rFonts w:asciiTheme="minorHAnsi" w:hAnsiTheme="minorHAnsi" w:cstheme="minorHAnsi"/>
                <w:color w:val="000000" w:themeColor="text1"/>
                <w:sz w:val="22"/>
                <w:szCs w:val="22"/>
              </w:rPr>
              <w:t>Date:</w:t>
            </w:r>
            <w:r w:rsidR="00F53214" w:rsidRPr="00F53214">
              <w:rPr>
                <w:rFonts w:asciiTheme="minorHAnsi" w:hAnsiTheme="minorHAnsi" w:cstheme="minorHAnsi"/>
                <w:color w:val="000000" w:themeColor="text1"/>
                <w:sz w:val="22"/>
                <w:szCs w:val="22"/>
              </w:rPr>
              <w:t xml:space="preserve"> </w:t>
            </w:r>
            <w:r w:rsidR="00FC470A">
              <w:rPr>
                <w:rFonts w:asciiTheme="minorHAnsi" w:hAnsiTheme="minorHAnsi" w:cstheme="minorHAnsi"/>
                <w:color w:val="000000" w:themeColor="text1"/>
                <w:sz w:val="22"/>
                <w:szCs w:val="22"/>
              </w:rPr>
              <w:t>July 2026</w:t>
            </w:r>
          </w:p>
        </w:tc>
      </w:tr>
      <w:tr w:rsidR="00F53214" w:rsidRPr="00F53214" w14:paraId="671296D0" w14:textId="77777777" w:rsidTr="0037370C">
        <w:trPr>
          <w:trHeight w:val="455"/>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573CB142" w14:textId="39A08A31" w:rsidR="00864A07" w:rsidRPr="00F53214" w:rsidRDefault="00864A07" w:rsidP="0037370C">
            <w:pPr>
              <w:rPr>
                <w:rFonts w:asciiTheme="minorHAnsi" w:hAnsiTheme="minorHAnsi" w:cstheme="minorHAnsi"/>
                <w:color w:val="000000" w:themeColor="text1"/>
                <w:sz w:val="22"/>
                <w:szCs w:val="22"/>
              </w:rPr>
            </w:pPr>
            <w:r w:rsidRPr="00F53214">
              <w:rPr>
                <w:rFonts w:asciiTheme="minorHAnsi" w:hAnsiTheme="minorHAnsi" w:cstheme="minorHAnsi"/>
                <w:color w:val="000000" w:themeColor="text1"/>
                <w:sz w:val="22"/>
                <w:szCs w:val="22"/>
              </w:rPr>
              <w:t xml:space="preserve">To be reviewed: </w:t>
            </w:r>
            <w:r w:rsidR="00F53214" w:rsidRPr="00F53214">
              <w:rPr>
                <w:rFonts w:asciiTheme="minorHAnsi" w:hAnsiTheme="minorHAnsi" w:cstheme="minorHAnsi"/>
                <w:color w:val="000000" w:themeColor="text1"/>
                <w:sz w:val="22"/>
                <w:szCs w:val="22"/>
              </w:rPr>
              <w:t xml:space="preserve">July </w:t>
            </w:r>
            <w:r w:rsidR="00FC470A">
              <w:rPr>
                <w:rFonts w:asciiTheme="minorHAnsi" w:hAnsiTheme="minorHAnsi" w:cstheme="minorHAnsi"/>
                <w:color w:val="000000" w:themeColor="text1"/>
                <w:sz w:val="22"/>
                <w:szCs w:val="22"/>
              </w:rPr>
              <w:t>2027</w:t>
            </w:r>
          </w:p>
          <w:p w14:paraId="4E6908DE" w14:textId="77777777" w:rsidR="00864A07" w:rsidRPr="00F53214" w:rsidRDefault="00864A07" w:rsidP="0037370C">
            <w:pPr>
              <w:rPr>
                <w:rFonts w:asciiTheme="minorHAnsi" w:hAnsiTheme="minorHAnsi" w:cstheme="minorHAnsi"/>
                <w:color w:val="000000" w:themeColor="text1"/>
                <w:sz w:val="22"/>
                <w:szCs w:val="22"/>
              </w:rPr>
            </w:pP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2E8608F6" w14:textId="07C69D0C" w:rsidR="00864A07" w:rsidRPr="00F53214" w:rsidRDefault="00864A07" w:rsidP="0037370C">
            <w:pPr>
              <w:rPr>
                <w:rFonts w:asciiTheme="minorHAnsi" w:hAnsiTheme="minorHAnsi" w:cstheme="minorHAnsi"/>
                <w:color w:val="000000" w:themeColor="text1"/>
                <w:sz w:val="22"/>
                <w:szCs w:val="22"/>
              </w:rPr>
            </w:pPr>
            <w:r w:rsidRPr="00F53214">
              <w:rPr>
                <w:rFonts w:asciiTheme="minorHAnsi" w:hAnsiTheme="minorHAnsi" w:cstheme="minorHAnsi"/>
                <w:color w:val="000000" w:themeColor="text1"/>
                <w:sz w:val="22"/>
                <w:szCs w:val="22"/>
              </w:rPr>
              <w:t xml:space="preserve">Signed: </w:t>
            </w:r>
            <w:proofErr w:type="spellStart"/>
            <w:proofErr w:type="gramStart"/>
            <w:r w:rsidR="00F53214" w:rsidRPr="00F53214">
              <w:rPr>
                <w:rFonts w:asciiTheme="minorHAnsi" w:hAnsiTheme="minorHAnsi" w:cstheme="minorHAnsi"/>
                <w:i/>
                <w:iCs/>
                <w:color w:val="000000" w:themeColor="text1"/>
                <w:sz w:val="22"/>
                <w:szCs w:val="22"/>
              </w:rPr>
              <w:t>S.Doodson</w:t>
            </w:r>
            <w:proofErr w:type="spellEnd"/>
            <w:proofErr w:type="gramEnd"/>
          </w:p>
        </w:tc>
      </w:tr>
    </w:tbl>
    <w:p w14:paraId="7AAFC325" w14:textId="77777777" w:rsidR="000815C5" w:rsidRPr="00F53214" w:rsidRDefault="000815C5" w:rsidP="00FC09F8">
      <w:pPr>
        <w:pStyle w:val="Heading1"/>
        <w:rPr>
          <w:rFonts w:asciiTheme="minorHAnsi" w:hAnsiTheme="minorHAnsi" w:cstheme="minorHAnsi"/>
          <w:sz w:val="22"/>
          <w:szCs w:val="22"/>
          <w:u w:val="none"/>
        </w:rPr>
      </w:pPr>
    </w:p>
    <w:sectPr w:rsidR="000815C5" w:rsidRPr="00F5321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AD962C" w14:textId="77777777" w:rsidR="00BF2F8A" w:rsidRDefault="00BF2F8A" w:rsidP="00F53214">
      <w:r>
        <w:separator/>
      </w:r>
    </w:p>
  </w:endnote>
  <w:endnote w:type="continuationSeparator" w:id="0">
    <w:p w14:paraId="28953D1E" w14:textId="77777777" w:rsidR="00BF2F8A" w:rsidRDefault="00BF2F8A" w:rsidP="00F53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6A8703" w14:textId="77777777" w:rsidR="00BF2F8A" w:rsidRDefault="00BF2F8A" w:rsidP="00F53214">
      <w:r>
        <w:separator/>
      </w:r>
    </w:p>
  </w:footnote>
  <w:footnote w:type="continuationSeparator" w:id="0">
    <w:p w14:paraId="336D1438" w14:textId="77777777" w:rsidR="00BF2F8A" w:rsidRDefault="00BF2F8A" w:rsidP="00F53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3A303B" w14:textId="6E286E72" w:rsidR="00F53214" w:rsidRPr="00F53214" w:rsidRDefault="00B43720">
    <w:pPr>
      <w:pStyle w:val="Header"/>
      <w:rPr>
        <w:rFonts w:asciiTheme="minorHAnsi" w:hAnsiTheme="minorHAnsi" w:cstheme="minorHAnsi"/>
        <w:lang w:val="en-GB"/>
      </w:rPr>
    </w:pPr>
    <w:r>
      <w:rPr>
        <w:noProof/>
      </w:rPr>
      <w:drawing>
        <wp:anchor distT="0" distB="0" distL="114300" distR="114300" simplePos="0" relativeHeight="251659264" behindDoc="0" locked="0" layoutInCell="1" allowOverlap="1" wp14:anchorId="7F2A3B68" wp14:editId="38F846EB">
          <wp:simplePos x="0" y="0"/>
          <wp:positionH relativeFrom="column">
            <wp:posOffset>5187635</wp:posOffset>
          </wp:positionH>
          <wp:positionV relativeFrom="paragraph">
            <wp:posOffset>-408041</wp:posOffset>
          </wp:positionV>
          <wp:extent cx="1457608" cy="958831"/>
          <wp:effectExtent l="0" t="0" r="3175" b="0"/>
          <wp:wrapNone/>
          <wp:docPr id="98056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4591" name="Picture 980564591"/>
                  <pic:cNvPicPr/>
                </pic:nvPicPr>
                <pic:blipFill rotWithShape="1">
                  <a:blip r:embed="rId1"/>
                  <a:srcRect l="16601" t="22870" r="11159" b="29609"/>
                  <a:stretch>
                    <a:fillRect/>
                  </a:stretch>
                </pic:blipFill>
                <pic:spPr bwMode="auto">
                  <a:xfrm>
                    <a:off x="0" y="0"/>
                    <a:ext cx="1457608" cy="9588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rFonts w:asciiTheme="minorHAnsi" w:hAnsiTheme="minorHAnsi" w:cstheme="minorHAnsi"/>
        <w:lang w:val="en-GB"/>
      </w:rPr>
      <w:t>LingoSports</w:t>
    </w:r>
    <w:proofErr w:type="spellEnd"/>
    <w:r>
      <w:rPr>
        <w:rFonts w:asciiTheme="minorHAnsi" w:hAnsiTheme="minorHAnsi" w:cstheme="minorHAnsi"/>
        <w:lang w:val="en-GB"/>
      </w:rPr>
      <w:t xml:space="preserve"> Policies 2026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602FF8"/>
    <w:multiLevelType w:val="multilevel"/>
    <w:tmpl w:val="CF6C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D61E87"/>
    <w:multiLevelType w:val="hybridMultilevel"/>
    <w:tmpl w:val="9E70CD1A"/>
    <w:lvl w:ilvl="0" w:tplc="A51EEC96">
      <w:start w:val="1"/>
      <w:numFmt w:val="bullet"/>
      <w:lvlText w:val=""/>
      <w:lvlJc w:val="left"/>
      <w:pPr>
        <w:tabs>
          <w:tab w:val="num" w:pos="284"/>
        </w:tabs>
        <w:ind w:left="284" w:hanging="284"/>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58161F"/>
    <w:multiLevelType w:val="multilevel"/>
    <w:tmpl w:val="A0929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BE4034"/>
    <w:multiLevelType w:val="multilevel"/>
    <w:tmpl w:val="AF44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761023"/>
    <w:multiLevelType w:val="hybridMultilevel"/>
    <w:tmpl w:val="7BB698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B2031E3"/>
    <w:multiLevelType w:val="hybridMultilevel"/>
    <w:tmpl w:val="18F6ECAC"/>
    <w:lvl w:ilvl="0" w:tplc="A51EEC96">
      <w:start w:val="1"/>
      <w:numFmt w:val="bullet"/>
      <w:lvlText w:val=""/>
      <w:lvlJc w:val="left"/>
      <w:pPr>
        <w:tabs>
          <w:tab w:val="num" w:pos="284"/>
        </w:tabs>
        <w:ind w:left="284" w:hanging="284"/>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1949F8"/>
    <w:multiLevelType w:val="hybridMultilevel"/>
    <w:tmpl w:val="C54EC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35560815">
    <w:abstractNumId w:val="4"/>
  </w:num>
  <w:num w:numId="2" w16cid:durableId="430275019">
    <w:abstractNumId w:val="6"/>
  </w:num>
  <w:num w:numId="3" w16cid:durableId="1017464561">
    <w:abstractNumId w:val="5"/>
  </w:num>
  <w:num w:numId="4" w16cid:durableId="1578587561">
    <w:abstractNumId w:val="1"/>
  </w:num>
  <w:num w:numId="5" w16cid:durableId="1712804542">
    <w:abstractNumId w:val="2"/>
  </w:num>
  <w:num w:numId="6" w16cid:durableId="2135976341">
    <w:abstractNumId w:val="0"/>
  </w:num>
  <w:num w:numId="7" w16cid:durableId="58865540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D16"/>
    <w:rsid w:val="00044CE1"/>
    <w:rsid w:val="00051D3B"/>
    <w:rsid w:val="000815C5"/>
    <w:rsid w:val="001255D1"/>
    <w:rsid w:val="001355B8"/>
    <w:rsid w:val="00350AA4"/>
    <w:rsid w:val="00422C2C"/>
    <w:rsid w:val="004237C4"/>
    <w:rsid w:val="0063539D"/>
    <w:rsid w:val="006403E9"/>
    <w:rsid w:val="00651003"/>
    <w:rsid w:val="0066241C"/>
    <w:rsid w:val="00782FF8"/>
    <w:rsid w:val="00832AFB"/>
    <w:rsid w:val="00864A07"/>
    <w:rsid w:val="00893B65"/>
    <w:rsid w:val="008A4D16"/>
    <w:rsid w:val="008D58AD"/>
    <w:rsid w:val="00931D8C"/>
    <w:rsid w:val="00A552CD"/>
    <w:rsid w:val="00B43720"/>
    <w:rsid w:val="00BF2F8A"/>
    <w:rsid w:val="00C61D8B"/>
    <w:rsid w:val="00C636E7"/>
    <w:rsid w:val="00D11AC8"/>
    <w:rsid w:val="00D20192"/>
    <w:rsid w:val="00E90787"/>
    <w:rsid w:val="00EC78AA"/>
    <w:rsid w:val="00F37F22"/>
    <w:rsid w:val="00F51948"/>
    <w:rsid w:val="00F53214"/>
    <w:rsid w:val="00FC09F8"/>
    <w:rsid w:val="00FC47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14DB3"/>
  <w15:chartTrackingRefBased/>
  <w15:docId w15:val="{E582E94E-16AE-41D4-A798-8378B6CF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D1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A4D16"/>
    <w:pPr>
      <w:keepNext/>
      <w:spacing w:before="120" w:after="120"/>
      <w:jc w:val="center"/>
      <w:outlineLvl w:val="0"/>
    </w:pPr>
    <w:rPr>
      <w:rFonts w:ascii="Arial" w:eastAsia="Times" w:hAnsi="Arial"/>
      <w:b/>
      <w:sz w:val="32"/>
      <w:szCs w:val="32"/>
      <w:u w:val="single"/>
      <w:lang w:eastAsia="en-GB"/>
    </w:rPr>
  </w:style>
  <w:style w:type="paragraph" w:styleId="Heading2">
    <w:name w:val="heading 2"/>
    <w:basedOn w:val="Normal"/>
    <w:next w:val="Normal"/>
    <w:link w:val="Heading2Char"/>
    <w:uiPriority w:val="9"/>
    <w:semiHidden/>
    <w:unhideWhenUsed/>
    <w:qFormat/>
    <w:rsid w:val="00FC09F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C09F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4D16"/>
    <w:rPr>
      <w:rFonts w:ascii="Arial" w:eastAsia="Times" w:hAnsi="Arial" w:cs="Times New Roman"/>
      <w:b/>
      <w:sz w:val="32"/>
      <w:szCs w:val="32"/>
      <w:u w:val="single"/>
      <w:lang w:eastAsia="en-GB"/>
    </w:rPr>
  </w:style>
  <w:style w:type="paragraph" w:customStyle="1" w:styleId="policybody">
    <w:name w:val="policybody"/>
    <w:basedOn w:val="Normal"/>
    <w:rsid w:val="00832AFB"/>
    <w:pPr>
      <w:spacing w:before="120" w:after="120"/>
    </w:pPr>
    <w:rPr>
      <w:rFonts w:ascii="Trebuchet MS" w:hAnsi="Trebuchet MS"/>
      <w:sz w:val="22"/>
      <w:szCs w:val="22"/>
    </w:rPr>
  </w:style>
  <w:style w:type="character" w:customStyle="1" w:styleId="Heading2Char">
    <w:name w:val="Heading 2 Char"/>
    <w:basedOn w:val="DefaultParagraphFont"/>
    <w:link w:val="Heading2"/>
    <w:uiPriority w:val="9"/>
    <w:semiHidden/>
    <w:rsid w:val="00FC09F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C09F8"/>
    <w:rPr>
      <w:rFonts w:asciiTheme="majorHAnsi" w:eastAsiaTheme="majorEastAsia" w:hAnsiTheme="majorHAnsi" w:cstheme="majorBidi"/>
      <w:color w:val="1F3763" w:themeColor="accent1" w:themeShade="7F"/>
      <w:sz w:val="24"/>
      <w:szCs w:val="24"/>
    </w:rPr>
  </w:style>
  <w:style w:type="character" w:styleId="Hyperlink">
    <w:name w:val="Hyperlink"/>
    <w:uiPriority w:val="99"/>
    <w:unhideWhenUsed/>
    <w:rsid w:val="00FC09F8"/>
    <w:rPr>
      <w:color w:val="0000FF"/>
      <w:u w:val="single"/>
    </w:rPr>
  </w:style>
  <w:style w:type="paragraph" w:styleId="Header">
    <w:name w:val="header"/>
    <w:basedOn w:val="Normal"/>
    <w:link w:val="HeaderChar"/>
    <w:unhideWhenUsed/>
    <w:rsid w:val="00FC09F8"/>
    <w:pPr>
      <w:spacing w:before="100" w:beforeAutospacing="1" w:after="100" w:afterAutospacing="1"/>
    </w:pPr>
    <w:rPr>
      <w:lang w:val="en-US"/>
    </w:rPr>
  </w:style>
  <w:style w:type="character" w:customStyle="1" w:styleId="HeaderChar">
    <w:name w:val="Header Char"/>
    <w:basedOn w:val="DefaultParagraphFont"/>
    <w:link w:val="Header"/>
    <w:rsid w:val="00FC09F8"/>
    <w:rPr>
      <w:rFonts w:ascii="Times New Roman" w:eastAsia="Times New Roman" w:hAnsi="Times New Roman" w:cs="Times New Roman"/>
      <w:sz w:val="24"/>
      <w:szCs w:val="24"/>
      <w:lang w:val="en-US"/>
    </w:rPr>
  </w:style>
  <w:style w:type="paragraph" w:styleId="BodyText">
    <w:name w:val="Body Text"/>
    <w:basedOn w:val="Normal"/>
    <w:link w:val="BodyTextChar"/>
    <w:semiHidden/>
    <w:unhideWhenUsed/>
    <w:rsid w:val="00FC09F8"/>
    <w:rPr>
      <w:rFonts w:ascii="Trebuchet MS" w:hAnsi="Trebuchet MS"/>
      <w:sz w:val="22"/>
    </w:rPr>
  </w:style>
  <w:style w:type="character" w:customStyle="1" w:styleId="BodyTextChar">
    <w:name w:val="Body Text Char"/>
    <w:basedOn w:val="DefaultParagraphFont"/>
    <w:link w:val="BodyText"/>
    <w:semiHidden/>
    <w:rsid w:val="00FC09F8"/>
    <w:rPr>
      <w:rFonts w:ascii="Trebuchet MS" w:eastAsia="Times New Roman" w:hAnsi="Trebuchet MS" w:cs="Times New Roman"/>
      <w:szCs w:val="24"/>
    </w:rPr>
  </w:style>
  <w:style w:type="character" w:styleId="Strong">
    <w:name w:val="Strong"/>
    <w:basedOn w:val="DefaultParagraphFont"/>
    <w:uiPriority w:val="22"/>
    <w:qFormat/>
    <w:rsid w:val="00FC09F8"/>
    <w:rPr>
      <w:b/>
      <w:bCs/>
    </w:rPr>
  </w:style>
  <w:style w:type="character" w:styleId="FollowedHyperlink">
    <w:name w:val="FollowedHyperlink"/>
    <w:basedOn w:val="DefaultParagraphFont"/>
    <w:uiPriority w:val="99"/>
    <w:semiHidden/>
    <w:unhideWhenUsed/>
    <w:rsid w:val="00FC09F8"/>
    <w:rPr>
      <w:color w:val="954F72" w:themeColor="followedHyperlink"/>
      <w:u w:val="single"/>
    </w:rPr>
  </w:style>
  <w:style w:type="character" w:styleId="UnresolvedMention">
    <w:name w:val="Unresolved Mention"/>
    <w:basedOn w:val="DefaultParagraphFont"/>
    <w:uiPriority w:val="99"/>
    <w:semiHidden/>
    <w:unhideWhenUsed/>
    <w:rsid w:val="00044CE1"/>
    <w:rPr>
      <w:color w:val="605E5C"/>
      <w:shd w:val="clear" w:color="auto" w:fill="E1DFDD"/>
    </w:rPr>
  </w:style>
  <w:style w:type="paragraph" w:styleId="NormalWeb">
    <w:name w:val="Normal (Web)"/>
    <w:basedOn w:val="Normal"/>
    <w:uiPriority w:val="99"/>
    <w:semiHidden/>
    <w:unhideWhenUsed/>
    <w:rsid w:val="00931D8C"/>
    <w:pPr>
      <w:spacing w:before="100" w:beforeAutospacing="1" w:after="100" w:afterAutospacing="1"/>
    </w:pPr>
    <w:rPr>
      <w:rFonts w:ascii="Aptos" w:eastAsiaTheme="minorHAnsi" w:hAnsi="Aptos" w:cs="Aptos"/>
      <w:lang w:eastAsia="en-GB"/>
    </w:rPr>
  </w:style>
  <w:style w:type="paragraph" w:styleId="Footer">
    <w:name w:val="footer"/>
    <w:basedOn w:val="Normal"/>
    <w:link w:val="FooterChar"/>
    <w:uiPriority w:val="99"/>
    <w:unhideWhenUsed/>
    <w:rsid w:val="00F53214"/>
    <w:pPr>
      <w:tabs>
        <w:tab w:val="center" w:pos="4513"/>
        <w:tab w:val="right" w:pos="9026"/>
      </w:tabs>
    </w:pPr>
  </w:style>
  <w:style w:type="character" w:customStyle="1" w:styleId="FooterChar">
    <w:name w:val="Footer Char"/>
    <w:basedOn w:val="DefaultParagraphFont"/>
    <w:link w:val="Footer"/>
    <w:uiPriority w:val="99"/>
    <w:rsid w:val="00F53214"/>
    <w:rPr>
      <w:rFonts w:ascii="Times New Roman" w:eastAsia="Times New Roman" w:hAnsi="Times New Roman" w:cs="Times New Roman"/>
      <w:sz w:val="24"/>
      <w:szCs w:val="24"/>
    </w:rPr>
  </w:style>
  <w:style w:type="paragraph" w:styleId="NoSpacing">
    <w:name w:val="No Spacing"/>
    <w:uiPriority w:val="1"/>
    <w:qFormat/>
    <w:rsid w:val="00F53214"/>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55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3112339">
      <w:bodyDiv w:val="1"/>
      <w:marLeft w:val="0"/>
      <w:marRight w:val="0"/>
      <w:marTop w:val="0"/>
      <w:marBottom w:val="0"/>
      <w:divBdr>
        <w:top w:val="none" w:sz="0" w:space="0" w:color="auto"/>
        <w:left w:val="none" w:sz="0" w:space="0" w:color="auto"/>
        <w:bottom w:val="none" w:sz="0" w:space="0" w:color="auto"/>
        <w:right w:val="none" w:sz="0" w:space="0" w:color="auto"/>
      </w:divBdr>
    </w:div>
    <w:div w:id="1349794154">
      <w:bodyDiv w:val="1"/>
      <w:marLeft w:val="0"/>
      <w:marRight w:val="0"/>
      <w:marTop w:val="0"/>
      <w:marBottom w:val="0"/>
      <w:divBdr>
        <w:top w:val="none" w:sz="0" w:space="0" w:color="auto"/>
        <w:left w:val="none" w:sz="0" w:space="0" w:color="auto"/>
        <w:bottom w:val="none" w:sz="0" w:space="0" w:color="auto"/>
        <w:right w:val="none" w:sz="0" w:space="0" w:color="auto"/>
      </w:divBdr>
    </w:div>
    <w:div w:id="2092116942">
      <w:bodyDiv w:val="1"/>
      <w:marLeft w:val="0"/>
      <w:marRight w:val="0"/>
      <w:marTop w:val="0"/>
      <w:marBottom w:val="0"/>
      <w:divBdr>
        <w:top w:val="none" w:sz="0" w:space="0" w:color="auto"/>
        <w:left w:val="none" w:sz="0" w:space="0" w:color="auto"/>
        <w:bottom w:val="none" w:sz="0" w:space="0" w:color="auto"/>
        <w:right w:val="none" w:sz="0" w:space="0" w:color="auto"/>
      </w:divBdr>
    </w:div>
    <w:div w:id="213956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dy.nicholls@oldham.gov.uk" TargetMode="External"/><Relationship Id="rId3" Type="http://schemas.openxmlformats.org/officeDocument/2006/relationships/settings" Target="settings.xml"/><Relationship Id="rId7" Type="http://schemas.openxmlformats.org/officeDocument/2006/relationships/hyperlink" Target="mailto:colette.morris@oldham.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otect-adv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716</Words>
  <Characters>3955</Characters>
  <Application>Microsoft Office Word</Application>
  <DocSecurity>0</DocSecurity>
  <Lines>104</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Saddleworth Language School</cp:lastModifiedBy>
  <cp:revision>5</cp:revision>
  <cp:lastPrinted>2024-06-25T10:11:00Z</cp:lastPrinted>
  <dcterms:created xsi:type="dcterms:W3CDTF">2025-06-15T19:13:00Z</dcterms:created>
  <dcterms:modified xsi:type="dcterms:W3CDTF">2026-07-26T09:06:00Z</dcterms:modified>
</cp:coreProperties>
</file>