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5685E" w14:textId="4B515D44" w:rsidR="00AA02EA" w:rsidRPr="00B25E29" w:rsidRDefault="00AA02EA" w:rsidP="00AA02EA">
      <w:pPr>
        <w:spacing w:after="0"/>
        <w:rPr>
          <w:sz w:val="22"/>
          <w:szCs w:val="22"/>
        </w:rPr>
      </w:pPr>
      <w:r w:rsidRPr="00B25E29">
        <w:rPr>
          <w:sz w:val="22"/>
          <w:szCs w:val="22"/>
        </w:rPr>
        <w:t>S</w:t>
      </w:r>
      <w:r w:rsidRPr="00B25E29">
        <w:rPr>
          <w:sz w:val="22"/>
          <w:szCs w:val="22"/>
        </w:rPr>
        <w:t>hipper Information</w:t>
      </w:r>
      <w:r w:rsidR="00A95AC4">
        <w:rPr>
          <w:sz w:val="22"/>
          <w:szCs w:val="22"/>
        </w:rPr>
        <w:t>:</w:t>
      </w:r>
      <w:r w:rsidRPr="00B25E29">
        <w:rPr>
          <w:sz w:val="22"/>
          <w:szCs w:val="22"/>
        </w:rPr>
        <w:t xml:space="preserve"> </w:t>
      </w:r>
      <w:r w:rsidRPr="00B25E29">
        <w:rPr>
          <w:sz w:val="22"/>
          <w:szCs w:val="22"/>
        </w:rPr>
        <w:tab/>
      </w:r>
      <w:r w:rsidRPr="00B25E29">
        <w:rPr>
          <w:sz w:val="22"/>
          <w:szCs w:val="22"/>
        </w:rPr>
        <w:tab/>
      </w:r>
      <w:r w:rsidRPr="00B25E29">
        <w:rPr>
          <w:sz w:val="22"/>
          <w:szCs w:val="22"/>
        </w:rPr>
        <w:tab/>
      </w:r>
      <w:r w:rsidRPr="00B25E29">
        <w:rPr>
          <w:sz w:val="22"/>
          <w:szCs w:val="22"/>
        </w:rPr>
        <w:tab/>
      </w:r>
      <w:r w:rsidRPr="00B25E29">
        <w:rPr>
          <w:sz w:val="22"/>
          <w:szCs w:val="22"/>
        </w:rPr>
        <w:tab/>
      </w:r>
      <w:r w:rsidRPr="00B25E29">
        <w:rPr>
          <w:sz w:val="22"/>
          <w:szCs w:val="22"/>
        </w:rPr>
        <w:t>Consignee Information</w:t>
      </w:r>
      <w:r w:rsidR="00A95AC4">
        <w:rPr>
          <w:sz w:val="22"/>
          <w:szCs w:val="22"/>
        </w:rPr>
        <w:t>:</w:t>
      </w:r>
    </w:p>
    <w:p w14:paraId="56CC3528" w14:textId="19538309" w:rsidR="00516CF0" w:rsidRPr="00B25E29" w:rsidRDefault="00AA02EA" w:rsidP="00AA02EA">
      <w:pPr>
        <w:spacing w:after="0"/>
        <w:rPr>
          <w:sz w:val="22"/>
          <w:szCs w:val="22"/>
        </w:rPr>
      </w:pPr>
      <w:r w:rsidRPr="00B25E29">
        <w:rPr>
          <w:sz w:val="22"/>
          <w:szCs w:val="22"/>
        </w:rPr>
        <w:t>Company Name:</w:t>
      </w:r>
      <w:r w:rsidR="00516CF0" w:rsidRPr="00B25E29">
        <w:rPr>
          <w:sz w:val="22"/>
          <w:szCs w:val="22"/>
        </w:rPr>
        <w:tab/>
      </w:r>
      <w:r w:rsidR="00516CF0" w:rsidRPr="00B25E29">
        <w:rPr>
          <w:sz w:val="22"/>
          <w:szCs w:val="22"/>
        </w:rPr>
        <w:tab/>
      </w:r>
      <w:r w:rsidR="00516CF0" w:rsidRPr="00B25E29">
        <w:rPr>
          <w:sz w:val="22"/>
          <w:szCs w:val="22"/>
        </w:rPr>
        <w:tab/>
      </w:r>
      <w:r w:rsidR="00516CF0" w:rsidRPr="00B25E29">
        <w:rPr>
          <w:sz w:val="22"/>
          <w:szCs w:val="22"/>
        </w:rPr>
        <w:tab/>
      </w:r>
      <w:r w:rsidRPr="00B25E29">
        <w:rPr>
          <w:sz w:val="22"/>
          <w:szCs w:val="22"/>
        </w:rPr>
        <w:t xml:space="preserve">               </w:t>
      </w:r>
      <w:r w:rsidR="00B25E29">
        <w:rPr>
          <w:sz w:val="22"/>
          <w:szCs w:val="22"/>
        </w:rPr>
        <w:t xml:space="preserve"> </w:t>
      </w:r>
      <w:r w:rsidRPr="00B25E29">
        <w:rPr>
          <w:sz w:val="22"/>
          <w:szCs w:val="22"/>
        </w:rPr>
        <w:t xml:space="preserve">Company Name: </w:t>
      </w:r>
    </w:p>
    <w:p w14:paraId="31FE775A" w14:textId="2CD732FF" w:rsidR="00516CF0" w:rsidRPr="00B25E29" w:rsidRDefault="00AA02EA" w:rsidP="00AA02EA">
      <w:pPr>
        <w:spacing w:after="0"/>
        <w:rPr>
          <w:sz w:val="22"/>
          <w:szCs w:val="22"/>
        </w:rPr>
      </w:pPr>
      <w:r w:rsidRPr="00B25E29">
        <w:rPr>
          <w:sz w:val="22"/>
          <w:szCs w:val="22"/>
        </w:rPr>
        <w:t xml:space="preserve">Contact Name: </w:t>
      </w:r>
      <w:r w:rsidR="00516CF0" w:rsidRPr="00B25E29">
        <w:rPr>
          <w:sz w:val="22"/>
          <w:szCs w:val="22"/>
        </w:rPr>
        <w:tab/>
      </w:r>
      <w:r w:rsidR="00516CF0" w:rsidRPr="00B25E29">
        <w:rPr>
          <w:sz w:val="22"/>
          <w:szCs w:val="22"/>
        </w:rPr>
        <w:tab/>
      </w:r>
      <w:r w:rsidR="00516CF0" w:rsidRPr="00B25E29">
        <w:rPr>
          <w:sz w:val="22"/>
          <w:szCs w:val="22"/>
        </w:rPr>
        <w:tab/>
      </w:r>
      <w:r w:rsidRPr="00B25E29">
        <w:rPr>
          <w:sz w:val="22"/>
          <w:szCs w:val="22"/>
        </w:rPr>
        <w:tab/>
      </w:r>
      <w:r w:rsidRPr="00B25E29">
        <w:rPr>
          <w:sz w:val="22"/>
          <w:szCs w:val="22"/>
        </w:rPr>
        <w:tab/>
      </w:r>
      <w:r w:rsidRPr="00B25E29">
        <w:rPr>
          <w:sz w:val="22"/>
          <w:szCs w:val="22"/>
        </w:rPr>
        <w:t xml:space="preserve">Contact Name: </w:t>
      </w:r>
    </w:p>
    <w:p w14:paraId="26D2C360" w14:textId="763D8AB0" w:rsidR="00AA02EA" w:rsidRPr="00B25E29" w:rsidRDefault="00AA02EA" w:rsidP="00AA02EA">
      <w:pPr>
        <w:spacing w:after="0"/>
        <w:rPr>
          <w:sz w:val="22"/>
          <w:szCs w:val="22"/>
        </w:rPr>
      </w:pPr>
      <w:r w:rsidRPr="00B25E29">
        <w:rPr>
          <w:sz w:val="22"/>
          <w:szCs w:val="22"/>
        </w:rPr>
        <w:t xml:space="preserve">Address: </w:t>
      </w:r>
      <w:r w:rsidR="00516CF0" w:rsidRPr="00B25E29">
        <w:rPr>
          <w:sz w:val="22"/>
          <w:szCs w:val="22"/>
        </w:rPr>
        <w:tab/>
      </w:r>
      <w:r w:rsidR="00516CF0" w:rsidRPr="00B25E29">
        <w:rPr>
          <w:sz w:val="22"/>
          <w:szCs w:val="22"/>
        </w:rPr>
        <w:tab/>
      </w:r>
      <w:r w:rsidR="00516CF0" w:rsidRPr="00B25E29">
        <w:rPr>
          <w:sz w:val="22"/>
          <w:szCs w:val="22"/>
        </w:rPr>
        <w:tab/>
      </w:r>
      <w:r w:rsidRPr="00B25E29">
        <w:rPr>
          <w:sz w:val="22"/>
          <w:szCs w:val="22"/>
        </w:rPr>
        <w:tab/>
      </w:r>
      <w:r w:rsidRPr="00B25E29">
        <w:rPr>
          <w:sz w:val="22"/>
          <w:szCs w:val="22"/>
        </w:rPr>
        <w:tab/>
      </w:r>
      <w:r w:rsidRPr="00B25E29">
        <w:rPr>
          <w:sz w:val="22"/>
          <w:szCs w:val="22"/>
        </w:rPr>
        <w:tab/>
      </w:r>
      <w:r w:rsidRPr="00B25E29">
        <w:rPr>
          <w:sz w:val="22"/>
          <w:szCs w:val="22"/>
        </w:rPr>
        <w:t xml:space="preserve">Address: </w:t>
      </w:r>
    </w:p>
    <w:p w14:paraId="16E928C3" w14:textId="0CAE6489" w:rsidR="00AA02EA" w:rsidRPr="00B25E29" w:rsidRDefault="00AA02EA" w:rsidP="00AA02EA">
      <w:pPr>
        <w:spacing w:after="0"/>
        <w:rPr>
          <w:sz w:val="22"/>
          <w:szCs w:val="22"/>
        </w:rPr>
      </w:pPr>
      <w:r w:rsidRPr="00B25E29">
        <w:rPr>
          <w:sz w:val="22"/>
          <w:szCs w:val="22"/>
        </w:rPr>
        <w:t xml:space="preserve">Phone: </w:t>
      </w:r>
      <w:r w:rsidR="00516CF0" w:rsidRPr="00B25E29">
        <w:rPr>
          <w:sz w:val="22"/>
          <w:szCs w:val="22"/>
        </w:rPr>
        <w:tab/>
      </w:r>
      <w:r w:rsidR="00516CF0" w:rsidRPr="00B25E29">
        <w:rPr>
          <w:sz w:val="22"/>
          <w:szCs w:val="22"/>
        </w:rPr>
        <w:tab/>
      </w:r>
      <w:r w:rsidR="00516CF0" w:rsidRPr="00B25E29">
        <w:rPr>
          <w:sz w:val="22"/>
          <w:szCs w:val="22"/>
        </w:rPr>
        <w:tab/>
      </w:r>
      <w:r w:rsidRPr="00B25E29">
        <w:rPr>
          <w:sz w:val="22"/>
          <w:szCs w:val="22"/>
        </w:rPr>
        <w:tab/>
      </w:r>
      <w:r w:rsidRPr="00B25E29">
        <w:rPr>
          <w:sz w:val="22"/>
          <w:szCs w:val="22"/>
        </w:rPr>
        <w:tab/>
      </w:r>
      <w:r w:rsidRPr="00B25E29">
        <w:rPr>
          <w:sz w:val="22"/>
          <w:szCs w:val="22"/>
        </w:rPr>
        <w:tab/>
      </w:r>
      <w:r w:rsidR="00B25E29">
        <w:rPr>
          <w:sz w:val="22"/>
          <w:szCs w:val="22"/>
        </w:rPr>
        <w:tab/>
      </w:r>
      <w:r w:rsidRPr="00B25E29">
        <w:rPr>
          <w:sz w:val="22"/>
          <w:szCs w:val="22"/>
        </w:rPr>
        <w:t xml:space="preserve">Phone: </w:t>
      </w:r>
    </w:p>
    <w:p w14:paraId="23E5A59D" w14:textId="502E9D9E" w:rsidR="00511D46" w:rsidRPr="00B25E29" w:rsidRDefault="00AA02EA" w:rsidP="00AA02EA">
      <w:pPr>
        <w:spacing w:after="0"/>
        <w:rPr>
          <w:sz w:val="22"/>
          <w:szCs w:val="22"/>
        </w:rPr>
      </w:pPr>
      <w:r w:rsidRPr="00B25E29">
        <w:rPr>
          <w:sz w:val="22"/>
          <w:szCs w:val="22"/>
        </w:rPr>
        <w:t>Email:</w:t>
      </w:r>
      <w:r w:rsidR="00516CF0" w:rsidRPr="00B25E29">
        <w:rPr>
          <w:sz w:val="22"/>
          <w:szCs w:val="22"/>
        </w:rPr>
        <w:tab/>
      </w:r>
      <w:r w:rsidR="00516CF0" w:rsidRPr="00B25E29">
        <w:rPr>
          <w:sz w:val="22"/>
          <w:szCs w:val="22"/>
        </w:rPr>
        <w:tab/>
      </w:r>
      <w:r w:rsidR="00516CF0" w:rsidRPr="00B25E29">
        <w:rPr>
          <w:sz w:val="22"/>
          <w:szCs w:val="22"/>
        </w:rPr>
        <w:tab/>
      </w:r>
      <w:r w:rsidR="00516CF0" w:rsidRPr="00B25E29">
        <w:rPr>
          <w:sz w:val="22"/>
          <w:szCs w:val="22"/>
        </w:rPr>
        <w:tab/>
      </w:r>
      <w:r w:rsidRPr="00B25E29">
        <w:rPr>
          <w:sz w:val="22"/>
          <w:szCs w:val="22"/>
        </w:rPr>
        <w:t xml:space="preserve"> </w:t>
      </w:r>
      <w:r w:rsidRPr="00B25E29">
        <w:rPr>
          <w:sz w:val="22"/>
          <w:szCs w:val="22"/>
        </w:rPr>
        <w:tab/>
      </w:r>
      <w:r w:rsidRPr="00B25E29">
        <w:rPr>
          <w:sz w:val="22"/>
          <w:szCs w:val="22"/>
        </w:rPr>
        <w:tab/>
      </w:r>
      <w:r w:rsidRPr="00B25E29">
        <w:rPr>
          <w:sz w:val="22"/>
          <w:szCs w:val="22"/>
        </w:rPr>
        <w:tab/>
      </w:r>
      <w:r w:rsidRPr="00B25E29">
        <w:rPr>
          <w:sz w:val="22"/>
          <w:szCs w:val="22"/>
        </w:rPr>
        <w:t>Email:</w:t>
      </w:r>
    </w:p>
    <w:p w14:paraId="1254E332" w14:textId="77777777" w:rsidR="00B25E29" w:rsidRDefault="00B25E29" w:rsidP="00AA02EA">
      <w:pPr>
        <w:spacing w:after="0"/>
        <w:sectPr w:rsidR="00B25E29" w:rsidSect="00B25E29">
          <w:headerReference w:type="default" r:id="rId8"/>
          <w:type w:val="continuous"/>
          <w:pgSz w:w="12240" w:h="15840"/>
          <w:pgMar w:top="1440" w:right="1440" w:bottom="1440" w:left="1440" w:header="708" w:footer="708" w:gutter="0"/>
          <w:cols w:space="720"/>
          <w:docGrid w:linePitch="360"/>
        </w:sectPr>
      </w:pPr>
    </w:p>
    <w:p w14:paraId="3830CD15" w14:textId="77777777" w:rsidR="00B25E29" w:rsidRDefault="00B25E29" w:rsidP="00AA02EA">
      <w:pPr>
        <w:spacing w:after="0"/>
      </w:pPr>
    </w:p>
    <w:p w14:paraId="13D2136A" w14:textId="5DEBF635" w:rsidR="00AA02EA" w:rsidRPr="00B25E29" w:rsidRDefault="00AA02EA" w:rsidP="00516CF0">
      <w:pPr>
        <w:spacing w:after="0"/>
        <w:rPr>
          <w:sz w:val="22"/>
          <w:szCs w:val="22"/>
        </w:rPr>
      </w:pPr>
      <w:r w:rsidRPr="00B25E29">
        <w:rPr>
          <w:sz w:val="22"/>
          <w:szCs w:val="22"/>
        </w:rPr>
        <w:t xml:space="preserve">PO #: </w:t>
      </w:r>
      <w:r w:rsidR="00B25E29">
        <w:rPr>
          <w:sz w:val="22"/>
          <w:szCs w:val="22"/>
        </w:rPr>
        <w:t xml:space="preserve">                                        </w:t>
      </w:r>
      <w:r w:rsidRPr="00B25E29">
        <w:rPr>
          <w:sz w:val="22"/>
          <w:szCs w:val="22"/>
        </w:rPr>
        <w:t>BOL#:</w:t>
      </w:r>
    </w:p>
    <w:tbl>
      <w:tblPr>
        <w:tblStyle w:val="LightShading-Accent1"/>
        <w:tblW w:w="5000" w:type="pct"/>
        <w:tblLook w:val="0660" w:firstRow="1" w:lastRow="1" w:firstColumn="0" w:lastColumn="0" w:noHBand="1" w:noVBand="1"/>
      </w:tblPr>
      <w:tblGrid>
        <w:gridCol w:w="1413"/>
        <w:gridCol w:w="4535"/>
        <w:gridCol w:w="1560"/>
        <w:gridCol w:w="1842"/>
      </w:tblGrid>
      <w:tr w:rsidR="00516CF0" w:rsidRPr="00516CF0" w14:paraId="7A9043AD" w14:textId="77777777" w:rsidTr="00CC113F">
        <w:trPr>
          <w:cnfStyle w:val="100000000000" w:firstRow="1" w:lastRow="0" w:firstColumn="0" w:lastColumn="0" w:oddVBand="0" w:evenVBand="0" w:oddHBand="0" w:evenHBand="0" w:firstRowFirstColumn="0" w:firstRowLastColumn="0" w:lastRowFirstColumn="0" w:lastRowLastColumn="0"/>
        </w:trPr>
        <w:tc>
          <w:tcPr>
            <w:tcW w:w="756" w:type="pct"/>
            <w:tcBorders>
              <w:left w:val="single" w:sz="4" w:space="0" w:color="auto"/>
              <w:right w:val="single" w:sz="4" w:space="0" w:color="auto"/>
            </w:tcBorders>
            <w:noWrap/>
          </w:tcPr>
          <w:p w14:paraId="7D3F89DE" w14:textId="0FFB0E34" w:rsidR="00AA02EA" w:rsidRPr="00516CF0" w:rsidRDefault="00AA02EA">
            <w:pPr>
              <w:rPr>
                <w:color w:val="auto"/>
              </w:rPr>
            </w:pPr>
            <w:r w:rsidRPr="00516CF0">
              <w:rPr>
                <w:color w:val="auto"/>
              </w:rPr>
              <w:t>Quantity</w:t>
            </w:r>
          </w:p>
        </w:tc>
        <w:tc>
          <w:tcPr>
            <w:tcW w:w="2425" w:type="pct"/>
            <w:tcBorders>
              <w:left w:val="single" w:sz="4" w:space="0" w:color="auto"/>
              <w:right w:val="single" w:sz="4" w:space="0" w:color="auto"/>
            </w:tcBorders>
          </w:tcPr>
          <w:p w14:paraId="09990AFA" w14:textId="3AEC2432" w:rsidR="00AA02EA" w:rsidRPr="00516CF0" w:rsidRDefault="00AA02EA" w:rsidP="00516CF0">
            <w:pPr>
              <w:tabs>
                <w:tab w:val="right" w:pos="2121"/>
              </w:tabs>
              <w:rPr>
                <w:color w:val="auto"/>
              </w:rPr>
            </w:pPr>
            <w:r w:rsidRPr="00516CF0">
              <w:rPr>
                <w:color w:val="auto"/>
              </w:rPr>
              <w:t>Description</w:t>
            </w:r>
            <w:r w:rsidR="00516CF0" w:rsidRPr="00516CF0">
              <w:rPr>
                <w:color w:val="auto"/>
              </w:rPr>
              <w:t xml:space="preserve"> of Goods</w:t>
            </w:r>
            <w:r w:rsidR="00516CF0" w:rsidRPr="00516CF0">
              <w:rPr>
                <w:color w:val="auto"/>
              </w:rPr>
              <w:tab/>
            </w:r>
          </w:p>
        </w:tc>
        <w:tc>
          <w:tcPr>
            <w:tcW w:w="834" w:type="pct"/>
            <w:tcBorders>
              <w:left w:val="single" w:sz="4" w:space="0" w:color="auto"/>
              <w:right w:val="single" w:sz="4" w:space="0" w:color="auto"/>
            </w:tcBorders>
          </w:tcPr>
          <w:p w14:paraId="4F46E014" w14:textId="347BF560" w:rsidR="00AA02EA" w:rsidRPr="00516CF0" w:rsidRDefault="00516CF0">
            <w:pPr>
              <w:rPr>
                <w:color w:val="auto"/>
              </w:rPr>
            </w:pPr>
            <w:r w:rsidRPr="00516CF0">
              <w:rPr>
                <w:color w:val="auto"/>
              </w:rPr>
              <w:t>Weight (LBS)</w:t>
            </w:r>
          </w:p>
        </w:tc>
        <w:tc>
          <w:tcPr>
            <w:tcW w:w="985" w:type="pct"/>
            <w:tcBorders>
              <w:left w:val="single" w:sz="4" w:space="0" w:color="auto"/>
              <w:right w:val="single" w:sz="4" w:space="0" w:color="auto"/>
            </w:tcBorders>
          </w:tcPr>
          <w:p w14:paraId="6D0F2F23" w14:textId="66CB3EAB" w:rsidR="00AA02EA" w:rsidRPr="00516CF0" w:rsidRDefault="00516CF0">
            <w:pPr>
              <w:rPr>
                <w:color w:val="auto"/>
              </w:rPr>
            </w:pPr>
            <w:r w:rsidRPr="00516CF0">
              <w:rPr>
                <w:color w:val="auto"/>
              </w:rPr>
              <w:t>Dimensions (IN)</w:t>
            </w:r>
          </w:p>
        </w:tc>
      </w:tr>
      <w:tr w:rsidR="00516CF0" w:rsidRPr="00516CF0" w14:paraId="77E1DEFC" w14:textId="77777777" w:rsidTr="00CC113F">
        <w:trPr>
          <w:trHeight w:val="499"/>
        </w:trPr>
        <w:tc>
          <w:tcPr>
            <w:tcW w:w="756" w:type="pct"/>
            <w:tcBorders>
              <w:left w:val="single" w:sz="4" w:space="0" w:color="auto"/>
              <w:bottom w:val="single" w:sz="4" w:space="0" w:color="auto"/>
              <w:right w:val="single" w:sz="4" w:space="0" w:color="auto"/>
            </w:tcBorders>
            <w:noWrap/>
          </w:tcPr>
          <w:p w14:paraId="0B814EB1" w14:textId="77777777" w:rsidR="00AA02EA" w:rsidRPr="00516CF0" w:rsidRDefault="00AA02EA">
            <w:pPr>
              <w:rPr>
                <w:color w:val="auto"/>
              </w:rPr>
            </w:pPr>
          </w:p>
        </w:tc>
        <w:tc>
          <w:tcPr>
            <w:tcW w:w="2425" w:type="pct"/>
            <w:tcBorders>
              <w:left w:val="single" w:sz="4" w:space="0" w:color="auto"/>
              <w:bottom w:val="single" w:sz="4" w:space="0" w:color="auto"/>
              <w:right w:val="single" w:sz="4" w:space="0" w:color="auto"/>
            </w:tcBorders>
          </w:tcPr>
          <w:p w14:paraId="7AB4A61A" w14:textId="59C61B5B" w:rsidR="00AA02EA" w:rsidRPr="00516CF0" w:rsidRDefault="00AA02EA">
            <w:pPr>
              <w:rPr>
                <w:rStyle w:val="SubtleEmphasis"/>
                <w:color w:val="auto"/>
              </w:rPr>
            </w:pPr>
          </w:p>
        </w:tc>
        <w:tc>
          <w:tcPr>
            <w:tcW w:w="834" w:type="pct"/>
            <w:tcBorders>
              <w:left w:val="single" w:sz="4" w:space="0" w:color="auto"/>
              <w:bottom w:val="single" w:sz="4" w:space="0" w:color="auto"/>
              <w:right w:val="single" w:sz="4" w:space="0" w:color="auto"/>
            </w:tcBorders>
          </w:tcPr>
          <w:p w14:paraId="7F55306C" w14:textId="77777777" w:rsidR="00AA02EA" w:rsidRPr="00516CF0" w:rsidRDefault="00AA02EA">
            <w:pPr>
              <w:rPr>
                <w:color w:val="auto"/>
              </w:rPr>
            </w:pPr>
          </w:p>
        </w:tc>
        <w:tc>
          <w:tcPr>
            <w:tcW w:w="985" w:type="pct"/>
            <w:tcBorders>
              <w:left w:val="single" w:sz="4" w:space="0" w:color="auto"/>
              <w:bottom w:val="single" w:sz="4" w:space="0" w:color="auto"/>
              <w:right w:val="single" w:sz="4" w:space="0" w:color="auto"/>
            </w:tcBorders>
          </w:tcPr>
          <w:p w14:paraId="022F9E8B" w14:textId="77777777" w:rsidR="00AA02EA" w:rsidRPr="00516CF0" w:rsidRDefault="00AA02EA">
            <w:pPr>
              <w:rPr>
                <w:color w:val="auto"/>
              </w:rPr>
            </w:pPr>
          </w:p>
        </w:tc>
      </w:tr>
      <w:tr w:rsidR="00516CF0" w:rsidRPr="00516CF0" w14:paraId="247259C4" w14:textId="77777777" w:rsidTr="00CC113F">
        <w:tc>
          <w:tcPr>
            <w:tcW w:w="756" w:type="pct"/>
            <w:tcBorders>
              <w:top w:val="single" w:sz="4" w:space="0" w:color="auto"/>
              <w:left w:val="single" w:sz="4" w:space="0" w:color="auto"/>
              <w:bottom w:val="single" w:sz="4" w:space="0" w:color="auto"/>
              <w:right w:val="single" w:sz="4" w:space="0" w:color="auto"/>
            </w:tcBorders>
            <w:noWrap/>
          </w:tcPr>
          <w:p w14:paraId="2F3454FF" w14:textId="49341D0C" w:rsidR="00AA02EA" w:rsidRPr="00516CF0" w:rsidRDefault="00AA02EA">
            <w:pPr>
              <w:rPr>
                <w:color w:val="auto"/>
              </w:rPr>
            </w:pPr>
          </w:p>
        </w:tc>
        <w:tc>
          <w:tcPr>
            <w:tcW w:w="2425" w:type="pct"/>
            <w:tcBorders>
              <w:top w:val="single" w:sz="4" w:space="0" w:color="auto"/>
              <w:left w:val="single" w:sz="4" w:space="0" w:color="auto"/>
              <w:bottom w:val="single" w:sz="4" w:space="0" w:color="auto"/>
              <w:right w:val="single" w:sz="4" w:space="0" w:color="auto"/>
            </w:tcBorders>
          </w:tcPr>
          <w:p w14:paraId="05AD9754" w14:textId="226CF3A2" w:rsidR="00AA02EA" w:rsidRPr="00516CF0" w:rsidRDefault="00AA02EA">
            <w:pPr>
              <w:pStyle w:val="DecimalAligned"/>
              <w:rPr>
                <w:color w:val="auto"/>
              </w:rPr>
            </w:pPr>
          </w:p>
        </w:tc>
        <w:tc>
          <w:tcPr>
            <w:tcW w:w="834" w:type="pct"/>
            <w:tcBorders>
              <w:top w:val="single" w:sz="4" w:space="0" w:color="auto"/>
              <w:left w:val="single" w:sz="4" w:space="0" w:color="auto"/>
              <w:bottom w:val="single" w:sz="4" w:space="0" w:color="auto"/>
              <w:right w:val="single" w:sz="4" w:space="0" w:color="auto"/>
            </w:tcBorders>
          </w:tcPr>
          <w:p w14:paraId="6F931913" w14:textId="455D2BFA" w:rsidR="00AA02EA" w:rsidRPr="00516CF0" w:rsidRDefault="00AA02EA">
            <w:pPr>
              <w:pStyle w:val="DecimalAligned"/>
              <w:rPr>
                <w:color w:val="auto"/>
              </w:rPr>
            </w:pPr>
          </w:p>
        </w:tc>
        <w:tc>
          <w:tcPr>
            <w:tcW w:w="985" w:type="pct"/>
            <w:tcBorders>
              <w:top w:val="single" w:sz="4" w:space="0" w:color="auto"/>
              <w:left w:val="single" w:sz="4" w:space="0" w:color="auto"/>
              <w:bottom w:val="single" w:sz="4" w:space="0" w:color="auto"/>
              <w:right w:val="single" w:sz="4" w:space="0" w:color="auto"/>
            </w:tcBorders>
          </w:tcPr>
          <w:p w14:paraId="7935EA81" w14:textId="201449BA" w:rsidR="00AA02EA" w:rsidRPr="00516CF0" w:rsidRDefault="00AA02EA">
            <w:pPr>
              <w:pStyle w:val="DecimalAligned"/>
              <w:rPr>
                <w:color w:val="auto"/>
              </w:rPr>
            </w:pPr>
          </w:p>
        </w:tc>
      </w:tr>
      <w:tr w:rsidR="00516CF0" w:rsidRPr="00516CF0" w14:paraId="46B74BBE" w14:textId="77777777" w:rsidTr="00CC113F">
        <w:tc>
          <w:tcPr>
            <w:tcW w:w="756" w:type="pct"/>
            <w:tcBorders>
              <w:top w:val="single" w:sz="4" w:space="0" w:color="auto"/>
              <w:left w:val="single" w:sz="4" w:space="0" w:color="auto"/>
              <w:bottom w:val="single" w:sz="4" w:space="0" w:color="auto"/>
              <w:right w:val="single" w:sz="4" w:space="0" w:color="auto"/>
            </w:tcBorders>
            <w:noWrap/>
          </w:tcPr>
          <w:p w14:paraId="51EA7444" w14:textId="6F4B2EAC" w:rsidR="00AA02EA" w:rsidRPr="00516CF0" w:rsidRDefault="00AA02EA">
            <w:pPr>
              <w:rPr>
                <w:color w:val="auto"/>
              </w:rPr>
            </w:pPr>
          </w:p>
        </w:tc>
        <w:tc>
          <w:tcPr>
            <w:tcW w:w="2425" w:type="pct"/>
            <w:tcBorders>
              <w:top w:val="single" w:sz="4" w:space="0" w:color="auto"/>
              <w:left w:val="single" w:sz="4" w:space="0" w:color="auto"/>
              <w:bottom w:val="single" w:sz="4" w:space="0" w:color="auto"/>
              <w:right w:val="single" w:sz="4" w:space="0" w:color="auto"/>
            </w:tcBorders>
          </w:tcPr>
          <w:p w14:paraId="2A7B3A28" w14:textId="40A18CA6" w:rsidR="00AA02EA" w:rsidRPr="00516CF0" w:rsidRDefault="00AA02EA">
            <w:pPr>
              <w:pStyle w:val="DecimalAligned"/>
              <w:rPr>
                <w:color w:val="auto"/>
              </w:rPr>
            </w:pPr>
          </w:p>
        </w:tc>
        <w:tc>
          <w:tcPr>
            <w:tcW w:w="834" w:type="pct"/>
            <w:tcBorders>
              <w:top w:val="single" w:sz="4" w:space="0" w:color="auto"/>
              <w:left w:val="single" w:sz="4" w:space="0" w:color="auto"/>
              <w:bottom w:val="single" w:sz="4" w:space="0" w:color="auto"/>
              <w:right w:val="single" w:sz="4" w:space="0" w:color="auto"/>
            </w:tcBorders>
          </w:tcPr>
          <w:p w14:paraId="5472E81F" w14:textId="3AF769C5" w:rsidR="00AA02EA" w:rsidRPr="00516CF0" w:rsidRDefault="00AA02EA">
            <w:pPr>
              <w:pStyle w:val="DecimalAligned"/>
              <w:rPr>
                <w:color w:val="auto"/>
              </w:rPr>
            </w:pPr>
          </w:p>
        </w:tc>
        <w:tc>
          <w:tcPr>
            <w:tcW w:w="985" w:type="pct"/>
            <w:tcBorders>
              <w:top w:val="single" w:sz="4" w:space="0" w:color="auto"/>
              <w:left w:val="single" w:sz="4" w:space="0" w:color="auto"/>
              <w:bottom w:val="single" w:sz="4" w:space="0" w:color="auto"/>
              <w:right w:val="single" w:sz="4" w:space="0" w:color="auto"/>
            </w:tcBorders>
          </w:tcPr>
          <w:p w14:paraId="573FD410" w14:textId="48CB5136" w:rsidR="00AA02EA" w:rsidRPr="00516CF0" w:rsidRDefault="00AA02EA">
            <w:pPr>
              <w:pStyle w:val="DecimalAligned"/>
              <w:rPr>
                <w:color w:val="auto"/>
              </w:rPr>
            </w:pPr>
          </w:p>
        </w:tc>
      </w:tr>
      <w:tr w:rsidR="00516CF0" w:rsidRPr="00516CF0" w14:paraId="5A152097" w14:textId="77777777" w:rsidTr="00CC113F">
        <w:tc>
          <w:tcPr>
            <w:tcW w:w="756" w:type="pct"/>
            <w:tcBorders>
              <w:top w:val="single" w:sz="4" w:space="0" w:color="auto"/>
              <w:left w:val="single" w:sz="4" w:space="0" w:color="auto"/>
              <w:bottom w:val="single" w:sz="4" w:space="0" w:color="auto"/>
              <w:right w:val="single" w:sz="4" w:space="0" w:color="auto"/>
            </w:tcBorders>
            <w:noWrap/>
          </w:tcPr>
          <w:p w14:paraId="00E1A160" w14:textId="324A6A1B" w:rsidR="00AA02EA" w:rsidRPr="00516CF0" w:rsidRDefault="00AA02EA">
            <w:pPr>
              <w:rPr>
                <w:color w:val="auto"/>
              </w:rPr>
            </w:pPr>
          </w:p>
        </w:tc>
        <w:tc>
          <w:tcPr>
            <w:tcW w:w="2425" w:type="pct"/>
            <w:tcBorders>
              <w:top w:val="single" w:sz="4" w:space="0" w:color="auto"/>
              <w:left w:val="single" w:sz="4" w:space="0" w:color="auto"/>
              <w:bottom w:val="single" w:sz="4" w:space="0" w:color="auto"/>
              <w:right w:val="single" w:sz="4" w:space="0" w:color="auto"/>
            </w:tcBorders>
          </w:tcPr>
          <w:p w14:paraId="6AF8A22F" w14:textId="354887F0" w:rsidR="00AA02EA" w:rsidRPr="00516CF0" w:rsidRDefault="00AA02EA">
            <w:pPr>
              <w:pStyle w:val="DecimalAligned"/>
              <w:rPr>
                <w:color w:val="auto"/>
              </w:rPr>
            </w:pPr>
          </w:p>
        </w:tc>
        <w:tc>
          <w:tcPr>
            <w:tcW w:w="834" w:type="pct"/>
            <w:tcBorders>
              <w:top w:val="single" w:sz="4" w:space="0" w:color="auto"/>
              <w:left w:val="single" w:sz="4" w:space="0" w:color="auto"/>
              <w:bottom w:val="single" w:sz="4" w:space="0" w:color="auto"/>
              <w:right w:val="single" w:sz="4" w:space="0" w:color="auto"/>
            </w:tcBorders>
          </w:tcPr>
          <w:p w14:paraId="5F72DBC3" w14:textId="073FCA82" w:rsidR="00AA02EA" w:rsidRPr="00516CF0" w:rsidRDefault="00AA02EA">
            <w:pPr>
              <w:pStyle w:val="DecimalAligned"/>
              <w:rPr>
                <w:color w:val="auto"/>
              </w:rPr>
            </w:pPr>
          </w:p>
        </w:tc>
        <w:tc>
          <w:tcPr>
            <w:tcW w:w="985" w:type="pct"/>
            <w:tcBorders>
              <w:top w:val="single" w:sz="4" w:space="0" w:color="auto"/>
              <w:left w:val="single" w:sz="4" w:space="0" w:color="auto"/>
              <w:bottom w:val="single" w:sz="4" w:space="0" w:color="auto"/>
              <w:right w:val="single" w:sz="4" w:space="0" w:color="auto"/>
            </w:tcBorders>
          </w:tcPr>
          <w:p w14:paraId="5465A26D" w14:textId="109D8D3B" w:rsidR="00AA02EA" w:rsidRPr="00516CF0" w:rsidRDefault="00AA02EA">
            <w:pPr>
              <w:pStyle w:val="DecimalAligned"/>
              <w:rPr>
                <w:color w:val="auto"/>
              </w:rPr>
            </w:pPr>
          </w:p>
        </w:tc>
      </w:tr>
      <w:tr w:rsidR="00516CF0" w:rsidRPr="00516CF0" w14:paraId="4FE2676F" w14:textId="77777777" w:rsidTr="00CC113F">
        <w:tc>
          <w:tcPr>
            <w:tcW w:w="756" w:type="pct"/>
            <w:tcBorders>
              <w:top w:val="single" w:sz="4" w:space="0" w:color="auto"/>
              <w:left w:val="single" w:sz="4" w:space="0" w:color="auto"/>
              <w:bottom w:val="single" w:sz="4" w:space="0" w:color="auto"/>
              <w:right w:val="single" w:sz="4" w:space="0" w:color="auto"/>
            </w:tcBorders>
            <w:noWrap/>
          </w:tcPr>
          <w:p w14:paraId="77901765" w14:textId="6BD55DC1" w:rsidR="00AA02EA" w:rsidRPr="00516CF0" w:rsidRDefault="00AA02EA">
            <w:pPr>
              <w:rPr>
                <w:color w:val="auto"/>
              </w:rPr>
            </w:pPr>
          </w:p>
        </w:tc>
        <w:tc>
          <w:tcPr>
            <w:tcW w:w="2425" w:type="pct"/>
            <w:tcBorders>
              <w:top w:val="single" w:sz="4" w:space="0" w:color="auto"/>
              <w:left w:val="single" w:sz="4" w:space="0" w:color="auto"/>
              <w:bottom w:val="single" w:sz="4" w:space="0" w:color="auto"/>
              <w:right w:val="single" w:sz="4" w:space="0" w:color="auto"/>
            </w:tcBorders>
          </w:tcPr>
          <w:p w14:paraId="6DDE7606" w14:textId="44200764" w:rsidR="00AA02EA" w:rsidRPr="00516CF0" w:rsidRDefault="00AA02EA">
            <w:pPr>
              <w:pStyle w:val="DecimalAligned"/>
              <w:rPr>
                <w:color w:val="auto"/>
              </w:rPr>
            </w:pPr>
          </w:p>
        </w:tc>
        <w:tc>
          <w:tcPr>
            <w:tcW w:w="834" w:type="pct"/>
            <w:tcBorders>
              <w:top w:val="single" w:sz="4" w:space="0" w:color="auto"/>
              <w:left w:val="single" w:sz="4" w:space="0" w:color="auto"/>
              <w:bottom w:val="single" w:sz="4" w:space="0" w:color="auto"/>
              <w:right w:val="single" w:sz="4" w:space="0" w:color="auto"/>
            </w:tcBorders>
          </w:tcPr>
          <w:p w14:paraId="0A62B999" w14:textId="52C0A8FE" w:rsidR="00AA02EA" w:rsidRPr="00516CF0" w:rsidRDefault="00AA02EA">
            <w:pPr>
              <w:pStyle w:val="DecimalAligned"/>
              <w:rPr>
                <w:color w:val="auto"/>
              </w:rPr>
            </w:pPr>
          </w:p>
        </w:tc>
        <w:tc>
          <w:tcPr>
            <w:tcW w:w="985" w:type="pct"/>
            <w:tcBorders>
              <w:top w:val="single" w:sz="4" w:space="0" w:color="auto"/>
              <w:left w:val="single" w:sz="4" w:space="0" w:color="auto"/>
              <w:bottom w:val="single" w:sz="4" w:space="0" w:color="auto"/>
              <w:right w:val="single" w:sz="4" w:space="0" w:color="auto"/>
            </w:tcBorders>
          </w:tcPr>
          <w:p w14:paraId="0876C7FA" w14:textId="3A93CA32" w:rsidR="00AA02EA" w:rsidRPr="00516CF0" w:rsidRDefault="00AA02EA">
            <w:pPr>
              <w:pStyle w:val="DecimalAligned"/>
              <w:rPr>
                <w:color w:val="auto"/>
              </w:rPr>
            </w:pPr>
          </w:p>
        </w:tc>
      </w:tr>
      <w:tr w:rsidR="00516CF0" w:rsidRPr="00516CF0" w14:paraId="7FBFB96C" w14:textId="77777777" w:rsidTr="00CC113F">
        <w:tc>
          <w:tcPr>
            <w:tcW w:w="756" w:type="pct"/>
            <w:tcBorders>
              <w:top w:val="single" w:sz="4" w:space="0" w:color="auto"/>
              <w:left w:val="single" w:sz="4" w:space="0" w:color="auto"/>
              <w:bottom w:val="single" w:sz="4" w:space="0" w:color="auto"/>
              <w:right w:val="single" w:sz="4" w:space="0" w:color="auto"/>
            </w:tcBorders>
            <w:noWrap/>
          </w:tcPr>
          <w:p w14:paraId="3D8A85C2" w14:textId="2CD056E5" w:rsidR="00AA02EA" w:rsidRPr="00516CF0" w:rsidRDefault="00AA02EA">
            <w:pPr>
              <w:rPr>
                <w:color w:val="auto"/>
              </w:rPr>
            </w:pPr>
          </w:p>
        </w:tc>
        <w:tc>
          <w:tcPr>
            <w:tcW w:w="2425" w:type="pct"/>
            <w:tcBorders>
              <w:top w:val="single" w:sz="4" w:space="0" w:color="auto"/>
              <w:left w:val="single" w:sz="4" w:space="0" w:color="auto"/>
              <w:bottom w:val="single" w:sz="4" w:space="0" w:color="auto"/>
              <w:right w:val="single" w:sz="4" w:space="0" w:color="auto"/>
            </w:tcBorders>
          </w:tcPr>
          <w:p w14:paraId="063A3E85" w14:textId="26FF8C37" w:rsidR="00AA02EA" w:rsidRPr="00516CF0" w:rsidRDefault="00AA02EA">
            <w:pPr>
              <w:pStyle w:val="DecimalAligned"/>
              <w:rPr>
                <w:color w:val="auto"/>
              </w:rPr>
            </w:pPr>
          </w:p>
        </w:tc>
        <w:tc>
          <w:tcPr>
            <w:tcW w:w="834" w:type="pct"/>
            <w:tcBorders>
              <w:top w:val="single" w:sz="4" w:space="0" w:color="auto"/>
              <w:left w:val="single" w:sz="4" w:space="0" w:color="auto"/>
              <w:bottom w:val="single" w:sz="4" w:space="0" w:color="auto"/>
              <w:right w:val="single" w:sz="4" w:space="0" w:color="auto"/>
            </w:tcBorders>
          </w:tcPr>
          <w:p w14:paraId="037D1C08" w14:textId="29E73C42" w:rsidR="00AA02EA" w:rsidRPr="00516CF0" w:rsidRDefault="00AA02EA">
            <w:pPr>
              <w:pStyle w:val="DecimalAligned"/>
              <w:rPr>
                <w:color w:val="auto"/>
              </w:rPr>
            </w:pPr>
          </w:p>
        </w:tc>
        <w:tc>
          <w:tcPr>
            <w:tcW w:w="985" w:type="pct"/>
            <w:tcBorders>
              <w:top w:val="single" w:sz="4" w:space="0" w:color="auto"/>
              <w:left w:val="single" w:sz="4" w:space="0" w:color="auto"/>
              <w:bottom w:val="single" w:sz="4" w:space="0" w:color="auto"/>
              <w:right w:val="single" w:sz="4" w:space="0" w:color="auto"/>
            </w:tcBorders>
          </w:tcPr>
          <w:p w14:paraId="71A91CB8" w14:textId="4D1B4307" w:rsidR="00AA02EA" w:rsidRPr="00516CF0" w:rsidRDefault="00AA02EA">
            <w:pPr>
              <w:pStyle w:val="DecimalAligned"/>
              <w:rPr>
                <w:color w:val="auto"/>
              </w:rPr>
            </w:pPr>
          </w:p>
        </w:tc>
      </w:tr>
      <w:tr w:rsidR="00516CF0" w:rsidRPr="00516CF0" w14:paraId="13F1C33A" w14:textId="77777777" w:rsidTr="00CC113F">
        <w:tc>
          <w:tcPr>
            <w:tcW w:w="756" w:type="pct"/>
            <w:tcBorders>
              <w:top w:val="single" w:sz="4" w:space="0" w:color="auto"/>
              <w:left w:val="single" w:sz="4" w:space="0" w:color="auto"/>
              <w:bottom w:val="single" w:sz="4" w:space="0" w:color="auto"/>
              <w:right w:val="single" w:sz="4" w:space="0" w:color="auto"/>
            </w:tcBorders>
            <w:noWrap/>
          </w:tcPr>
          <w:p w14:paraId="79396ABA" w14:textId="4FA25E2A" w:rsidR="00AA02EA" w:rsidRPr="00516CF0" w:rsidRDefault="00AA02EA">
            <w:pPr>
              <w:rPr>
                <w:color w:val="auto"/>
              </w:rPr>
            </w:pPr>
          </w:p>
        </w:tc>
        <w:tc>
          <w:tcPr>
            <w:tcW w:w="2425" w:type="pct"/>
            <w:tcBorders>
              <w:top w:val="single" w:sz="4" w:space="0" w:color="auto"/>
              <w:left w:val="single" w:sz="4" w:space="0" w:color="auto"/>
              <w:bottom w:val="single" w:sz="4" w:space="0" w:color="auto"/>
              <w:right w:val="single" w:sz="4" w:space="0" w:color="auto"/>
            </w:tcBorders>
          </w:tcPr>
          <w:p w14:paraId="2AC06393" w14:textId="09A33B2D" w:rsidR="00AA02EA" w:rsidRPr="00516CF0" w:rsidRDefault="00AA02EA">
            <w:pPr>
              <w:pStyle w:val="DecimalAligned"/>
              <w:rPr>
                <w:color w:val="auto"/>
              </w:rPr>
            </w:pPr>
          </w:p>
        </w:tc>
        <w:tc>
          <w:tcPr>
            <w:tcW w:w="834" w:type="pct"/>
            <w:tcBorders>
              <w:top w:val="single" w:sz="4" w:space="0" w:color="auto"/>
              <w:left w:val="single" w:sz="4" w:space="0" w:color="auto"/>
              <w:bottom w:val="single" w:sz="4" w:space="0" w:color="auto"/>
              <w:right w:val="single" w:sz="4" w:space="0" w:color="auto"/>
            </w:tcBorders>
          </w:tcPr>
          <w:p w14:paraId="31B8B793" w14:textId="4DF34B79" w:rsidR="00AA02EA" w:rsidRPr="00516CF0" w:rsidRDefault="00AA02EA">
            <w:pPr>
              <w:pStyle w:val="DecimalAligned"/>
              <w:rPr>
                <w:color w:val="auto"/>
              </w:rPr>
            </w:pPr>
          </w:p>
        </w:tc>
        <w:tc>
          <w:tcPr>
            <w:tcW w:w="985" w:type="pct"/>
            <w:tcBorders>
              <w:top w:val="single" w:sz="4" w:space="0" w:color="auto"/>
              <w:left w:val="single" w:sz="4" w:space="0" w:color="auto"/>
              <w:bottom w:val="single" w:sz="4" w:space="0" w:color="auto"/>
              <w:right w:val="single" w:sz="4" w:space="0" w:color="auto"/>
            </w:tcBorders>
          </w:tcPr>
          <w:p w14:paraId="16674C96" w14:textId="34B2E476" w:rsidR="00AA02EA" w:rsidRPr="00516CF0" w:rsidRDefault="00AA02EA">
            <w:pPr>
              <w:pStyle w:val="DecimalAligned"/>
              <w:rPr>
                <w:color w:val="auto"/>
              </w:rPr>
            </w:pPr>
          </w:p>
        </w:tc>
      </w:tr>
      <w:tr w:rsidR="00516CF0" w:rsidRPr="00516CF0" w14:paraId="2F228A05" w14:textId="77777777" w:rsidTr="00CC113F">
        <w:tc>
          <w:tcPr>
            <w:tcW w:w="756" w:type="pct"/>
            <w:tcBorders>
              <w:top w:val="single" w:sz="4" w:space="0" w:color="auto"/>
              <w:left w:val="single" w:sz="4" w:space="0" w:color="auto"/>
              <w:bottom w:val="single" w:sz="4" w:space="0" w:color="auto"/>
              <w:right w:val="single" w:sz="4" w:space="0" w:color="auto"/>
            </w:tcBorders>
            <w:noWrap/>
          </w:tcPr>
          <w:p w14:paraId="3CDB4C68" w14:textId="23035C55" w:rsidR="00AA02EA" w:rsidRPr="00516CF0" w:rsidRDefault="00AA02EA">
            <w:pPr>
              <w:rPr>
                <w:color w:val="auto"/>
              </w:rPr>
            </w:pPr>
          </w:p>
        </w:tc>
        <w:tc>
          <w:tcPr>
            <w:tcW w:w="2425" w:type="pct"/>
            <w:tcBorders>
              <w:top w:val="single" w:sz="4" w:space="0" w:color="auto"/>
              <w:left w:val="single" w:sz="4" w:space="0" w:color="auto"/>
              <w:bottom w:val="single" w:sz="4" w:space="0" w:color="auto"/>
              <w:right w:val="single" w:sz="4" w:space="0" w:color="auto"/>
            </w:tcBorders>
          </w:tcPr>
          <w:p w14:paraId="440EFE6F" w14:textId="22EE529A" w:rsidR="00AA02EA" w:rsidRPr="00516CF0" w:rsidRDefault="00AA02EA">
            <w:pPr>
              <w:pStyle w:val="DecimalAligned"/>
              <w:rPr>
                <w:color w:val="auto"/>
              </w:rPr>
            </w:pPr>
          </w:p>
        </w:tc>
        <w:tc>
          <w:tcPr>
            <w:tcW w:w="834" w:type="pct"/>
            <w:tcBorders>
              <w:top w:val="single" w:sz="4" w:space="0" w:color="auto"/>
              <w:left w:val="single" w:sz="4" w:space="0" w:color="auto"/>
              <w:bottom w:val="single" w:sz="4" w:space="0" w:color="auto"/>
              <w:right w:val="single" w:sz="4" w:space="0" w:color="auto"/>
            </w:tcBorders>
          </w:tcPr>
          <w:p w14:paraId="0E43BB33" w14:textId="6AFA647F" w:rsidR="00AA02EA" w:rsidRPr="00516CF0" w:rsidRDefault="00AA02EA">
            <w:pPr>
              <w:pStyle w:val="DecimalAligned"/>
              <w:rPr>
                <w:color w:val="auto"/>
              </w:rPr>
            </w:pPr>
          </w:p>
        </w:tc>
        <w:tc>
          <w:tcPr>
            <w:tcW w:w="985" w:type="pct"/>
            <w:tcBorders>
              <w:top w:val="single" w:sz="4" w:space="0" w:color="auto"/>
              <w:left w:val="single" w:sz="4" w:space="0" w:color="auto"/>
              <w:bottom w:val="single" w:sz="4" w:space="0" w:color="auto"/>
              <w:right w:val="single" w:sz="4" w:space="0" w:color="auto"/>
            </w:tcBorders>
          </w:tcPr>
          <w:p w14:paraId="577142F5" w14:textId="5621D522" w:rsidR="00AA02EA" w:rsidRPr="00516CF0" w:rsidRDefault="00AA02EA">
            <w:pPr>
              <w:pStyle w:val="DecimalAligned"/>
              <w:rPr>
                <w:color w:val="auto"/>
              </w:rPr>
            </w:pPr>
          </w:p>
        </w:tc>
      </w:tr>
      <w:tr w:rsidR="00516CF0" w:rsidRPr="00516CF0" w14:paraId="78B83F00" w14:textId="77777777" w:rsidTr="00CC113F">
        <w:tc>
          <w:tcPr>
            <w:tcW w:w="756" w:type="pct"/>
            <w:tcBorders>
              <w:top w:val="single" w:sz="4" w:space="0" w:color="auto"/>
              <w:left w:val="single" w:sz="4" w:space="0" w:color="auto"/>
              <w:right w:val="single" w:sz="4" w:space="0" w:color="auto"/>
            </w:tcBorders>
            <w:noWrap/>
          </w:tcPr>
          <w:p w14:paraId="5B15B390" w14:textId="19A8D632" w:rsidR="00AA02EA" w:rsidRPr="00516CF0" w:rsidRDefault="00516CF0">
            <w:pPr>
              <w:rPr>
                <w:color w:val="auto"/>
              </w:rPr>
            </w:pPr>
            <w:r w:rsidRPr="00516CF0">
              <w:rPr>
                <w:color w:val="auto"/>
              </w:rPr>
              <w:t>Total Pieces</w:t>
            </w:r>
          </w:p>
        </w:tc>
        <w:tc>
          <w:tcPr>
            <w:tcW w:w="2425" w:type="pct"/>
            <w:tcBorders>
              <w:top w:val="single" w:sz="4" w:space="0" w:color="auto"/>
              <w:left w:val="single" w:sz="4" w:space="0" w:color="auto"/>
              <w:right w:val="single" w:sz="4" w:space="0" w:color="auto"/>
            </w:tcBorders>
          </w:tcPr>
          <w:p w14:paraId="6A967BAB" w14:textId="2E33B0D5" w:rsidR="00AA02EA" w:rsidRPr="00516CF0" w:rsidRDefault="00AA02EA">
            <w:pPr>
              <w:pStyle w:val="DecimalAligned"/>
              <w:rPr>
                <w:color w:val="auto"/>
              </w:rPr>
            </w:pPr>
          </w:p>
        </w:tc>
        <w:tc>
          <w:tcPr>
            <w:tcW w:w="834" w:type="pct"/>
            <w:tcBorders>
              <w:top w:val="single" w:sz="4" w:space="0" w:color="auto"/>
              <w:left w:val="single" w:sz="4" w:space="0" w:color="auto"/>
              <w:right w:val="single" w:sz="4" w:space="0" w:color="auto"/>
            </w:tcBorders>
          </w:tcPr>
          <w:p w14:paraId="2A133F97" w14:textId="1A093F26" w:rsidR="00AA02EA" w:rsidRPr="00516CF0" w:rsidRDefault="00516CF0">
            <w:pPr>
              <w:pStyle w:val="DecimalAligned"/>
              <w:rPr>
                <w:color w:val="auto"/>
              </w:rPr>
            </w:pPr>
            <w:r w:rsidRPr="00516CF0">
              <w:rPr>
                <w:color w:val="auto"/>
              </w:rPr>
              <w:t>Total Weight</w:t>
            </w:r>
          </w:p>
        </w:tc>
        <w:tc>
          <w:tcPr>
            <w:tcW w:w="985" w:type="pct"/>
            <w:tcBorders>
              <w:top w:val="single" w:sz="4" w:space="0" w:color="auto"/>
              <w:left w:val="single" w:sz="4" w:space="0" w:color="auto"/>
              <w:right w:val="single" w:sz="4" w:space="0" w:color="auto"/>
            </w:tcBorders>
          </w:tcPr>
          <w:p w14:paraId="3F7B4FFC" w14:textId="2BE3982B" w:rsidR="00AA02EA" w:rsidRPr="00516CF0" w:rsidRDefault="00AA02EA">
            <w:pPr>
              <w:pStyle w:val="DecimalAligned"/>
              <w:rPr>
                <w:color w:val="auto"/>
              </w:rPr>
            </w:pPr>
          </w:p>
        </w:tc>
      </w:tr>
      <w:tr w:rsidR="00516CF0" w:rsidRPr="00516CF0" w14:paraId="2B3D12C5" w14:textId="77777777" w:rsidTr="00CC113F">
        <w:trPr>
          <w:cnfStyle w:val="010000000000" w:firstRow="0" w:lastRow="1" w:firstColumn="0" w:lastColumn="0" w:oddVBand="0" w:evenVBand="0" w:oddHBand="0" w:evenHBand="0" w:firstRowFirstColumn="0" w:firstRowLastColumn="0" w:lastRowFirstColumn="0" w:lastRowLastColumn="0"/>
        </w:trPr>
        <w:tc>
          <w:tcPr>
            <w:tcW w:w="756" w:type="pct"/>
            <w:tcBorders>
              <w:left w:val="single" w:sz="4" w:space="0" w:color="auto"/>
              <w:right w:val="single" w:sz="4" w:space="0" w:color="auto"/>
            </w:tcBorders>
            <w:noWrap/>
          </w:tcPr>
          <w:p w14:paraId="4F55D5A4" w14:textId="01A5589E" w:rsidR="00AA02EA" w:rsidRPr="00516CF0" w:rsidRDefault="00AA02EA">
            <w:pPr>
              <w:rPr>
                <w:color w:val="auto"/>
              </w:rPr>
            </w:pPr>
          </w:p>
        </w:tc>
        <w:tc>
          <w:tcPr>
            <w:tcW w:w="2425" w:type="pct"/>
            <w:tcBorders>
              <w:left w:val="single" w:sz="4" w:space="0" w:color="auto"/>
              <w:right w:val="single" w:sz="4" w:space="0" w:color="auto"/>
            </w:tcBorders>
          </w:tcPr>
          <w:p w14:paraId="2AF1CB1F" w14:textId="1013A4F6" w:rsidR="00AA02EA" w:rsidRPr="00516CF0" w:rsidRDefault="00AA02EA">
            <w:pPr>
              <w:pStyle w:val="DecimalAligned"/>
              <w:rPr>
                <w:color w:val="auto"/>
              </w:rPr>
            </w:pPr>
          </w:p>
        </w:tc>
        <w:tc>
          <w:tcPr>
            <w:tcW w:w="834" w:type="pct"/>
            <w:tcBorders>
              <w:left w:val="single" w:sz="4" w:space="0" w:color="auto"/>
              <w:right w:val="single" w:sz="4" w:space="0" w:color="auto"/>
            </w:tcBorders>
          </w:tcPr>
          <w:p w14:paraId="190A363C" w14:textId="5CAC3314" w:rsidR="00AA02EA" w:rsidRPr="00516CF0" w:rsidRDefault="00AA02EA">
            <w:pPr>
              <w:pStyle w:val="DecimalAligned"/>
              <w:rPr>
                <w:color w:val="auto"/>
              </w:rPr>
            </w:pPr>
          </w:p>
        </w:tc>
        <w:tc>
          <w:tcPr>
            <w:tcW w:w="985" w:type="pct"/>
            <w:tcBorders>
              <w:left w:val="single" w:sz="4" w:space="0" w:color="auto"/>
              <w:right w:val="single" w:sz="4" w:space="0" w:color="auto"/>
            </w:tcBorders>
          </w:tcPr>
          <w:p w14:paraId="37CF6AB2" w14:textId="3CB3EEB7" w:rsidR="00AA02EA" w:rsidRPr="00516CF0" w:rsidRDefault="00AA02EA">
            <w:pPr>
              <w:pStyle w:val="DecimalAligned"/>
              <w:rPr>
                <w:color w:val="auto"/>
              </w:rPr>
            </w:pPr>
          </w:p>
        </w:tc>
      </w:tr>
    </w:tbl>
    <w:p w14:paraId="717E3C2D" w14:textId="0342CEF6" w:rsidR="00AA02EA" w:rsidRPr="00B25E29" w:rsidRDefault="00516CF0" w:rsidP="00AA02EA">
      <w:pPr>
        <w:spacing w:after="0"/>
        <w:rPr>
          <w:b/>
          <w:bCs/>
          <w:sz w:val="20"/>
          <w:szCs w:val="20"/>
        </w:rPr>
      </w:pPr>
      <w:r w:rsidRPr="00B25E29">
        <w:rPr>
          <w:b/>
          <w:bCs/>
          <w:sz w:val="20"/>
          <w:szCs w:val="20"/>
        </w:rPr>
        <w:t xml:space="preserve">Shipment Type: </w:t>
      </w:r>
      <w:r w:rsidR="00B25E29" w:rsidRPr="00B25E29">
        <w:rPr>
          <w:i/>
          <w:iCs/>
          <w:sz w:val="20"/>
          <w:szCs w:val="20"/>
        </w:rPr>
        <w:t>please check off which shipment type</w:t>
      </w:r>
      <w:r w:rsidR="00B25E29" w:rsidRPr="00B25E29">
        <w:rPr>
          <w:b/>
          <w:bCs/>
          <w:sz w:val="20"/>
          <w:szCs w:val="20"/>
        </w:rPr>
        <w:t xml:space="preserve"> </w:t>
      </w:r>
    </w:p>
    <w:p w14:paraId="4619E1B6" w14:textId="77777777" w:rsidR="00B25E29" w:rsidRPr="00B25E29" w:rsidRDefault="00B25E29" w:rsidP="00AA02EA">
      <w:pPr>
        <w:spacing w:after="0"/>
        <w:rPr>
          <w:sz w:val="20"/>
          <w:szCs w:val="20"/>
        </w:rPr>
        <w:sectPr w:rsidR="00B25E29" w:rsidRPr="00B25E29" w:rsidSect="00B25E29">
          <w:type w:val="continuous"/>
          <w:pgSz w:w="12240" w:h="15840"/>
          <w:pgMar w:top="1440" w:right="1440" w:bottom="1440" w:left="1440" w:header="708" w:footer="708" w:gutter="0"/>
          <w:cols w:space="708"/>
          <w:docGrid w:linePitch="360"/>
        </w:sectPr>
      </w:pPr>
    </w:p>
    <w:p w14:paraId="6682290A" w14:textId="77777777" w:rsidR="00B25E29" w:rsidRPr="00B25E29" w:rsidRDefault="00B25E29" w:rsidP="00AA02EA">
      <w:pPr>
        <w:spacing w:after="0"/>
        <w:rPr>
          <w:sz w:val="20"/>
          <w:szCs w:val="20"/>
        </w:rPr>
      </w:pPr>
      <w:r w:rsidRPr="00B25E29">
        <w:rPr>
          <w:sz w:val="20"/>
          <w:szCs w:val="20"/>
        </w:rPr>
        <w:t>Full Truckload (TL)</w:t>
      </w:r>
    </w:p>
    <w:p w14:paraId="2554E892" w14:textId="3A804920" w:rsidR="00B25E29" w:rsidRPr="00B25E29" w:rsidRDefault="00B25E29" w:rsidP="00AA02EA">
      <w:pPr>
        <w:spacing w:after="0"/>
        <w:rPr>
          <w:sz w:val="20"/>
          <w:szCs w:val="20"/>
        </w:rPr>
      </w:pPr>
      <w:r w:rsidRPr="00B25E29">
        <w:rPr>
          <w:sz w:val="20"/>
          <w:szCs w:val="20"/>
        </w:rPr>
        <w:t>Less Than Truckload (LTL)</w:t>
      </w:r>
    </w:p>
    <w:p w14:paraId="15B65298" w14:textId="1812D3D2" w:rsidR="00B25E29" w:rsidRPr="00B25E29" w:rsidRDefault="00B25E29" w:rsidP="00AA02EA">
      <w:pPr>
        <w:spacing w:after="0"/>
        <w:rPr>
          <w:sz w:val="20"/>
          <w:szCs w:val="20"/>
        </w:rPr>
      </w:pPr>
      <w:r w:rsidRPr="00B25E29">
        <w:rPr>
          <w:sz w:val="20"/>
          <w:szCs w:val="20"/>
        </w:rPr>
        <w:t>Temperature Controlled</w:t>
      </w:r>
    </w:p>
    <w:p w14:paraId="2404CC75" w14:textId="77777777" w:rsidR="00B25E29" w:rsidRPr="00B25E29" w:rsidRDefault="00B25E29" w:rsidP="00AA02EA">
      <w:pPr>
        <w:spacing w:after="0"/>
        <w:rPr>
          <w:sz w:val="20"/>
          <w:szCs w:val="20"/>
        </w:rPr>
        <w:sectPr w:rsidR="00B25E29" w:rsidRPr="00B25E29" w:rsidSect="00B25E29">
          <w:type w:val="continuous"/>
          <w:pgSz w:w="12240" w:h="15840"/>
          <w:pgMar w:top="1440" w:right="1440" w:bottom="1440" w:left="1440" w:header="708" w:footer="708" w:gutter="0"/>
          <w:cols w:num="2" w:space="708"/>
          <w:docGrid w:linePitch="360"/>
        </w:sectPr>
      </w:pPr>
    </w:p>
    <w:p w14:paraId="400CCCCE" w14:textId="3A1A2110" w:rsidR="00B25E29" w:rsidRPr="00B25E29" w:rsidRDefault="00B25E29" w:rsidP="00AA02EA">
      <w:pPr>
        <w:spacing w:after="0"/>
        <w:rPr>
          <w:sz w:val="20"/>
          <w:szCs w:val="20"/>
        </w:rPr>
        <w:sectPr w:rsidR="00B25E29" w:rsidRPr="00B25E29" w:rsidSect="00B25E29">
          <w:type w:val="continuous"/>
          <w:pgSz w:w="12240" w:h="15840"/>
          <w:pgMar w:top="1440" w:right="1440" w:bottom="1440" w:left="1440" w:header="708" w:footer="708" w:gutter="0"/>
          <w:cols w:num="2" w:space="708"/>
          <w:docGrid w:linePitch="360"/>
        </w:sectPr>
      </w:pPr>
      <w:r w:rsidRPr="00B25E29">
        <w:rPr>
          <w:sz w:val="20"/>
          <w:szCs w:val="20"/>
        </w:rPr>
        <w:t>Oversized</w:t>
      </w:r>
    </w:p>
    <w:p w14:paraId="2D0271A8" w14:textId="52409F6C" w:rsidR="00CC113F" w:rsidRDefault="00B25E29" w:rsidP="00AA02EA">
      <w:pPr>
        <w:spacing w:after="0"/>
        <w:rPr>
          <w:sz w:val="20"/>
          <w:szCs w:val="20"/>
        </w:rPr>
      </w:pPr>
      <w:r w:rsidRPr="00B25E29">
        <w:rPr>
          <w:sz w:val="20"/>
          <w:szCs w:val="20"/>
        </w:rPr>
        <w:t>Hazardous (include the MSDS</w:t>
      </w:r>
    </w:p>
    <w:p w14:paraId="73231278" w14:textId="77777777" w:rsidR="00CC113F" w:rsidRDefault="00CC113F" w:rsidP="00AA02EA">
      <w:pPr>
        <w:spacing w:after="0"/>
        <w:rPr>
          <w:b/>
          <w:bCs/>
          <w:sz w:val="20"/>
          <w:szCs w:val="20"/>
        </w:rPr>
      </w:pPr>
    </w:p>
    <w:p w14:paraId="4F698D4B" w14:textId="77777777" w:rsidR="00CC113F" w:rsidRDefault="00CC113F" w:rsidP="00AA02EA">
      <w:pPr>
        <w:spacing w:after="0"/>
        <w:rPr>
          <w:sz w:val="20"/>
          <w:szCs w:val="20"/>
        </w:rPr>
        <w:sectPr w:rsidR="00CC113F" w:rsidSect="00B25E29">
          <w:type w:val="continuous"/>
          <w:pgSz w:w="12240" w:h="15840"/>
          <w:pgMar w:top="1440" w:right="1440" w:bottom="1440" w:left="1440" w:header="708" w:footer="708" w:gutter="0"/>
          <w:cols w:num="2" w:space="708"/>
          <w:docGrid w:linePitch="360"/>
        </w:sectPr>
      </w:pPr>
    </w:p>
    <w:p w14:paraId="1439B0E4" w14:textId="77777777" w:rsidR="00A95AC4" w:rsidRDefault="00A95AC4" w:rsidP="00AA02EA">
      <w:pPr>
        <w:spacing w:after="0"/>
        <w:rPr>
          <w:b/>
          <w:bCs/>
          <w:sz w:val="22"/>
          <w:szCs w:val="22"/>
        </w:rPr>
      </w:pPr>
    </w:p>
    <w:p w14:paraId="37236575" w14:textId="77777777" w:rsidR="00A95AC4" w:rsidRDefault="00A95AC4" w:rsidP="00AA02EA">
      <w:pPr>
        <w:spacing w:after="0"/>
        <w:rPr>
          <w:b/>
          <w:bCs/>
          <w:sz w:val="22"/>
          <w:szCs w:val="22"/>
        </w:rPr>
      </w:pPr>
    </w:p>
    <w:p w14:paraId="5338229D" w14:textId="0443C684" w:rsidR="00A95AC4" w:rsidRDefault="00A95AC4" w:rsidP="00AA02EA">
      <w:pPr>
        <w:spacing w:after="0"/>
        <w:rPr>
          <w:b/>
          <w:bCs/>
          <w:sz w:val="20"/>
          <w:szCs w:val="20"/>
        </w:rPr>
      </w:pPr>
      <w:r>
        <w:rPr>
          <w:b/>
          <w:bCs/>
          <w:sz w:val="20"/>
          <w:szCs w:val="20"/>
        </w:rPr>
        <w:t>Special Instructions:</w:t>
      </w:r>
    </w:p>
    <w:p w14:paraId="67C0A587" w14:textId="77777777" w:rsidR="00A95AC4" w:rsidRDefault="00A95AC4" w:rsidP="00AA02EA">
      <w:pPr>
        <w:spacing w:after="0"/>
        <w:rPr>
          <w:b/>
          <w:bCs/>
          <w:sz w:val="20"/>
          <w:szCs w:val="20"/>
        </w:rPr>
      </w:pPr>
    </w:p>
    <w:p w14:paraId="2ACA5A70" w14:textId="77777777" w:rsidR="00A95AC4" w:rsidRDefault="00A95AC4" w:rsidP="00AA02EA">
      <w:pPr>
        <w:spacing w:after="0"/>
        <w:rPr>
          <w:b/>
          <w:bCs/>
          <w:sz w:val="20"/>
          <w:szCs w:val="20"/>
        </w:rPr>
      </w:pPr>
    </w:p>
    <w:p w14:paraId="7CAE42F2" w14:textId="77777777" w:rsidR="00A95AC4" w:rsidRDefault="00A95AC4" w:rsidP="00AA02EA">
      <w:pPr>
        <w:spacing w:after="0"/>
        <w:rPr>
          <w:b/>
          <w:bCs/>
          <w:sz w:val="20"/>
          <w:szCs w:val="20"/>
        </w:rPr>
      </w:pPr>
    </w:p>
    <w:p w14:paraId="16612DA6" w14:textId="77777777" w:rsidR="00A95AC4" w:rsidRDefault="00A95AC4" w:rsidP="00AA02EA">
      <w:pPr>
        <w:spacing w:after="0"/>
        <w:rPr>
          <w:b/>
          <w:bCs/>
          <w:sz w:val="20"/>
          <w:szCs w:val="20"/>
        </w:rPr>
      </w:pPr>
    </w:p>
    <w:p w14:paraId="7278802D" w14:textId="77777777" w:rsidR="00A95AC4" w:rsidRDefault="00A95AC4" w:rsidP="00AA02EA">
      <w:pPr>
        <w:spacing w:after="0"/>
        <w:rPr>
          <w:b/>
          <w:bCs/>
          <w:sz w:val="20"/>
          <w:szCs w:val="20"/>
        </w:rPr>
      </w:pPr>
    </w:p>
    <w:p w14:paraId="32968753" w14:textId="77777777" w:rsidR="00A95AC4" w:rsidRDefault="00A95AC4" w:rsidP="00AA02EA">
      <w:pPr>
        <w:spacing w:after="0"/>
        <w:rPr>
          <w:b/>
          <w:bCs/>
          <w:sz w:val="20"/>
          <w:szCs w:val="20"/>
        </w:rPr>
      </w:pPr>
    </w:p>
    <w:p w14:paraId="44812390" w14:textId="77777777" w:rsidR="00A95AC4" w:rsidRDefault="00A95AC4" w:rsidP="00AA02EA">
      <w:pPr>
        <w:spacing w:after="0"/>
        <w:rPr>
          <w:b/>
          <w:bCs/>
          <w:sz w:val="20"/>
          <w:szCs w:val="20"/>
        </w:rPr>
      </w:pPr>
    </w:p>
    <w:p w14:paraId="4DC59621" w14:textId="77777777" w:rsidR="00A95AC4" w:rsidRDefault="00A95AC4" w:rsidP="00AA02EA">
      <w:pPr>
        <w:spacing w:after="0"/>
        <w:rPr>
          <w:b/>
          <w:bCs/>
          <w:sz w:val="20"/>
          <w:szCs w:val="20"/>
        </w:rPr>
      </w:pPr>
    </w:p>
    <w:p w14:paraId="049B2BFF" w14:textId="77777777" w:rsidR="00A95AC4" w:rsidRDefault="00A95AC4" w:rsidP="00AA02EA">
      <w:pPr>
        <w:spacing w:after="0"/>
        <w:rPr>
          <w:b/>
          <w:bCs/>
          <w:sz w:val="20"/>
          <w:szCs w:val="20"/>
        </w:rPr>
      </w:pPr>
    </w:p>
    <w:p w14:paraId="2917EA66" w14:textId="77777777" w:rsidR="00A95AC4" w:rsidRDefault="00A95AC4" w:rsidP="00AA02EA">
      <w:pPr>
        <w:spacing w:after="0"/>
        <w:rPr>
          <w:b/>
          <w:bCs/>
          <w:sz w:val="20"/>
          <w:szCs w:val="20"/>
        </w:rPr>
      </w:pPr>
    </w:p>
    <w:p w14:paraId="226C9456" w14:textId="77777777" w:rsidR="00A95AC4" w:rsidRDefault="00A95AC4" w:rsidP="00AA02EA">
      <w:pPr>
        <w:spacing w:after="0"/>
        <w:rPr>
          <w:b/>
          <w:bCs/>
          <w:sz w:val="20"/>
          <w:szCs w:val="20"/>
        </w:rPr>
      </w:pPr>
    </w:p>
    <w:p w14:paraId="3A835F70" w14:textId="77777777" w:rsidR="00A95AC4" w:rsidRDefault="00A95AC4" w:rsidP="00AA02EA">
      <w:pPr>
        <w:spacing w:after="0"/>
        <w:rPr>
          <w:b/>
          <w:bCs/>
          <w:sz w:val="20"/>
          <w:szCs w:val="20"/>
        </w:rPr>
        <w:sectPr w:rsidR="00A95AC4" w:rsidSect="00B25E29">
          <w:type w:val="continuous"/>
          <w:pgSz w:w="12240" w:h="15840"/>
          <w:pgMar w:top="1440" w:right="1440" w:bottom="1440" w:left="1440" w:header="708" w:footer="708" w:gutter="0"/>
          <w:cols w:num="2" w:space="708"/>
          <w:docGrid w:linePitch="360"/>
        </w:sectPr>
      </w:pPr>
    </w:p>
    <w:p w14:paraId="6CA95293" w14:textId="77777777" w:rsidR="00A95AC4" w:rsidRDefault="00A95AC4" w:rsidP="00AA02EA">
      <w:pPr>
        <w:spacing w:after="0"/>
        <w:rPr>
          <w:b/>
          <w:bCs/>
          <w:sz w:val="20"/>
          <w:szCs w:val="20"/>
        </w:rPr>
      </w:pPr>
    </w:p>
    <w:p w14:paraId="2A65D8DA" w14:textId="77777777" w:rsidR="00A95AC4" w:rsidRDefault="00A95AC4" w:rsidP="00AA02EA">
      <w:pPr>
        <w:spacing w:after="0"/>
        <w:rPr>
          <w:b/>
          <w:bCs/>
          <w:sz w:val="20"/>
          <w:szCs w:val="20"/>
        </w:rPr>
      </w:pPr>
    </w:p>
    <w:p w14:paraId="5E14BBD4" w14:textId="77777777" w:rsidR="00A95AC4" w:rsidRDefault="00A95AC4" w:rsidP="00AA02EA">
      <w:pPr>
        <w:spacing w:after="0"/>
        <w:rPr>
          <w:b/>
          <w:bCs/>
          <w:sz w:val="20"/>
          <w:szCs w:val="20"/>
        </w:rPr>
      </w:pPr>
    </w:p>
    <w:p w14:paraId="2D759B4C" w14:textId="77777777" w:rsidR="00A95AC4" w:rsidRPr="00CC113F" w:rsidRDefault="00A95AC4" w:rsidP="00A95AC4">
      <w:pPr>
        <w:spacing w:after="0"/>
        <w:rPr>
          <w:b/>
          <w:bCs/>
          <w:sz w:val="22"/>
          <w:szCs w:val="22"/>
        </w:rPr>
      </w:pPr>
      <w:r w:rsidRPr="00CC113F">
        <w:rPr>
          <w:b/>
          <w:bCs/>
          <w:sz w:val="22"/>
          <w:szCs w:val="22"/>
        </w:rPr>
        <w:t>Signatures:</w:t>
      </w:r>
    </w:p>
    <w:p w14:paraId="13D38AE1" w14:textId="77777777" w:rsidR="00A95AC4" w:rsidRPr="00CC113F" w:rsidRDefault="00A95AC4" w:rsidP="00A95AC4">
      <w:pPr>
        <w:spacing w:after="0"/>
        <w:rPr>
          <w:sz w:val="22"/>
          <w:szCs w:val="22"/>
        </w:rPr>
      </w:pPr>
      <w:r w:rsidRPr="00CC113F">
        <w:rPr>
          <w:sz w:val="22"/>
          <w:szCs w:val="22"/>
        </w:rPr>
        <w:t>Shipper Signature (pick up):</w:t>
      </w:r>
    </w:p>
    <w:p w14:paraId="35838C2A" w14:textId="77777777" w:rsidR="00A95AC4" w:rsidRPr="00CC113F" w:rsidRDefault="00A95AC4" w:rsidP="00A95AC4">
      <w:pPr>
        <w:spacing w:after="0"/>
        <w:rPr>
          <w:sz w:val="22"/>
          <w:szCs w:val="22"/>
        </w:rPr>
      </w:pPr>
      <w:r w:rsidRPr="00CC113F">
        <w:rPr>
          <w:sz w:val="22"/>
          <w:szCs w:val="22"/>
        </w:rPr>
        <w:t>Date:</w:t>
      </w:r>
    </w:p>
    <w:p w14:paraId="12A50A77" w14:textId="77777777" w:rsidR="00A95AC4" w:rsidRPr="00CC113F" w:rsidRDefault="00A95AC4" w:rsidP="00A95AC4">
      <w:pPr>
        <w:spacing w:after="0"/>
        <w:rPr>
          <w:sz w:val="22"/>
          <w:szCs w:val="22"/>
        </w:rPr>
      </w:pPr>
      <w:r w:rsidRPr="00CC113F">
        <w:rPr>
          <w:sz w:val="22"/>
          <w:szCs w:val="22"/>
        </w:rPr>
        <w:t>Carrier Signature:</w:t>
      </w:r>
    </w:p>
    <w:p w14:paraId="608F3D96" w14:textId="77777777" w:rsidR="00A95AC4" w:rsidRPr="00CC113F" w:rsidRDefault="00A95AC4" w:rsidP="00A95AC4">
      <w:pPr>
        <w:spacing w:after="0"/>
        <w:rPr>
          <w:sz w:val="22"/>
          <w:szCs w:val="22"/>
        </w:rPr>
      </w:pPr>
      <w:r w:rsidRPr="00CC113F">
        <w:rPr>
          <w:sz w:val="22"/>
          <w:szCs w:val="22"/>
        </w:rPr>
        <w:t>Date:</w:t>
      </w:r>
    </w:p>
    <w:p w14:paraId="723A92D5" w14:textId="77777777" w:rsidR="00A95AC4" w:rsidRPr="00CC113F" w:rsidRDefault="00A95AC4" w:rsidP="00A95AC4">
      <w:pPr>
        <w:spacing w:after="0"/>
        <w:rPr>
          <w:sz w:val="22"/>
          <w:szCs w:val="22"/>
        </w:rPr>
      </w:pPr>
      <w:r w:rsidRPr="00CC113F">
        <w:rPr>
          <w:sz w:val="22"/>
          <w:szCs w:val="22"/>
        </w:rPr>
        <w:t>Consignee Signature (Delivery):</w:t>
      </w:r>
    </w:p>
    <w:p w14:paraId="4C1FF26F" w14:textId="77777777" w:rsidR="00A95AC4" w:rsidRPr="00CC113F" w:rsidRDefault="00A95AC4" w:rsidP="00A95AC4">
      <w:pPr>
        <w:spacing w:after="0"/>
        <w:rPr>
          <w:sz w:val="22"/>
          <w:szCs w:val="22"/>
        </w:rPr>
        <w:sectPr w:rsidR="00A95AC4" w:rsidRPr="00CC113F" w:rsidSect="00A95AC4">
          <w:type w:val="continuous"/>
          <w:pgSz w:w="12240" w:h="15840"/>
          <w:pgMar w:top="1440" w:right="1440" w:bottom="1440" w:left="1440" w:header="708" w:footer="708" w:gutter="0"/>
          <w:cols w:space="708"/>
          <w:docGrid w:linePitch="360"/>
        </w:sectPr>
      </w:pPr>
      <w:r w:rsidRPr="00CC113F">
        <w:rPr>
          <w:sz w:val="22"/>
          <w:szCs w:val="22"/>
        </w:rPr>
        <w:t>Date</w:t>
      </w:r>
      <w:r>
        <w:rPr>
          <w:sz w:val="22"/>
          <w:szCs w:val="22"/>
        </w:rPr>
        <w:t>:</w:t>
      </w:r>
    </w:p>
    <w:p w14:paraId="4E491868" w14:textId="77777777" w:rsidR="00A95AC4" w:rsidRDefault="00A95AC4" w:rsidP="00AA02EA">
      <w:pPr>
        <w:spacing w:after="0"/>
        <w:rPr>
          <w:b/>
          <w:bCs/>
          <w:sz w:val="20"/>
          <w:szCs w:val="20"/>
        </w:rPr>
      </w:pPr>
    </w:p>
    <w:p w14:paraId="0464E10C" w14:textId="77777777" w:rsidR="00A95AC4" w:rsidRDefault="00A95AC4" w:rsidP="00AA02EA">
      <w:pPr>
        <w:spacing w:after="0"/>
        <w:rPr>
          <w:b/>
          <w:bCs/>
          <w:sz w:val="20"/>
          <w:szCs w:val="20"/>
        </w:rPr>
      </w:pPr>
    </w:p>
    <w:p w14:paraId="63CA81D5" w14:textId="77777777" w:rsidR="00A95AC4" w:rsidRDefault="00A95AC4" w:rsidP="00AA02EA">
      <w:pPr>
        <w:spacing w:after="0"/>
        <w:rPr>
          <w:b/>
          <w:bCs/>
          <w:sz w:val="20"/>
          <w:szCs w:val="20"/>
        </w:rPr>
      </w:pPr>
    </w:p>
    <w:p w14:paraId="3DE68112" w14:textId="77777777" w:rsidR="00A95AC4" w:rsidRDefault="00A95AC4" w:rsidP="00AA02EA">
      <w:pPr>
        <w:spacing w:after="0"/>
        <w:rPr>
          <w:b/>
          <w:bCs/>
          <w:sz w:val="20"/>
          <w:szCs w:val="20"/>
        </w:rPr>
      </w:pPr>
    </w:p>
    <w:p w14:paraId="44BBC02B" w14:textId="77777777" w:rsidR="00A95AC4" w:rsidRDefault="00A95AC4" w:rsidP="00AA02EA">
      <w:pPr>
        <w:spacing w:after="0"/>
        <w:rPr>
          <w:b/>
          <w:bCs/>
          <w:sz w:val="20"/>
          <w:szCs w:val="20"/>
        </w:rPr>
      </w:pPr>
    </w:p>
    <w:p w14:paraId="23977217" w14:textId="77777777" w:rsidR="00A95AC4" w:rsidRDefault="00A95AC4" w:rsidP="00AA02EA">
      <w:pPr>
        <w:spacing w:after="0"/>
        <w:rPr>
          <w:b/>
          <w:bCs/>
          <w:sz w:val="20"/>
          <w:szCs w:val="20"/>
        </w:rPr>
      </w:pPr>
    </w:p>
    <w:p w14:paraId="2951F9BC" w14:textId="77777777" w:rsidR="00A95AC4" w:rsidRDefault="00A95AC4" w:rsidP="00AA02EA">
      <w:pPr>
        <w:spacing w:after="0"/>
        <w:rPr>
          <w:b/>
          <w:bCs/>
          <w:sz w:val="20"/>
          <w:szCs w:val="20"/>
        </w:rPr>
      </w:pPr>
    </w:p>
    <w:p w14:paraId="4C5107EC" w14:textId="77777777" w:rsidR="00A95AC4" w:rsidRDefault="00A95AC4" w:rsidP="00AA02EA">
      <w:pPr>
        <w:spacing w:after="0"/>
        <w:rPr>
          <w:b/>
          <w:bCs/>
          <w:sz w:val="20"/>
          <w:szCs w:val="20"/>
        </w:rPr>
      </w:pPr>
    </w:p>
    <w:p w14:paraId="1B0D4DE7" w14:textId="77777777" w:rsidR="00A95AC4" w:rsidRDefault="00A95AC4" w:rsidP="00AA02EA">
      <w:pPr>
        <w:spacing w:after="0"/>
        <w:rPr>
          <w:b/>
          <w:bCs/>
          <w:sz w:val="20"/>
          <w:szCs w:val="20"/>
        </w:rPr>
      </w:pPr>
    </w:p>
    <w:p w14:paraId="07966896" w14:textId="77777777" w:rsidR="00A95AC4" w:rsidRDefault="00A95AC4" w:rsidP="00AA02EA">
      <w:pPr>
        <w:spacing w:after="0"/>
        <w:rPr>
          <w:b/>
          <w:bCs/>
          <w:sz w:val="20"/>
          <w:szCs w:val="20"/>
        </w:rPr>
      </w:pPr>
    </w:p>
    <w:p w14:paraId="474D7F5A" w14:textId="77777777" w:rsidR="00A95AC4" w:rsidRDefault="00A95AC4" w:rsidP="00AA02EA">
      <w:pPr>
        <w:spacing w:after="0"/>
        <w:rPr>
          <w:b/>
          <w:bCs/>
          <w:sz w:val="20"/>
          <w:szCs w:val="20"/>
        </w:rPr>
      </w:pPr>
    </w:p>
    <w:p w14:paraId="50DB8563" w14:textId="77777777" w:rsidR="00A95AC4" w:rsidRDefault="00A95AC4" w:rsidP="00AA02EA">
      <w:pPr>
        <w:spacing w:after="0"/>
        <w:rPr>
          <w:b/>
          <w:bCs/>
          <w:sz w:val="20"/>
          <w:szCs w:val="20"/>
        </w:rPr>
      </w:pPr>
    </w:p>
    <w:p w14:paraId="5B72A879" w14:textId="77777777" w:rsidR="00A95AC4" w:rsidRDefault="00A95AC4" w:rsidP="00AA02EA">
      <w:pPr>
        <w:spacing w:after="0"/>
        <w:rPr>
          <w:b/>
          <w:bCs/>
          <w:sz w:val="20"/>
          <w:szCs w:val="20"/>
        </w:rPr>
      </w:pPr>
    </w:p>
    <w:p w14:paraId="2D899372" w14:textId="389EEFB0" w:rsidR="00CC113F" w:rsidRPr="00A95AC4" w:rsidRDefault="00A95AC4" w:rsidP="00AA02EA">
      <w:pPr>
        <w:spacing w:after="0"/>
        <w:rPr>
          <w:b/>
          <w:bCs/>
          <w:sz w:val="20"/>
          <w:szCs w:val="20"/>
        </w:rPr>
      </w:pPr>
      <w:r w:rsidRPr="00A95AC4">
        <w:rPr>
          <w:b/>
          <w:bCs/>
          <w:sz w:val="20"/>
          <w:szCs w:val="20"/>
        </w:rPr>
        <w:t xml:space="preserve">Terms and Conditions </w:t>
      </w:r>
    </w:p>
    <w:p w14:paraId="00DF61EF" w14:textId="77777777" w:rsidR="00A95AC4" w:rsidRDefault="00A95AC4" w:rsidP="00AA02EA">
      <w:pPr>
        <w:spacing w:after="0"/>
        <w:rPr>
          <w:sz w:val="20"/>
          <w:szCs w:val="20"/>
        </w:rPr>
        <w:sectPr w:rsidR="00A95AC4" w:rsidSect="00A95AC4">
          <w:type w:val="continuous"/>
          <w:pgSz w:w="12240" w:h="15840"/>
          <w:pgMar w:top="1440" w:right="1440" w:bottom="1440" w:left="1440" w:header="708" w:footer="708" w:gutter="0"/>
          <w:cols w:space="708"/>
          <w:docGrid w:linePitch="360"/>
        </w:sectPr>
      </w:pPr>
    </w:p>
    <w:p w14:paraId="126C7FF2" w14:textId="3BD2C842" w:rsidR="00A95AC4" w:rsidRPr="00B25E29" w:rsidRDefault="00A95AC4" w:rsidP="00AA02EA">
      <w:pPr>
        <w:spacing w:after="0"/>
        <w:rPr>
          <w:sz w:val="20"/>
          <w:szCs w:val="20"/>
        </w:rPr>
      </w:pPr>
      <w:r w:rsidRPr="00A95AC4">
        <w:rPr>
          <w:sz w:val="20"/>
          <w:szCs w:val="20"/>
        </w:rPr>
        <w:t xml:space="preserve">Received at the point of origin on the date specified, from the consignor mentioned herein, the property herein described, in apparent good order except as noted. (Contents and conditions of contents of packages unknown) marked, consigned as indicated below, which the carrier agrees to carry and to deliver to the consignee at the said destination, if on its own authorized route or otherwise to cause to be carried by another carrier on the route to said destination, subject to the rates and classification in effect on the date of shipment. It is mutually agreed, as to each carrier of all or any of the goods over all or any portion of the route destination, and as to each party of any time interest in all or any of the goods, that every service to be performed here under shall be subject to all the conditions not prohibited by law, whether printed or written, including conditions set aside by the standard bill of lading in power at date of issuing, which are hereby agreed by the consignor and accepted for himself and his assigns. Maximum Liability of $2.00 per pound unless declared valuation states otherwise. NOTICE OF CLAIM (a) No carrier is liable for loss, damage or delay to any goods under the Bill Of Lading unless notice thereof setting out particulars of the origin, destination and date of shipment of the </w:t>
      </w:r>
      <w:r w:rsidRPr="00A95AC4">
        <w:rPr>
          <w:sz w:val="20"/>
          <w:szCs w:val="20"/>
        </w:rPr>
        <w:t>good</w:t>
      </w:r>
      <w:r>
        <w:rPr>
          <w:sz w:val="20"/>
          <w:szCs w:val="20"/>
        </w:rPr>
        <w:t>s</w:t>
      </w:r>
      <w:r w:rsidRPr="00A95AC4">
        <w:rPr>
          <w:sz w:val="20"/>
          <w:szCs w:val="20"/>
        </w:rPr>
        <w:t xml:space="preserve"> and the estimated amount claimed in respect of such loss, damage or delay is given in writing to the originating carrier or the delivering carrier within thirty (30) days after the delivery of the goods, or in the case of failure to make delivery, within nine (9) months from the date of shipment. (b) the final statement of the claim must be filed within nine (9) months from the date of shipment together with a copy of the paid freight bill.</w:t>
      </w:r>
    </w:p>
    <w:sectPr w:rsidR="00A95AC4" w:rsidRPr="00B25E29" w:rsidSect="00A95AC4">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AD7A4" w14:textId="77777777" w:rsidR="00AA02EA" w:rsidRDefault="00AA02EA" w:rsidP="00AA02EA">
      <w:pPr>
        <w:spacing w:after="0" w:line="240" w:lineRule="auto"/>
      </w:pPr>
      <w:r>
        <w:separator/>
      </w:r>
    </w:p>
  </w:endnote>
  <w:endnote w:type="continuationSeparator" w:id="0">
    <w:p w14:paraId="0E8A2F7E" w14:textId="77777777" w:rsidR="00AA02EA" w:rsidRDefault="00AA02EA" w:rsidP="00AA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73C70" w14:textId="77777777" w:rsidR="00AA02EA" w:rsidRDefault="00AA02EA" w:rsidP="00AA02EA">
      <w:pPr>
        <w:spacing w:after="0" w:line="240" w:lineRule="auto"/>
      </w:pPr>
      <w:r>
        <w:separator/>
      </w:r>
    </w:p>
  </w:footnote>
  <w:footnote w:type="continuationSeparator" w:id="0">
    <w:p w14:paraId="1113E01F" w14:textId="77777777" w:rsidR="00AA02EA" w:rsidRDefault="00AA02EA" w:rsidP="00AA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5199A" w14:textId="1D99E61A" w:rsidR="00AA02EA" w:rsidRDefault="00AA02EA" w:rsidP="00AA02EA">
    <w:pPr>
      <w:pStyle w:val="Header"/>
      <w:jc w:val="center"/>
    </w:pPr>
    <w:r w:rsidRPr="00AA02EA">
      <w:rPr>
        <w:sz w:val="52"/>
        <w:szCs w:val="52"/>
      </w:rPr>
      <w:t>BILL OF LADING</w:t>
    </w:r>
    <w:r>
      <w:tab/>
    </w:r>
    <w:r>
      <w:tab/>
      <w:t xml:space="preserve"> </w:t>
    </w:r>
    <w:r>
      <w:rPr>
        <w:noProof/>
      </w:rPr>
      <w:drawing>
        <wp:inline distT="0" distB="0" distL="0" distR="0" wp14:anchorId="3B0F0672" wp14:editId="16634F0F">
          <wp:extent cx="1724025" cy="849871"/>
          <wp:effectExtent l="0" t="0" r="0" b="7620"/>
          <wp:docPr id="2104959263" name="Picture 2" descr="A black text with a curv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59263" name="Picture 2" descr="A black text with a curved lin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29502" cy="852571"/>
                  </a:xfrm>
                  <a:prstGeom prst="rect">
                    <a:avLst/>
                  </a:prstGeom>
                </pic:spPr>
              </pic:pic>
            </a:graphicData>
          </a:graphic>
        </wp:inline>
      </w:drawing>
    </w:r>
  </w:p>
  <w:p w14:paraId="231CD03A" w14:textId="03704E6C" w:rsidR="00AA02EA" w:rsidRDefault="00B25E29">
    <w:pPr>
      <w:pStyle w:val="Header"/>
    </w:pPr>
    <w: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73C1B"/>
    <w:multiLevelType w:val="hybridMultilevel"/>
    <w:tmpl w:val="0FEAE1E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9E9193C"/>
    <w:multiLevelType w:val="hybridMultilevel"/>
    <w:tmpl w:val="91F856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43031286">
    <w:abstractNumId w:val="1"/>
  </w:num>
  <w:num w:numId="2" w16cid:durableId="192468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EA"/>
    <w:rsid w:val="00511D46"/>
    <w:rsid w:val="00516CF0"/>
    <w:rsid w:val="005F1C68"/>
    <w:rsid w:val="007F57D7"/>
    <w:rsid w:val="00A95AC4"/>
    <w:rsid w:val="00AA02EA"/>
    <w:rsid w:val="00B25E29"/>
    <w:rsid w:val="00CC11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84F36"/>
  <w15:chartTrackingRefBased/>
  <w15:docId w15:val="{3315BCD8-E40C-4E7A-B372-D7A0C5CC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2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2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2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2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2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2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2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2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2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2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2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2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2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2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2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2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2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2EA"/>
    <w:rPr>
      <w:rFonts w:eastAsiaTheme="majorEastAsia" w:cstheme="majorBidi"/>
      <w:color w:val="272727" w:themeColor="text1" w:themeTint="D8"/>
    </w:rPr>
  </w:style>
  <w:style w:type="paragraph" w:styleId="Title">
    <w:name w:val="Title"/>
    <w:basedOn w:val="Normal"/>
    <w:next w:val="Normal"/>
    <w:link w:val="TitleChar"/>
    <w:uiPriority w:val="10"/>
    <w:qFormat/>
    <w:rsid w:val="00AA02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2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2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2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2EA"/>
    <w:pPr>
      <w:spacing w:before="160"/>
      <w:jc w:val="center"/>
    </w:pPr>
    <w:rPr>
      <w:i/>
      <w:iCs/>
      <w:color w:val="404040" w:themeColor="text1" w:themeTint="BF"/>
    </w:rPr>
  </w:style>
  <w:style w:type="character" w:customStyle="1" w:styleId="QuoteChar">
    <w:name w:val="Quote Char"/>
    <w:basedOn w:val="DefaultParagraphFont"/>
    <w:link w:val="Quote"/>
    <w:uiPriority w:val="29"/>
    <w:rsid w:val="00AA02EA"/>
    <w:rPr>
      <w:i/>
      <w:iCs/>
      <w:color w:val="404040" w:themeColor="text1" w:themeTint="BF"/>
    </w:rPr>
  </w:style>
  <w:style w:type="paragraph" w:styleId="ListParagraph">
    <w:name w:val="List Paragraph"/>
    <w:basedOn w:val="Normal"/>
    <w:uiPriority w:val="34"/>
    <w:qFormat/>
    <w:rsid w:val="00AA02EA"/>
    <w:pPr>
      <w:ind w:left="720"/>
      <w:contextualSpacing/>
    </w:pPr>
  </w:style>
  <w:style w:type="character" w:styleId="IntenseEmphasis">
    <w:name w:val="Intense Emphasis"/>
    <w:basedOn w:val="DefaultParagraphFont"/>
    <w:uiPriority w:val="21"/>
    <w:qFormat/>
    <w:rsid w:val="00AA02EA"/>
    <w:rPr>
      <w:i/>
      <w:iCs/>
      <w:color w:val="0F4761" w:themeColor="accent1" w:themeShade="BF"/>
    </w:rPr>
  </w:style>
  <w:style w:type="paragraph" w:styleId="IntenseQuote">
    <w:name w:val="Intense Quote"/>
    <w:basedOn w:val="Normal"/>
    <w:next w:val="Normal"/>
    <w:link w:val="IntenseQuoteChar"/>
    <w:uiPriority w:val="30"/>
    <w:qFormat/>
    <w:rsid w:val="00AA02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2EA"/>
    <w:rPr>
      <w:i/>
      <w:iCs/>
      <w:color w:val="0F4761" w:themeColor="accent1" w:themeShade="BF"/>
    </w:rPr>
  </w:style>
  <w:style w:type="character" w:styleId="IntenseReference">
    <w:name w:val="Intense Reference"/>
    <w:basedOn w:val="DefaultParagraphFont"/>
    <w:uiPriority w:val="32"/>
    <w:qFormat/>
    <w:rsid w:val="00AA02EA"/>
    <w:rPr>
      <w:b/>
      <w:bCs/>
      <w:smallCaps/>
      <w:color w:val="0F4761" w:themeColor="accent1" w:themeShade="BF"/>
      <w:spacing w:val="5"/>
    </w:rPr>
  </w:style>
  <w:style w:type="paragraph" w:styleId="Header">
    <w:name w:val="header"/>
    <w:basedOn w:val="Normal"/>
    <w:link w:val="HeaderChar"/>
    <w:uiPriority w:val="99"/>
    <w:unhideWhenUsed/>
    <w:rsid w:val="00AA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2EA"/>
  </w:style>
  <w:style w:type="paragraph" w:styleId="Footer">
    <w:name w:val="footer"/>
    <w:basedOn w:val="Normal"/>
    <w:link w:val="FooterChar"/>
    <w:uiPriority w:val="99"/>
    <w:unhideWhenUsed/>
    <w:rsid w:val="00AA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2EA"/>
  </w:style>
  <w:style w:type="character" w:styleId="Hyperlink">
    <w:name w:val="Hyperlink"/>
    <w:basedOn w:val="DefaultParagraphFont"/>
    <w:uiPriority w:val="99"/>
    <w:unhideWhenUsed/>
    <w:rsid w:val="00AA02EA"/>
    <w:rPr>
      <w:color w:val="467886" w:themeColor="hyperlink"/>
      <w:u w:val="single"/>
    </w:rPr>
  </w:style>
  <w:style w:type="character" w:styleId="UnresolvedMention">
    <w:name w:val="Unresolved Mention"/>
    <w:basedOn w:val="DefaultParagraphFont"/>
    <w:uiPriority w:val="99"/>
    <w:semiHidden/>
    <w:unhideWhenUsed/>
    <w:rsid w:val="00AA02EA"/>
    <w:rPr>
      <w:color w:val="605E5C"/>
      <w:shd w:val="clear" w:color="auto" w:fill="E1DFDD"/>
    </w:rPr>
  </w:style>
  <w:style w:type="paragraph" w:customStyle="1" w:styleId="DecimalAligned">
    <w:name w:val="Decimal Aligned"/>
    <w:basedOn w:val="Normal"/>
    <w:uiPriority w:val="40"/>
    <w:qFormat/>
    <w:rsid w:val="00AA02EA"/>
    <w:pPr>
      <w:tabs>
        <w:tab w:val="decimal" w:pos="360"/>
      </w:tabs>
      <w:spacing w:after="200" w:line="276" w:lineRule="auto"/>
    </w:pPr>
    <w:rPr>
      <w:rFonts w:eastAsiaTheme="minorEastAsia" w:cs="Times New Roman"/>
      <w:kern w:val="0"/>
      <w:sz w:val="22"/>
      <w:szCs w:val="22"/>
      <w:lang w:val="en-US"/>
      <w14:ligatures w14:val="none"/>
    </w:rPr>
  </w:style>
  <w:style w:type="paragraph" w:styleId="FootnoteText">
    <w:name w:val="footnote text"/>
    <w:basedOn w:val="Normal"/>
    <w:link w:val="FootnoteTextChar"/>
    <w:uiPriority w:val="99"/>
    <w:unhideWhenUsed/>
    <w:rsid w:val="00AA02EA"/>
    <w:pPr>
      <w:spacing w:after="0" w:line="240" w:lineRule="auto"/>
    </w:pPr>
    <w:rPr>
      <w:rFonts w:eastAsiaTheme="minorEastAsia"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AA02EA"/>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AA02EA"/>
    <w:rPr>
      <w:i/>
      <w:iCs/>
    </w:rPr>
  </w:style>
  <w:style w:type="table" w:styleId="LightShading-Accent1">
    <w:name w:val="Light Shading Accent 1"/>
    <w:basedOn w:val="TableNormal"/>
    <w:uiPriority w:val="60"/>
    <w:rsid w:val="00AA02EA"/>
    <w:pPr>
      <w:spacing w:after="0" w:line="240" w:lineRule="auto"/>
    </w:pPr>
    <w:rPr>
      <w:rFonts w:eastAsiaTheme="minorEastAsia"/>
      <w:color w:val="0F4761" w:themeColor="accent1" w:themeShade="BF"/>
      <w:kern w:val="0"/>
      <w:sz w:val="22"/>
      <w:szCs w:val="22"/>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2C294-8241-4836-A0BB-FE44E8FE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Buckle</dc:creator>
  <cp:keywords/>
  <dc:description/>
  <cp:lastModifiedBy>Kristen Buckle</cp:lastModifiedBy>
  <cp:revision>1</cp:revision>
  <dcterms:created xsi:type="dcterms:W3CDTF">2025-06-05T17:01:00Z</dcterms:created>
  <dcterms:modified xsi:type="dcterms:W3CDTF">2025-06-05T17:47:00Z</dcterms:modified>
</cp:coreProperties>
</file>