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626D" w14:textId="0160A5BF" w:rsidR="00BB20F8" w:rsidRDefault="00053763" w:rsidP="00993484">
      <w:pPr>
        <w:jc w:val="center"/>
        <w:rPr>
          <w:noProof/>
        </w:rPr>
      </w:pPr>
      <w:r w:rsidRPr="00053763">
        <w:rPr>
          <w:noProof/>
        </w:rPr>
        <w:drawing>
          <wp:inline distT="0" distB="0" distL="0" distR="0" wp14:anchorId="73C340CA" wp14:editId="2CDB147E">
            <wp:extent cx="3572374" cy="1638529"/>
            <wp:effectExtent l="0" t="0" r="9525" b="0"/>
            <wp:docPr id="1042272148" name="Picture 1" descr="A comparison between two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72148" name="Picture 1" descr="A comparison between two circl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4AB" w14:textId="40066173" w:rsidR="00631326" w:rsidRDefault="00BB20F8" w:rsidP="00993484">
      <w:pPr>
        <w:jc w:val="center"/>
      </w:pPr>
      <w:r w:rsidRPr="00631326">
        <w:rPr>
          <w:noProof/>
        </w:rPr>
        <w:t xml:space="preserve"> </w:t>
      </w:r>
      <w:r w:rsidR="00631326" w:rsidRPr="00631326">
        <w:rPr>
          <w:noProof/>
        </w:rPr>
        <w:drawing>
          <wp:inline distT="0" distB="0" distL="0" distR="0" wp14:anchorId="433D902F" wp14:editId="3A7D5C1B">
            <wp:extent cx="5410200" cy="4364729"/>
            <wp:effectExtent l="0" t="0" r="0" b="0"/>
            <wp:docPr id="493140696" name="Picture 1" descr="A char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40696" name="Picture 1" descr="A chart with text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1186" cy="437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60AE" w14:textId="0F916F1E" w:rsidR="00631326" w:rsidRPr="00AF5465" w:rsidRDefault="00631326">
      <w:pPr>
        <w:rPr>
          <w:rFonts w:ascii="ADLaM Display" w:hAnsi="ADLaM Display" w:cs="ADLaM Display"/>
          <w:b/>
          <w:bCs/>
          <w:sz w:val="40"/>
          <w:szCs w:val="40"/>
        </w:rPr>
      </w:pPr>
      <w:r w:rsidRPr="00AF5465">
        <w:rPr>
          <w:rFonts w:ascii="ADLaM Display" w:hAnsi="ADLaM Display" w:cs="ADLaM Display"/>
          <w:b/>
          <w:bCs/>
          <w:sz w:val="40"/>
          <w:szCs w:val="40"/>
          <w:highlight w:val="yellow"/>
        </w:rPr>
        <w:t>202</w:t>
      </w:r>
      <w:r w:rsidR="00B12EDA" w:rsidRPr="00AF5465">
        <w:rPr>
          <w:rFonts w:ascii="ADLaM Display" w:hAnsi="ADLaM Display" w:cs="ADLaM Display"/>
          <w:b/>
          <w:bCs/>
          <w:sz w:val="40"/>
          <w:szCs w:val="40"/>
          <w:highlight w:val="yellow"/>
        </w:rPr>
        <w:t>6</w:t>
      </w:r>
      <w:r w:rsidRPr="00AF5465">
        <w:rPr>
          <w:rFonts w:ascii="ADLaM Display" w:hAnsi="ADLaM Display" w:cs="ADLaM Display"/>
          <w:b/>
          <w:bCs/>
          <w:sz w:val="40"/>
          <w:szCs w:val="40"/>
          <w:highlight w:val="yellow"/>
        </w:rPr>
        <w:t xml:space="preserve"> YEAR</w:t>
      </w:r>
    </w:p>
    <w:p w14:paraId="020DFA98" w14:textId="7F608EC6" w:rsidR="00631326" w:rsidRDefault="00631326" w:rsidP="006313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341F">
        <w:rPr>
          <w:sz w:val="28"/>
          <w:szCs w:val="28"/>
        </w:rPr>
        <w:t xml:space="preserve">Plan G &amp; N </w:t>
      </w:r>
      <w:r w:rsidRPr="00F26721">
        <w:rPr>
          <w:i/>
          <w:iCs/>
          <w:color w:val="FF0000"/>
          <w:sz w:val="28"/>
          <w:szCs w:val="28"/>
        </w:rPr>
        <w:t>Deductible</w:t>
      </w:r>
      <w:r w:rsidRPr="00FF341F">
        <w:rPr>
          <w:sz w:val="28"/>
          <w:szCs w:val="28"/>
        </w:rPr>
        <w:t xml:space="preserve"> is $</w:t>
      </w:r>
      <w:r w:rsidR="00B12EDA">
        <w:rPr>
          <w:sz w:val="28"/>
          <w:szCs w:val="28"/>
        </w:rPr>
        <w:t>288</w:t>
      </w:r>
      <w:r w:rsidRPr="00FF341F">
        <w:rPr>
          <w:sz w:val="28"/>
          <w:szCs w:val="28"/>
        </w:rPr>
        <w:t xml:space="preserve"> for </w:t>
      </w:r>
      <w:proofErr w:type="gramStart"/>
      <w:r w:rsidRPr="00FF341F">
        <w:rPr>
          <w:sz w:val="28"/>
          <w:szCs w:val="28"/>
        </w:rPr>
        <w:t xml:space="preserve">the </w:t>
      </w:r>
      <w:r w:rsidR="00D24EBD">
        <w:rPr>
          <w:sz w:val="28"/>
          <w:szCs w:val="28"/>
        </w:rPr>
        <w:t>2026</w:t>
      </w:r>
      <w:proofErr w:type="gramEnd"/>
    </w:p>
    <w:p w14:paraId="4BCD51A2" w14:textId="1037FAC6" w:rsidR="00B3588D" w:rsidRPr="00FF341F" w:rsidRDefault="00B3588D" w:rsidP="006313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 N has</w:t>
      </w:r>
      <w:r w:rsidR="00F24C9E">
        <w:rPr>
          <w:sz w:val="28"/>
          <w:szCs w:val="28"/>
        </w:rPr>
        <w:t xml:space="preserve"> your usual </w:t>
      </w:r>
      <w:r w:rsidR="00F24C9E" w:rsidRPr="00F26721">
        <w:rPr>
          <w:i/>
          <w:iCs/>
          <w:color w:val="EE0000"/>
          <w:sz w:val="28"/>
          <w:szCs w:val="28"/>
        </w:rPr>
        <w:t>Deductible</w:t>
      </w:r>
      <w:r w:rsidR="00F24C9E" w:rsidRPr="00D24EBD">
        <w:rPr>
          <w:color w:val="EE0000"/>
          <w:sz w:val="28"/>
          <w:szCs w:val="28"/>
        </w:rPr>
        <w:t xml:space="preserve"> </w:t>
      </w:r>
      <w:r w:rsidR="00F24C9E">
        <w:rPr>
          <w:sz w:val="28"/>
          <w:szCs w:val="28"/>
        </w:rPr>
        <w:t>of $288</w:t>
      </w:r>
      <w:r w:rsidR="00D24EBD">
        <w:rPr>
          <w:sz w:val="28"/>
          <w:szCs w:val="28"/>
        </w:rPr>
        <w:t xml:space="preserve"> for the </w:t>
      </w:r>
      <w:proofErr w:type="gramStart"/>
      <w:r w:rsidR="00D24EBD">
        <w:rPr>
          <w:sz w:val="28"/>
          <w:szCs w:val="28"/>
        </w:rPr>
        <w:t xml:space="preserve">year, </w:t>
      </w:r>
      <w:r>
        <w:rPr>
          <w:sz w:val="28"/>
          <w:szCs w:val="28"/>
        </w:rPr>
        <w:t xml:space="preserve"> a</w:t>
      </w:r>
      <w:proofErr w:type="gramEnd"/>
      <w:r>
        <w:rPr>
          <w:sz w:val="28"/>
          <w:szCs w:val="28"/>
        </w:rPr>
        <w:t xml:space="preserve"> $20 copay for doctors, </w:t>
      </w:r>
      <w:r w:rsidR="00F24C9E">
        <w:rPr>
          <w:sz w:val="28"/>
          <w:szCs w:val="28"/>
        </w:rPr>
        <w:t xml:space="preserve">ER Copay of $50 and possible Excess Charge, but again this is </w:t>
      </w:r>
      <w:r w:rsidR="00F900F9">
        <w:rPr>
          <w:sz w:val="28"/>
          <w:szCs w:val="28"/>
        </w:rPr>
        <w:t xml:space="preserve">very </w:t>
      </w:r>
      <w:proofErr w:type="gramStart"/>
      <w:r w:rsidR="00F24C9E">
        <w:rPr>
          <w:sz w:val="28"/>
          <w:szCs w:val="28"/>
        </w:rPr>
        <w:t>rare</w:t>
      </w:r>
      <w:proofErr w:type="gramEnd"/>
      <w:r w:rsidR="00F900F9">
        <w:rPr>
          <w:sz w:val="28"/>
          <w:szCs w:val="28"/>
        </w:rPr>
        <w:t xml:space="preserve"> and you can even ask your current doc if he charges excess charges</w:t>
      </w:r>
      <w:r w:rsidR="00F24C9E">
        <w:rPr>
          <w:sz w:val="28"/>
          <w:szCs w:val="28"/>
        </w:rPr>
        <w:t>.</w:t>
      </w:r>
    </w:p>
    <w:p w14:paraId="0811E954" w14:textId="549EA576" w:rsidR="00622DBC" w:rsidRPr="00FF341F" w:rsidRDefault="00622DBC" w:rsidP="0063132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FF341F">
        <w:rPr>
          <w:sz w:val="28"/>
          <w:szCs w:val="28"/>
        </w:rPr>
        <w:t>Generally</w:t>
      </w:r>
      <w:proofErr w:type="gramEnd"/>
      <w:r w:rsidRPr="00FF341F">
        <w:rPr>
          <w:sz w:val="28"/>
          <w:szCs w:val="28"/>
        </w:rPr>
        <w:t xml:space="preserve"> the premium savings from Plan N to Plan G </w:t>
      </w:r>
      <w:proofErr w:type="gramStart"/>
      <w:r w:rsidRPr="00FF341F">
        <w:rPr>
          <w:sz w:val="28"/>
          <w:szCs w:val="28"/>
        </w:rPr>
        <w:t>is</w:t>
      </w:r>
      <w:proofErr w:type="gramEnd"/>
      <w:r w:rsidRPr="00FF341F">
        <w:rPr>
          <w:sz w:val="28"/>
          <w:szCs w:val="28"/>
        </w:rPr>
        <w:t xml:space="preserve"> about $</w:t>
      </w:r>
      <w:r w:rsidR="00967B3E">
        <w:rPr>
          <w:sz w:val="28"/>
          <w:szCs w:val="28"/>
        </w:rPr>
        <w:t>50</w:t>
      </w:r>
      <w:r w:rsidRPr="00FF341F">
        <w:rPr>
          <w:sz w:val="28"/>
          <w:szCs w:val="28"/>
        </w:rPr>
        <w:t>/</w:t>
      </w:r>
      <w:proofErr w:type="spellStart"/>
      <w:r w:rsidRPr="00FF341F">
        <w:rPr>
          <w:sz w:val="28"/>
          <w:szCs w:val="28"/>
        </w:rPr>
        <w:t>mo</w:t>
      </w:r>
      <w:proofErr w:type="spellEnd"/>
      <w:r w:rsidRPr="00FF341F">
        <w:rPr>
          <w:sz w:val="28"/>
          <w:szCs w:val="28"/>
        </w:rPr>
        <w:t xml:space="preserve"> x12 =$</w:t>
      </w:r>
      <w:r w:rsidR="00967B3E">
        <w:rPr>
          <w:sz w:val="28"/>
          <w:szCs w:val="28"/>
        </w:rPr>
        <w:t>600</w:t>
      </w:r>
      <w:r w:rsidRPr="00FF341F">
        <w:rPr>
          <w:sz w:val="28"/>
          <w:szCs w:val="28"/>
        </w:rPr>
        <w:t>.00 savings for the year</w:t>
      </w:r>
    </w:p>
    <w:p w14:paraId="2E142CF6" w14:textId="0C1334B5" w:rsidR="00631326" w:rsidRPr="00FF341F" w:rsidRDefault="00631326" w:rsidP="006313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341F">
        <w:rPr>
          <w:sz w:val="28"/>
          <w:szCs w:val="28"/>
        </w:rPr>
        <w:t xml:space="preserve">States that </w:t>
      </w:r>
      <w:r w:rsidRPr="00F87995">
        <w:rPr>
          <w:b/>
          <w:bCs/>
          <w:i/>
          <w:iCs/>
          <w:sz w:val="28"/>
          <w:szCs w:val="28"/>
          <w:u w:val="single"/>
        </w:rPr>
        <w:t>DON’T</w:t>
      </w:r>
      <w:r w:rsidRPr="00FF341F">
        <w:rPr>
          <w:sz w:val="28"/>
          <w:szCs w:val="28"/>
        </w:rPr>
        <w:t xml:space="preserve"> have Medicare </w:t>
      </w:r>
      <w:r w:rsidRPr="00FF341F">
        <w:rPr>
          <w:b/>
          <w:bCs/>
          <w:color w:val="FF0000"/>
          <w:sz w:val="28"/>
          <w:szCs w:val="28"/>
        </w:rPr>
        <w:t>Part B Excess</w:t>
      </w:r>
      <w:r w:rsidRPr="00FF341F">
        <w:rPr>
          <w:sz w:val="28"/>
          <w:szCs w:val="28"/>
        </w:rPr>
        <w:t xml:space="preserve"> Charges:   CT, MA, MN, </w:t>
      </w:r>
      <w:proofErr w:type="gramStart"/>
      <w:r w:rsidRPr="00FF341F">
        <w:rPr>
          <w:sz w:val="28"/>
          <w:szCs w:val="28"/>
        </w:rPr>
        <w:t>NY(</w:t>
      </w:r>
      <w:proofErr w:type="gramEnd"/>
      <w:r w:rsidRPr="00FF341F">
        <w:rPr>
          <w:sz w:val="28"/>
          <w:szCs w:val="28"/>
        </w:rPr>
        <w:t>5%), OH, PA, RI &amp; VT</w:t>
      </w:r>
    </w:p>
    <w:p w14:paraId="12E3FB57" w14:textId="34309EEC" w:rsidR="00631326" w:rsidRPr="00FF341F" w:rsidRDefault="00631326" w:rsidP="006313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341F">
        <w:rPr>
          <w:sz w:val="28"/>
          <w:szCs w:val="28"/>
        </w:rPr>
        <w:t>States that have Excess Charges could be up to 15%</w:t>
      </w:r>
      <w:r w:rsidR="00B91EBC">
        <w:rPr>
          <w:sz w:val="28"/>
          <w:szCs w:val="28"/>
        </w:rPr>
        <w:t xml:space="preserve"> if you don’t use a doc that accepts Medicare Assignment, most do.</w:t>
      </w:r>
    </w:p>
    <w:p w14:paraId="07044CF5" w14:textId="77777777" w:rsidR="0002439A" w:rsidRDefault="00631326" w:rsidP="0002439A">
      <w:pPr>
        <w:pStyle w:val="ListParagraph"/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  <w:r w:rsidRPr="00FF341F">
        <w:rPr>
          <w:rFonts w:cstheme="minorHAnsi"/>
          <w:color w:val="404040"/>
          <w:spacing w:val="9"/>
          <w:sz w:val="28"/>
          <w:szCs w:val="28"/>
          <w:shd w:val="clear" w:color="auto" w:fill="FFFFFF"/>
        </w:rPr>
        <w:t>If you have Plan N then you will want to be sure to always ask your doctor, especially if it’s a specialist… </w:t>
      </w:r>
      <w:r w:rsidRPr="00FF341F">
        <w:rPr>
          <w:rStyle w:val="Strong"/>
          <w:rFonts w:cstheme="minorHAnsi"/>
          <w:color w:val="404040"/>
          <w:spacing w:val="9"/>
          <w:sz w:val="28"/>
          <w:szCs w:val="28"/>
          <w:shd w:val="clear" w:color="auto" w:fill="FFFFFF"/>
        </w:rPr>
        <w:t>“Do you accept Medicare Assignment?”</w:t>
      </w:r>
      <w:r w:rsidRPr="00FF341F">
        <w:rPr>
          <w:rFonts w:cstheme="minorHAnsi"/>
          <w:color w:val="404040"/>
          <w:spacing w:val="9"/>
          <w:sz w:val="28"/>
          <w:szCs w:val="28"/>
          <w:shd w:val="clear" w:color="auto" w:fill="FFFFFF"/>
        </w:rPr>
        <w:t xml:space="preserve"> (they are accepting the Medicare Payment in FULL)</w:t>
      </w:r>
    </w:p>
    <w:p w14:paraId="1A482E01" w14:textId="1E11BDBD" w:rsidR="0002439A" w:rsidRPr="005138CC" w:rsidRDefault="0002439A" w:rsidP="0002439A">
      <w:pPr>
        <w:pStyle w:val="ListParagraph"/>
        <w:numPr>
          <w:ilvl w:val="0"/>
          <w:numId w:val="1"/>
        </w:num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  <w: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  <w:t>States where you can c</w:t>
      </w:r>
      <w:r>
        <w:rPr>
          <w:rFonts w:cstheme="minorHAnsi"/>
          <w:sz w:val="28"/>
          <w:szCs w:val="28"/>
        </w:rPr>
        <w:t xml:space="preserve">hange your </w:t>
      </w:r>
      <w:proofErr w:type="spellStart"/>
      <w:r>
        <w:rPr>
          <w:rFonts w:cstheme="minorHAnsi"/>
          <w:sz w:val="28"/>
          <w:szCs w:val="28"/>
        </w:rPr>
        <w:t>MedSup</w:t>
      </w:r>
      <w:proofErr w:type="spellEnd"/>
      <w:r>
        <w:rPr>
          <w:rFonts w:cstheme="minorHAnsi"/>
          <w:sz w:val="28"/>
          <w:szCs w:val="28"/>
        </w:rPr>
        <w:t xml:space="preserve"> at </w:t>
      </w:r>
      <w:proofErr w:type="spellStart"/>
      <w:r>
        <w:rPr>
          <w:rFonts w:cstheme="minorHAnsi"/>
          <w:sz w:val="28"/>
          <w:szCs w:val="28"/>
        </w:rPr>
        <w:t>anytime</w:t>
      </w:r>
      <w:proofErr w:type="spellEnd"/>
      <w:r>
        <w:rPr>
          <w:rFonts w:cstheme="minorHAnsi"/>
          <w:sz w:val="28"/>
          <w:szCs w:val="28"/>
        </w:rPr>
        <w:t xml:space="preserve"> CT, NY &amp; VT</w:t>
      </w:r>
      <w:r w:rsidR="00993484">
        <w:rPr>
          <w:rFonts w:cstheme="minorHAnsi"/>
          <w:sz w:val="28"/>
          <w:szCs w:val="28"/>
        </w:rPr>
        <w:t xml:space="preserve"> (no health questions/Underwriting</w:t>
      </w:r>
      <w:r w:rsidR="00D9156A">
        <w:rPr>
          <w:rFonts w:cstheme="minorHAnsi"/>
          <w:sz w:val="28"/>
          <w:szCs w:val="28"/>
        </w:rPr>
        <w:t>)</w:t>
      </w:r>
    </w:p>
    <w:p w14:paraId="4E31E1FB" w14:textId="480C2745" w:rsidR="005138CC" w:rsidRPr="00241B80" w:rsidRDefault="005138CC" w:rsidP="0002439A">
      <w:pPr>
        <w:pStyle w:val="ListParagraph"/>
        <w:numPr>
          <w:ilvl w:val="0"/>
          <w:numId w:val="1"/>
        </w:num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 xml:space="preserve">Some you can change on your Birthday or other periods:  </w:t>
      </w:r>
      <w:r w:rsidR="00E03982">
        <w:rPr>
          <w:rFonts w:cstheme="minorHAnsi"/>
          <w:sz w:val="28"/>
          <w:szCs w:val="28"/>
        </w:rPr>
        <w:t>CT, ME, MA, MS, NY, RI</w:t>
      </w:r>
    </w:p>
    <w:p w14:paraId="4452FC3D" w14:textId="636259BE" w:rsidR="00241B80" w:rsidRPr="007328C4" w:rsidRDefault="00241B80" w:rsidP="0002439A">
      <w:pPr>
        <w:pStyle w:val="ListParagraph"/>
        <w:numPr>
          <w:ilvl w:val="0"/>
          <w:numId w:val="1"/>
        </w:num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Birthday Rule:  CA, ID, IL, MS, NV, OR</w:t>
      </w:r>
      <w:r w:rsidR="00FC6691">
        <w:rPr>
          <w:rFonts w:cstheme="minorHAnsi"/>
          <w:sz w:val="28"/>
          <w:szCs w:val="28"/>
        </w:rPr>
        <w:t>, KY, UT, MD, WA</w:t>
      </w:r>
    </w:p>
    <w:p w14:paraId="2B3CD5F1" w14:textId="33E02AC8" w:rsidR="007328C4" w:rsidRPr="00AF4773" w:rsidRDefault="00FC5186" w:rsidP="0002439A">
      <w:pPr>
        <w:pStyle w:val="ListParagraph"/>
        <w:numPr>
          <w:ilvl w:val="0"/>
          <w:numId w:val="1"/>
        </w:num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 xml:space="preserve">You can change your </w:t>
      </w:r>
      <w:proofErr w:type="spellStart"/>
      <w:r>
        <w:rPr>
          <w:rFonts w:cstheme="minorHAnsi"/>
          <w:sz w:val="28"/>
          <w:szCs w:val="28"/>
        </w:rPr>
        <w:t>Medsup</w:t>
      </w:r>
      <w:proofErr w:type="spellEnd"/>
      <w:r>
        <w:rPr>
          <w:rFonts w:cstheme="minorHAnsi"/>
          <w:sz w:val="28"/>
          <w:szCs w:val="28"/>
        </w:rPr>
        <w:t xml:space="preserve"> at any</w:t>
      </w:r>
      <w:r w:rsidR="003C3AE7">
        <w:rPr>
          <w:rFonts w:cstheme="minorHAnsi"/>
          <w:sz w:val="28"/>
          <w:szCs w:val="28"/>
        </w:rPr>
        <w:t xml:space="preserve"> time, but </w:t>
      </w:r>
      <w:r w:rsidR="00D351AA">
        <w:rPr>
          <w:rFonts w:cstheme="minorHAnsi"/>
          <w:sz w:val="28"/>
          <w:szCs w:val="28"/>
        </w:rPr>
        <w:t>most</w:t>
      </w:r>
      <w:r w:rsidR="007328C4">
        <w:rPr>
          <w:rFonts w:cstheme="minorHAnsi"/>
          <w:sz w:val="28"/>
          <w:szCs w:val="28"/>
        </w:rPr>
        <w:t xml:space="preserve"> states require you to answer medical questions/underwriting to change your </w:t>
      </w:r>
      <w:proofErr w:type="spellStart"/>
      <w:r w:rsidR="007328C4">
        <w:rPr>
          <w:rFonts w:cstheme="minorHAnsi"/>
          <w:sz w:val="28"/>
          <w:szCs w:val="28"/>
        </w:rPr>
        <w:t>MedSup</w:t>
      </w:r>
      <w:proofErr w:type="spellEnd"/>
      <w:r w:rsidR="007328C4">
        <w:rPr>
          <w:rFonts w:cstheme="minorHAnsi"/>
          <w:sz w:val="28"/>
          <w:szCs w:val="28"/>
        </w:rPr>
        <w:t xml:space="preserve"> </w:t>
      </w:r>
      <w:r w:rsidR="00367B4E">
        <w:rPr>
          <w:rFonts w:cstheme="minorHAnsi"/>
          <w:sz w:val="28"/>
          <w:szCs w:val="28"/>
        </w:rPr>
        <w:t>any time</w:t>
      </w:r>
      <w:r w:rsidR="007328C4">
        <w:rPr>
          <w:rFonts w:cstheme="minorHAnsi"/>
          <w:sz w:val="28"/>
          <w:szCs w:val="28"/>
        </w:rPr>
        <w:t xml:space="preserve"> after 6 months</w:t>
      </w:r>
      <w:r w:rsidR="00192805">
        <w:rPr>
          <w:rFonts w:cstheme="minorHAnsi"/>
          <w:sz w:val="28"/>
          <w:szCs w:val="28"/>
        </w:rPr>
        <w:t xml:space="preserve"> after your 65</w:t>
      </w:r>
      <w:r w:rsidR="00192805" w:rsidRPr="00192805">
        <w:rPr>
          <w:rFonts w:cstheme="minorHAnsi"/>
          <w:sz w:val="28"/>
          <w:szCs w:val="28"/>
          <w:vertAlign w:val="superscript"/>
        </w:rPr>
        <w:t>th</w:t>
      </w:r>
      <w:r w:rsidR="00192805">
        <w:rPr>
          <w:rFonts w:cstheme="minorHAnsi"/>
          <w:sz w:val="28"/>
          <w:szCs w:val="28"/>
        </w:rPr>
        <w:t xml:space="preserve"> Birthday unless you are switching from an employer plan.</w:t>
      </w:r>
      <w:r w:rsidR="00A60F43">
        <w:rPr>
          <w:rFonts w:cstheme="minorHAnsi"/>
          <w:sz w:val="28"/>
          <w:szCs w:val="28"/>
        </w:rPr>
        <w:t xml:space="preserve">  You could be denied</w:t>
      </w:r>
      <w:r w:rsidR="0057446B">
        <w:rPr>
          <w:rFonts w:cstheme="minorHAnsi"/>
          <w:sz w:val="28"/>
          <w:szCs w:val="28"/>
        </w:rPr>
        <w:t xml:space="preserve"> coverage or charged a higher premium based on your medical history</w:t>
      </w:r>
      <w:r w:rsidR="00192805">
        <w:rPr>
          <w:rFonts w:cstheme="minorHAnsi"/>
          <w:sz w:val="28"/>
          <w:szCs w:val="28"/>
        </w:rPr>
        <w:t xml:space="preserve">, so you might want to stay with your original </w:t>
      </w:r>
      <w:proofErr w:type="spellStart"/>
      <w:r w:rsidR="00192805">
        <w:rPr>
          <w:rFonts w:cstheme="minorHAnsi"/>
          <w:sz w:val="28"/>
          <w:szCs w:val="28"/>
        </w:rPr>
        <w:t>MedSup</w:t>
      </w:r>
      <w:proofErr w:type="spellEnd"/>
      <w:r w:rsidR="00192805">
        <w:rPr>
          <w:rFonts w:cstheme="minorHAnsi"/>
          <w:sz w:val="28"/>
          <w:szCs w:val="28"/>
        </w:rPr>
        <w:t xml:space="preserve"> if this happens.  </w:t>
      </w:r>
    </w:p>
    <w:p w14:paraId="6F0C52C4" w14:textId="77777777" w:rsidR="00AF4773" w:rsidRDefault="00AF4773" w:rsidP="00AF4773">
      <w:p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</w:p>
    <w:p w14:paraId="3B78AC67" w14:textId="77777777" w:rsidR="00AF5465" w:rsidRPr="00AF5465" w:rsidRDefault="00AF5465" w:rsidP="00AF5465">
      <w:pPr>
        <w:shd w:val="clear" w:color="auto" w:fill="FFFFFF"/>
        <w:spacing w:after="0" w:line="360" w:lineRule="atLeast"/>
        <w:rPr>
          <w:rFonts w:ascii="ADLaM Display" w:eastAsia="Times New Roman" w:hAnsi="ADLaM Display" w:cs="ADLaM Display"/>
          <w:color w:val="0A0A0A"/>
          <w:kern w:val="0"/>
          <w:sz w:val="40"/>
          <w:szCs w:val="40"/>
          <w14:ligatures w14:val="none"/>
        </w:rPr>
      </w:pPr>
      <w:r w:rsidRPr="00AF5465">
        <w:rPr>
          <w:rFonts w:ascii="ADLaM Display" w:eastAsia="Times New Roman" w:hAnsi="ADLaM Display" w:cs="ADLaM Display"/>
          <w:color w:val="0A0A0A"/>
          <w:kern w:val="0"/>
          <w:sz w:val="40"/>
          <w:szCs w:val="40"/>
          <w:highlight w:val="yellow"/>
          <w14:ligatures w14:val="none"/>
        </w:rPr>
        <w:t>MEDICARE EXCESS CHARGES (WHAT ARE THEY AND CAN YOU AVOID)</w:t>
      </w:r>
    </w:p>
    <w:p w14:paraId="0939F2AE" w14:textId="600605B3" w:rsidR="00AF5465" w:rsidRPr="002032E9" w:rsidRDefault="00AF5465" w:rsidP="00AF546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Medicare excess charges are fees that healthcare providers can charge up to 15% above the </w:t>
      </w:r>
      <w:hyperlink r:id="rId10" w:history="1">
        <w:r w:rsidRPr="002032E9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14:ligatures w14:val="none"/>
          </w:rPr>
          <w:t>Medicare-approved amount</w:t>
        </w:r>
      </w:hyperlink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for Part B services. These charges only occur when a provider does not accept </w:t>
      </w:r>
      <w:hyperlink r:id="rId11" w:history="1">
        <w:r w:rsidRPr="002032E9">
          <w:rPr>
            <w:rFonts w:ascii="Roboto" w:eastAsia="Times New Roman" w:hAnsi="Roboto" w:cs="Times New Roman"/>
            <w:color w:val="0000FF"/>
            <w:kern w:val="0"/>
            <w:sz w:val="24"/>
            <w:szCs w:val="24"/>
            <w:u w:val="single"/>
            <w14:ligatures w14:val="none"/>
          </w:rPr>
          <w:t>Medicare assignment</w:t>
        </w:r>
      </w:hyperlink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which means they are not accepting the Medicare-approved amount as full payment. To avoid them, you can find a doctor who accepts assignment, use a tool like the one on </w:t>
      </w:r>
      <w:hyperlink r:id="rId12" w:tgtFrame="_blank" w:history="1">
        <w:r w:rsidRPr="002032E9">
          <w:rPr>
            <w:rFonts w:ascii="Roboto" w:eastAsia="Times New Roman" w:hAnsi="Roboto" w:cs="Times New Roman"/>
            <w:color w:val="383FE3"/>
            <w:kern w:val="0"/>
            <w:sz w:val="24"/>
            <w:szCs w:val="24"/>
            <w:u w:val="single"/>
            <w14:ligatures w14:val="none"/>
          </w:rPr>
          <w:t>medi</w:t>
        </w:r>
        <w:r w:rsidRPr="002032E9">
          <w:rPr>
            <w:rFonts w:ascii="Roboto" w:eastAsia="Times New Roman" w:hAnsi="Roboto" w:cs="Times New Roman"/>
            <w:color w:val="383FE3"/>
            <w:kern w:val="0"/>
            <w:sz w:val="24"/>
            <w:szCs w:val="24"/>
            <w:u w:val="single"/>
            <w14:ligatures w14:val="none"/>
          </w:rPr>
          <w:t>c</w:t>
        </w:r>
        <w:r w:rsidRPr="002032E9">
          <w:rPr>
            <w:rFonts w:ascii="Roboto" w:eastAsia="Times New Roman" w:hAnsi="Roboto" w:cs="Times New Roman"/>
            <w:color w:val="383FE3"/>
            <w:kern w:val="0"/>
            <w:sz w:val="24"/>
            <w:szCs w:val="24"/>
            <w:u w:val="single"/>
            <w14:ligatures w14:val="none"/>
          </w:rPr>
          <w:t>are.gov</w:t>
        </w:r>
      </w:hyperlink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to verify their status, or have a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(like F or G) that covers excess charges.  </w:t>
      </w:r>
      <w:hyperlink r:id="rId13" w:history="1">
        <w:r w:rsidR="00FF3452" w:rsidRPr="00FF3452">
          <w:rPr>
            <w:rStyle w:val="Hyperlink"/>
            <w:rFonts w:ascii="Roboto" w:eastAsia="Times New Roman" w:hAnsi="Roboto" w:cs="Times New Roman"/>
            <w:b/>
            <w:bCs/>
            <w:kern w:val="0"/>
            <w:sz w:val="28"/>
            <w:szCs w:val="28"/>
            <w14:ligatures w14:val="none"/>
          </w:rPr>
          <w:t>LQQK up my doctor</w:t>
        </w:r>
      </w:hyperlink>
      <w:r w:rsidR="00FF3452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to see if he accepts Medicare Assignment enter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your address, find your doctor, click on the FILTER button “Medicare-Approved Payment 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</w:t>
      </w:r>
    </w:p>
    <w:p w14:paraId="70C939F1" w14:textId="77777777" w:rsidR="00FF3452" w:rsidRDefault="00FF3452" w:rsidP="00AF546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highlight w:val="yellow"/>
          <w14:ligatures w14:val="none"/>
        </w:rPr>
      </w:pPr>
    </w:p>
    <w:p w14:paraId="0F1FB569" w14:textId="62159385" w:rsidR="00AF5465" w:rsidRPr="002032E9" w:rsidRDefault="00AF5465" w:rsidP="00AF546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highlight w:val="yellow"/>
          <w14:ligatures w14:val="none"/>
        </w:rPr>
        <w:t>What they are</w:t>
      </w:r>
    </w:p>
    <w:p w14:paraId="4E7F3976" w14:textId="77777777" w:rsidR="00AF5465" w:rsidRPr="002032E9" w:rsidRDefault="00AF5465" w:rsidP="00AF546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An extra fee: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A Part B excess charge is an additional cost that can be up to 15% more than what Medicare has approved for a service, such as an office visit or outpatient procedure.</w:t>
      </w:r>
    </w:p>
    <w:p w14:paraId="01CC462D" w14:textId="77777777" w:rsidR="00AF5465" w:rsidRPr="002032E9" w:rsidRDefault="00AF5465" w:rsidP="00AF546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Not all doctors charge them: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 Most providers accept Medicare </w:t>
      </w:r>
      <w:proofErr w:type="gramStart"/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assignment</w:t>
      </w:r>
      <w:proofErr w:type="gramEnd"/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meaning they accept the Medicare-approved amount as full payment and do not charge excess charges.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 </w:t>
      </w:r>
      <w:r w:rsidRPr="002032E9">
        <w:rPr>
          <w:rFonts w:ascii="Roboto" w:hAnsi="Roboto"/>
          <w:color w:val="0A0A0A"/>
          <w:sz w:val="24"/>
          <w:szCs w:val="24"/>
          <w:shd w:val="clear" w:color="auto" w:fill="FFFFFF"/>
        </w:rPr>
        <w:t xml:space="preserve">It is </w:t>
      </w:r>
      <w:r w:rsidRPr="002032E9">
        <w:rPr>
          <w:rFonts w:ascii="Roboto" w:hAnsi="Roboto"/>
          <w:b/>
          <w:bCs/>
          <w:i/>
          <w:iCs/>
          <w:color w:val="0A0A0A"/>
          <w:sz w:val="24"/>
          <w:szCs w:val="24"/>
          <w:u w:val="single"/>
          <w:shd w:val="clear" w:color="auto" w:fill="FFFFFF"/>
        </w:rPr>
        <w:t>uncommon</w:t>
      </w:r>
      <w:r w:rsidRPr="002032E9">
        <w:rPr>
          <w:rFonts w:ascii="Roboto" w:hAnsi="Roboto"/>
          <w:color w:val="0A0A0A"/>
          <w:sz w:val="24"/>
          <w:szCs w:val="24"/>
          <w:shd w:val="clear" w:color="auto" w:fill="FFFFFF"/>
        </w:rPr>
        <w:t xml:space="preserve"> for doctors to charge Medicare excess charges because over 96% of providers accept Medicare assignment, meaning they agree to the Medicare-approved amount as full payment. Less than 4% of physicians have opted out of Medicare entirely, and those who are non-participating providers may charge up to 15% over the Medicare-approved amount. However, some states have made it illegal for providers to charge excess charges</w:t>
      </w:r>
      <w:r>
        <w:rPr>
          <w:rFonts w:ascii="Roboto" w:hAnsi="Roboto"/>
          <w:color w:val="0A0A0A"/>
          <w:sz w:val="24"/>
          <w:szCs w:val="24"/>
          <w:shd w:val="clear" w:color="auto" w:fill="FFFFFF"/>
        </w:rPr>
        <w:t xml:space="preserve"> (see below where they don’t apply)</w:t>
      </w:r>
    </w:p>
    <w:p w14:paraId="14ACEBD1" w14:textId="77777777" w:rsidR="00AF5465" w:rsidRPr="002032E9" w:rsidRDefault="00AF5465" w:rsidP="00AF546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Responsibility: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If you are not covered by a Medigap plan, you are responsible for paying these charges in addition to your regular 20% Part B coinsurance. </w:t>
      </w:r>
    </w:p>
    <w:p w14:paraId="48DF5EA2" w14:textId="77777777" w:rsidR="00AF5465" w:rsidRPr="002032E9" w:rsidRDefault="00AF5465" w:rsidP="00AF5465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highlight w:val="yellow"/>
          <w:shd w:val="clear" w:color="auto" w:fill="FFFFFF"/>
          <w14:ligatures w14:val="none"/>
        </w:rPr>
        <w:t>How to avoid them</w:t>
      </w:r>
    </w:p>
    <w:p w14:paraId="3C3E560D" w14:textId="77777777" w:rsidR="00AF5465" w:rsidRPr="002032E9" w:rsidRDefault="00AF5465" w:rsidP="00AF5465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shd w:val="clear" w:color="auto" w:fill="FFFFFF"/>
          <w14:ligatures w14:val="none"/>
        </w:rPr>
        <w:t>Find a doctor who accepts assignment: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 xml:space="preserve"> You can verify this by using the online search tool on medicare.gov to find participating providers. A green check mark indicates they accept assignment and will not </w:t>
      </w:r>
      <w:proofErr w:type="gramStart"/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bill</w:t>
      </w:r>
      <w:proofErr w:type="gramEnd"/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 xml:space="preserve"> excess charges.</w:t>
      </w:r>
    </w:p>
    <w:p w14:paraId="3E780B76" w14:textId="77777777" w:rsidR="00AF5465" w:rsidRPr="002032E9" w:rsidRDefault="00AF5465" w:rsidP="00AF5465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shd w:val="clear" w:color="auto" w:fill="FFFFFF"/>
          <w14:ligatures w14:val="none"/>
        </w:rPr>
        <w:t>Check with the provider: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 Before your appointment, ask the healthcare provider or their office if they accept Medicare assignment.</w:t>
      </w:r>
    </w:p>
    <w:p w14:paraId="1E5C866F" w14:textId="77777777" w:rsidR="00AF5465" w:rsidRPr="002032E9" w:rsidRDefault="00AF5465" w:rsidP="00AF5465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shd w:val="clear" w:color="auto" w:fill="FFFFFF"/>
          <w14:ligatures w14:val="none"/>
        </w:rPr>
        <w:t>Review the </w:t>
      </w:r>
      <w:hyperlink r:id="rId14" w:history="1">
        <w:r w:rsidRPr="002032E9">
          <w:rPr>
            <w:rFonts w:ascii="Roboto" w:eastAsia="Times New Roman" w:hAnsi="Roboto" w:cs="Times New Roman"/>
            <w:b/>
            <w:bCs/>
            <w:color w:val="0000FF"/>
            <w:kern w:val="0"/>
            <w:sz w:val="24"/>
            <w:szCs w:val="24"/>
            <w:u w:val="single"/>
            <w:shd w:val="clear" w:color="auto" w:fill="FFFFFF"/>
            <w14:ligatures w14:val="none"/>
          </w:rPr>
          <w:t>Advance Beneficiary Notice (ABN)</w:t>
        </w:r>
      </w:hyperlink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shd w:val="clear" w:color="auto" w:fill="FFFFFF"/>
          <w14:ligatures w14:val="none"/>
        </w:rPr>
        <w:t>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 If a provider plans to charge you more than the Medicare-approved amount for a service, they must provide you with an ABN before the service is provided.</w:t>
      </w:r>
    </w:p>
    <w:p w14:paraId="5E9E1E9F" w14:textId="77777777" w:rsidR="00AF5465" w:rsidRPr="002032E9" w:rsidRDefault="00AF5465" w:rsidP="00AF5465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shd w:val="clear" w:color="auto" w:fill="FFFFFF"/>
          <w14:ligatures w14:val="none"/>
        </w:rPr>
        <w:t>Consider a Medigap plan:</w:t>
      </w: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 Certain Medicare Supplement (Medigap) plans, specifically </w:t>
      </w:r>
      <w:hyperlink r:id="rId15" w:tgtFrame="_blank" w:history="1">
        <w:r w:rsidRPr="002032E9">
          <w:rPr>
            <w:rStyle w:val="Hyperlink"/>
            <w:rFonts w:ascii="Roboto" w:eastAsia="Times New Roman" w:hAnsi="Roboto" w:cs="Times New Roman"/>
            <w:kern w:val="0"/>
            <w:sz w:val="24"/>
            <w:szCs w:val="24"/>
            <w:shd w:val="clear" w:color="auto" w:fill="FFFFFF"/>
            <w14:ligatures w14:val="none"/>
          </w:rPr>
          <w:t>Plans F and G,</w:t>
        </w:r>
      </w:hyperlink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 xml:space="preserve"> cover Part B excess charges. </w:t>
      </w:r>
    </w:p>
    <w:p w14:paraId="7309B2D8" w14:textId="77777777" w:rsidR="00AF5465" w:rsidRPr="002032E9" w:rsidRDefault="00AF5465" w:rsidP="00AF5465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highlight w:val="yellow"/>
          <w:shd w:val="clear" w:color="auto" w:fill="FFFFFF"/>
          <w14:ligatures w14:val="none"/>
        </w:rPr>
        <w:t>Where they don't apply</w:t>
      </w:r>
    </w:p>
    <w:p w14:paraId="561EF6B0" w14:textId="77777777" w:rsidR="00AF5465" w:rsidRPr="002032E9" w:rsidRDefault="00AF5465" w:rsidP="00AF5465">
      <w:pPr>
        <w:numPr>
          <w:ilvl w:val="0"/>
          <w:numId w:val="4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Some states, including Connecticut, Massachusetts, Minnesota, New York, Ohio, Pennsylvania, Rhode Island, and Vermont, do not allow excess charges.</w:t>
      </w:r>
    </w:p>
    <w:p w14:paraId="7CEA9F44" w14:textId="77777777" w:rsidR="00AF5465" w:rsidRPr="002032E9" w:rsidRDefault="00AF5465" w:rsidP="00AF5465">
      <w:pPr>
        <w:numPr>
          <w:ilvl w:val="0"/>
          <w:numId w:val="4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</w:pPr>
      <w:r w:rsidRPr="002032E9">
        <w:rPr>
          <w:rFonts w:ascii="Roboto" w:eastAsia="Times New Roman" w:hAnsi="Roboto" w:cs="Times New Roman"/>
          <w:color w:val="0A0A0A"/>
          <w:kern w:val="0"/>
          <w:sz w:val="24"/>
          <w:szCs w:val="24"/>
          <w:shd w:val="clear" w:color="auto" w:fill="FFFFFF"/>
          <w14:ligatures w14:val="none"/>
        </w:rPr>
        <w:t>Providers who have "opted out" of Medicare entirely can charge any amount for services, but Medicare will not pay for any of those services. </w:t>
      </w:r>
    </w:p>
    <w:p w14:paraId="4FECF208" w14:textId="77777777" w:rsidR="00AF5465" w:rsidRDefault="00AF5465" w:rsidP="00AF5465"/>
    <w:p w14:paraId="411E3F4D" w14:textId="77777777" w:rsidR="00AF4773" w:rsidRDefault="00AF4773" w:rsidP="00AF4773">
      <w:p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</w:p>
    <w:p w14:paraId="06DCF82C" w14:textId="77777777" w:rsidR="00AF4773" w:rsidRDefault="00AF4773" w:rsidP="00AF4773">
      <w:p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</w:p>
    <w:p w14:paraId="5B4CC962" w14:textId="77777777" w:rsidR="00AF4773" w:rsidRPr="00AF4773" w:rsidRDefault="00AF4773" w:rsidP="00AF4773">
      <w:pPr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</w:p>
    <w:p w14:paraId="63BDAABD" w14:textId="77777777" w:rsidR="00192805" w:rsidRPr="0002439A" w:rsidRDefault="00192805" w:rsidP="00053763">
      <w:pPr>
        <w:pStyle w:val="ListParagraph"/>
        <w:rPr>
          <w:rFonts w:cstheme="minorHAnsi"/>
          <w:color w:val="404040"/>
          <w:spacing w:val="9"/>
          <w:sz w:val="28"/>
          <w:szCs w:val="28"/>
          <w:shd w:val="clear" w:color="auto" w:fill="FFFFFF"/>
        </w:rPr>
      </w:pPr>
    </w:p>
    <w:sectPr w:rsidR="00192805" w:rsidRPr="0002439A" w:rsidSect="00993484">
      <w:pgSz w:w="12240" w:h="15840"/>
      <w:pgMar w:top="245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50C"/>
    <w:multiLevelType w:val="multilevel"/>
    <w:tmpl w:val="7FF0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0267"/>
    <w:multiLevelType w:val="multilevel"/>
    <w:tmpl w:val="9E8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A4381"/>
    <w:multiLevelType w:val="multilevel"/>
    <w:tmpl w:val="C718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4267"/>
    <w:multiLevelType w:val="hybridMultilevel"/>
    <w:tmpl w:val="44A8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94469">
    <w:abstractNumId w:val="3"/>
  </w:num>
  <w:num w:numId="2" w16cid:durableId="606886878">
    <w:abstractNumId w:val="0"/>
  </w:num>
  <w:num w:numId="3" w16cid:durableId="1646860654">
    <w:abstractNumId w:val="1"/>
  </w:num>
  <w:num w:numId="4" w16cid:durableId="17959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26"/>
    <w:rsid w:val="0002439A"/>
    <w:rsid w:val="000265C6"/>
    <w:rsid w:val="00053763"/>
    <w:rsid w:val="00120AAA"/>
    <w:rsid w:val="00192805"/>
    <w:rsid w:val="001A7763"/>
    <w:rsid w:val="00241B80"/>
    <w:rsid w:val="00367B4E"/>
    <w:rsid w:val="003C3AE7"/>
    <w:rsid w:val="005138CC"/>
    <w:rsid w:val="0057446B"/>
    <w:rsid w:val="005772AC"/>
    <w:rsid w:val="00622DBC"/>
    <w:rsid w:val="00631326"/>
    <w:rsid w:val="006C2C05"/>
    <w:rsid w:val="007328C4"/>
    <w:rsid w:val="00967B3E"/>
    <w:rsid w:val="00993484"/>
    <w:rsid w:val="00A60F43"/>
    <w:rsid w:val="00AF4773"/>
    <w:rsid w:val="00AF5465"/>
    <w:rsid w:val="00B12EDA"/>
    <w:rsid w:val="00B3588D"/>
    <w:rsid w:val="00B5496F"/>
    <w:rsid w:val="00B91EBC"/>
    <w:rsid w:val="00BB0436"/>
    <w:rsid w:val="00BB20F8"/>
    <w:rsid w:val="00BD4A52"/>
    <w:rsid w:val="00D24EBD"/>
    <w:rsid w:val="00D351AA"/>
    <w:rsid w:val="00D76465"/>
    <w:rsid w:val="00D9156A"/>
    <w:rsid w:val="00E03982"/>
    <w:rsid w:val="00F24C9E"/>
    <w:rsid w:val="00F26721"/>
    <w:rsid w:val="00F87995"/>
    <w:rsid w:val="00F900F9"/>
    <w:rsid w:val="00FC3CD5"/>
    <w:rsid w:val="00FC5186"/>
    <w:rsid w:val="00FC6691"/>
    <w:rsid w:val="00FF341F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E8E4"/>
  <w15:chartTrackingRefBased/>
  <w15:docId w15:val="{EA7720BC-7A1D-4B21-A395-A2E8979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2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1326"/>
    <w:rPr>
      <w:b/>
      <w:bCs/>
    </w:rPr>
  </w:style>
  <w:style w:type="character" w:styleId="Hyperlink">
    <w:name w:val="Hyperlink"/>
    <w:basedOn w:val="DefaultParagraphFont"/>
    <w:uiPriority w:val="99"/>
    <w:unhideWhenUsed/>
    <w:rsid w:val="00AF54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7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dicare.gov/care-compare/?providerType=Physici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edicar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icare.gov/basics/costs/medicare-costs/provider-accept-Medicar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azxACbIj394&amp;t=49s" TargetMode="External"/><Relationship Id="rId10" Type="http://schemas.openxmlformats.org/officeDocument/2006/relationships/hyperlink" Target="https://www.medicare.gov/basics/costs/medicare-cost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search?q=Advance+Beneficiary+Notice+%28ABN%29&amp;rlz=1C1GCEU_enUS1072US1072&amp;oq=medicare+excess+charges&amp;gs_lcrp=EgZjaHJvbWUyCQgAEEUYORiABDIHCAEQABiABDIHCAIQABiABDIHCAMQABiABDIHCAQQABiABDIGCAUQRRg8MgYIBhBFGDwyBggHEEUYPdIBCDc2NjNqMGo3qAIAsAIA&amp;sourceid=chrome&amp;ie=UTF-8&amp;ved=2ahUKEwi52NCHivmQAxV4EGIAHZZGM44QgK4QegYIAQgAE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147E272450469F0BD1B5405CB504" ma:contentTypeVersion="15" ma:contentTypeDescription="Create a new document." ma:contentTypeScope="" ma:versionID="0074cd9c01471d8b96ef95e7354516e3">
  <xsd:schema xmlns:xsd="http://www.w3.org/2001/XMLSchema" xmlns:xs="http://www.w3.org/2001/XMLSchema" xmlns:p="http://schemas.microsoft.com/office/2006/metadata/properties" xmlns:ns2="8f996f3f-937b-4843-bb58-dc8b34614da5" xmlns:ns3="e4772e38-ad01-4ca3-b7e9-c7c91f6f425b" targetNamespace="http://schemas.microsoft.com/office/2006/metadata/properties" ma:root="true" ma:fieldsID="fe051068c6c07b91bb0a99931aa54220" ns2:_="" ns3:_="">
    <xsd:import namespace="8f996f3f-937b-4843-bb58-dc8b34614da5"/>
    <xsd:import namespace="e4772e38-ad01-4ca3-b7e9-c7c91f6f4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96f3f-937b-4843-bb58-dc8b34614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ea56d-8f0b-4085-ae7c-002de4b6b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72e38-ad01-4ca3-b7e9-c7c91f6f42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97a0eb-d955-4225-a430-2bfe93f326b9}" ma:internalName="TaxCatchAll" ma:showField="CatchAllData" ma:web="e4772e38-ad01-4ca3-b7e9-c7c91f6f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72e38-ad01-4ca3-b7e9-c7c91f6f425b" xsi:nil="true"/>
    <lcf76f155ced4ddcb4097134ff3c332f xmlns="8f996f3f-937b-4843-bb58-dc8b34614d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41498-A463-4D8E-8706-8F2FAEA9F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6BDFF-DC0B-4391-8D91-0691946B9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96f3f-937b-4843-bb58-dc8b34614da5"/>
    <ds:schemaRef ds:uri="e4772e38-ad01-4ca3-b7e9-c7c91f6f4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DBF39-99F4-4015-B6D7-3AA5C4AC95C2}">
  <ds:schemaRefs>
    <ds:schemaRef ds:uri="http://schemas.microsoft.com/office/2006/metadata/properties"/>
    <ds:schemaRef ds:uri="http://schemas.microsoft.com/office/infopath/2007/PartnerControls"/>
    <ds:schemaRef ds:uri="e4772e38-ad01-4ca3-b7e9-c7c91f6f425b"/>
    <ds:schemaRef ds:uri="8f996f3f-937b-4843-bb58-dc8b34614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Clausen</dc:creator>
  <cp:keywords/>
  <dc:description/>
  <cp:lastModifiedBy>Lynne Clausen</cp:lastModifiedBy>
  <cp:revision>38</cp:revision>
  <dcterms:created xsi:type="dcterms:W3CDTF">2025-05-30T14:16:00Z</dcterms:created>
  <dcterms:modified xsi:type="dcterms:W3CDTF">2025-11-17T11:54:00Z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0x0101002D13147E272450469F0BD1B5405CB504</vt:lpwstr>
  </property>
  <property fmtid="{D5CDD505-2E9C-101B-9397-08002B2CF9AE}" pid="3" name="MediaServiceImageTags">
    <vt:lpwstr/>
  </property>
</Properties>
</file>