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Courtland Band Parent’s Association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General Meeting Minutes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March 22nd, 2022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Call to Order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7:32 PM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Meeting minutes from January 2022's Parent Meeting was approved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Reports: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President 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Nominations for the following school year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Anyone can nominate themselves and/or another person until the next meeting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We will be voting next month and will need 14 people in order to pass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Current nominations (Gordon is staying on one more year)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1st VP: Krista McGettigan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2nd VP: Bill Stiles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Treasurer: Deanna Kau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Secretary: Jackie Ignacio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Parliamentarian: Krista Barnes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Will also need a Freshman/Rookie Chair, which will be appointed, not voted in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Requirements for board: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Meet once a month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Facilitate what happens at the meeting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Will also have other appointed chair positions </w:t>
      </w:r>
    </w:p>
    <w:p>
      <w:pPr>
        <w:numPr>
          <w:ilvl w:val="0"/>
          <w:numId w:val="3"/>
        </w:numPr>
        <w:spacing w:before="0" w:after="0" w:line="276"/>
        <w:ind w:right="0" w:left="360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Fundraising Chair is 1st VP, but if want to work with fundraise-feel free to reach out to 1st VP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Wouldn't also mind someone coming to help treasurer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Budgets (noted comments below, refer to budget sheet)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Since 'Banquet &amp; Recognitions' isn't expensive, lowered the budget for this category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"Concert/Symphonic" is for assessement for students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"Marching Band" $800 is flat fee, which is why it is less than sym/concert fee (which is per student)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"Director Membership Dues"-we didn't pay dues this year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"Guard Coordinator/Director"-dropped since now in dues versus teh boosters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"Instructional Interns"-for college students, former band kids to come during band camp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"Equipment (Purchase &amp; Repair)"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need new props for show, need to add to them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plan to switch to sousaphones and hope to have a deal with KBI for over 3 years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KBI may be able to take our tubas off our hands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"Winter Guard"-will not be be covered by us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"Uniform CD(RBM-New Uniforms) 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We are in line to get uniform money from the county in 4 years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The posted $5,000 is to put aside for uniforms (the pants we have are possibiliy 30 years old)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Brand new uniforms: $75-80k 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Marching band would be over $800 per student (w/o fundraising)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"Winter Guard" is blank since it would be covered themselves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Fundraising 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 bingo this year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Music in the Parks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Dates: 5/7, 6/3 &amp; 6/4, 6/10 &amp; 6/11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We could run concession stand, run items to the judges, etc.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This would be a band performance at the high school level, like assessment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Ms. Ackers will assist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Will need students to help with reseting chairs in practice rooms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Parents can volunteer time and students will get volunteer time credit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Scrip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Will need to talk about this at the 1st band parents meeting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Calendar Fundraiser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Successful this year and will need to do again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Will need more fundraising opportunities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Car Show (will not be able to pull off this year)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Car Washes (during the summer months)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Director 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Hershey Park Trip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Second payment needs to be in by April 4th, if you have not done so already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Please contact Mr. Mills if you would like to chaperone and ride the bus.  So far, only one chaperone has reached out and there are seats still available.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Total cost, if riding the bus, is $95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Cost is $39, if you are driving yourself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The students will perform at Hershey High School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Band Banquet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Set for May 17th at 6pm, at Courtland High cafeteria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Looking for decorating volunteers.  If interested, please contact Mr. Mills or Jackie Ignacio.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Decorating will start at 5pm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Potluck dinner, sign-ups will be available at the next meeting.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Marching Band 2022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Drill writer is $2,500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Same writer as last year, will be putting a deposit down soon ($625 deposit)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Music is anticipated to be $2,000 and will be a custom show (last year was a stock show)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April 23rd-29th will be leadership week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Drum major auditions will be April 29th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Drum major(s) will also attend drum major camp at JMU during the week of July 5th-9th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Mini Band Camp will be May 18th-20th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Would love some volunteers on hand, just in case!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Band Calendar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Marching Band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Two weeks before school starts (July 25-29), camp will run 9am-5pm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Week before school starts, camp will run 5-9pm (Mr. Mills will need to be at school lesson planning during the day)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Possibility of a parent preview show with cookout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End of marching band camp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Looking for possible pool party (maybe pool at Dixon/Route 2?) 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BBQ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Date: August 5th, at night (after camp)</w:t>
      </w:r>
    </w:p>
    <w:p>
      <w:pPr>
        <w:numPr>
          <w:ilvl w:val="0"/>
          <w:numId w:val="3"/>
        </w:numPr>
        <w:spacing w:before="0" w:after="0" w:line="276"/>
        <w:ind w:right="0" w:left="28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Calendar doesn't have weekly summer camps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If you are in town, you should be at these practices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May have kids vote on either having the practices on Tuesday or Thursday, from 6-8pm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Will work on marching and getting the show down</w:t>
      </w:r>
    </w:p>
    <w:p>
      <w:pPr>
        <w:numPr>
          <w:ilvl w:val="0"/>
          <w:numId w:val="3"/>
        </w:numPr>
        <w:spacing w:before="0" w:after="0" w:line="276"/>
        <w:ind w:right="0" w:left="32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Drumline and guard will prob have more practices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Treasurer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Not Present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1st Vice President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Not Present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2nd Vice President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Not Present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Reporter / Parliamentarian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Fundraising Committee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In the past, there was a fundraising committe and each person was in charge of a different event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Since COVID, this should be built back up and will be a great help to the 1st VP (who is in charge of fundraising)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Future fundraising ideas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Senior Movie Night</w:t>
      </w:r>
    </w:p>
    <w:p>
      <w:pPr>
        <w:numPr>
          <w:ilvl w:val="0"/>
          <w:numId w:val="3"/>
        </w:numPr>
        <w:spacing w:before="0" w:after="0" w:line="276"/>
        <w:ind w:right="0" w:left="25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Halloween Dance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Secretary</w:t>
      </w:r>
    </w:p>
    <w:p>
      <w:pPr>
        <w:numPr>
          <w:ilvl w:val="0"/>
          <w:numId w:val="3"/>
        </w:numPr>
        <w:spacing w:before="0" w:after="0" w:line="276"/>
        <w:ind w:right="0" w:left="216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 report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Old Business: 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Bookkeeping Update: none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New Business:</w:t>
      </w:r>
    </w:p>
    <w:p>
      <w:pPr>
        <w:numPr>
          <w:ilvl w:val="0"/>
          <w:numId w:val="3"/>
        </w:numPr>
        <w:spacing w:before="0" w:after="0" w:line="276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none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Next Parent Meeting: Tuesday, April 19th, 2022 7:30pm</w:t>
      </w: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85"/>
        <w:ind w:right="0" w:left="0" w:firstLine="0"/>
        <w:jc w:val="left"/>
        <w:rPr>
          <w:rFonts w:ascii="Arial" w:hAnsi="Arial" w:cs="Arial" w:eastAsia="Arial"/>
          <w:color w:val="5F6368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Participants: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Deanna Habel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Mike Arnistead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Donald Frantz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Deanna Kau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Debbie Breaux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Teresa Gerney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Karol Giusti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Alan Giusti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Melissa Broyles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Song Lee 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Charlotte Willaby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Sonia Kuppert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Jackie Ignacio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Gordon Duncan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  <w:t xml:space="preserve">Gene Mills</w:t>
      </w: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</w:p>
    <w:p>
      <w:pPr>
        <w:spacing w:before="0" w:after="0" w:line="300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u w:val="single"/>
          <w:shd w:fill="auto" w:val="clear"/>
        </w:rPr>
        <w:t xml:space="preserve">Executive Board</w:t>
        <w:tab/>
        <w:tab/>
        <w:tab/>
        <w:tab/>
        <w:tab/>
        <w:tab/>
        <w:tab/>
        <w:t xml:space="preserve">Chairpersons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Director:  Eugene Mills</w:t>
        <w:tab/>
        <w:tab/>
        <w:tab/>
        <w:tab/>
        <w:tab/>
        <w:tab/>
        <w:t xml:space="preserve">Chaperone Chair: Teresa Gerney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President:  Gordon Duncon</w:t>
        <w:tab/>
        <w:tab/>
        <w:tab/>
        <w:tab/>
        <w:tab/>
        <w:tab/>
        <w:t xml:space="preserve">KOP Bingo Rep:  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1st Vice:  Krista McGettigan</w:t>
        <w:tab/>
        <w:tab/>
        <w:tab/>
        <w:tab/>
        <w:tab/>
        <w:tab/>
        <w:t xml:space="preserve">SCRIP: Lynne Slater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2nd Vice:  Andy Slater</w:t>
        <w:tab/>
        <w:tab/>
        <w:tab/>
        <w:tab/>
        <w:tab/>
        <w:tab/>
        <w:t xml:space="preserve">Marching Band Uniform: Missy Broyles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Treasurer:  Krista Barnes</w:t>
        <w:tab/>
        <w:tab/>
        <w:tab/>
        <w:tab/>
        <w:tab/>
        <w:tab/>
        <w:t xml:space="preserve">Hospitality:  Sonia Kuppert &amp; Krista McGettigan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Report / Parliamentarian:  Sonia Kuppert</w:t>
        <w:tab/>
        <w:tab/>
        <w:tab/>
        <w:tab/>
        <w:t xml:space="preserve">Drum Line Rep:  </w:t>
      </w:r>
    </w:p>
    <w:p>
      <w:pPr>
        <w:spacing w:before="0" w:after="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16"/>
          <w:shd w:fill="auto" w:val="clear"/>
        </w:rPr>
        <w:t xml:space="preserve">Secretary:  Jacqueline Ignacio</w:t>
        <w:tab/>
        <w:tab/>
        <w:tab/>
        <w:tab/>
        <w:tab/>
        <w:t xml:space="preserve">Guard Rep:  Heather Harrison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