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181CC" w14:textId="77777777" w:rsidR="00E12C41" w:rsidRDefault="00E12C41" w:rsidP="00E12C41">
      <w:pPr>
        <w:jc w:val="both"/>
      </w:pPr>
    </w:p>
    <w:p w14:paraId="5A1181CD" w14:textId="17F6628A" w:rsidR="00E12C41" w:rsidRDefault="008602C4" w:rsidP="00AC0B70">
      <w:pPr>
        <w:jc w:val="center"/>
      </w:pPr>
      <w:r>
        <w:t xml:space="preserve">Summer is coming to a close and the kids are back in school. </w:t>
      </w:r>
      <w:r w:rsidR="00BE3A2A">
        <w:t xml:space="preserve">                                                                            </w:t>
      </w:r>
      <w:r>
        <w:t xml:space="preserve">We hope that everyone enjoyed the pool and playgrounds. </w:t>
      </w:r>
      <w:r w:rsidR="00BE3A2A">
        <w:t xml:space="preserve">                                                                                </w:t>
      </w:r>
      <w:r>
        <w:t>The community is looking great and with your help, it will only continue to improve.</w:t>
      </w:r>
    </w:p>
    <w:p w14:paraId="5A1181CE" w14:textId="77777777" w:rsidR="00B57D35" w:rsidRDefault="00B57D35" w:rsidP="00AC0B70">
      <w:pPr>
        <w:jc w:val="center"/>
      </w:pPr>
    </w:p>
    <w:p w14:paraId="5A1181CF" w14:textId="6C11BFCB" w:rsidR="00B57D35" w:rsidRPr="00B57D35" w:rsidRDefault="00B57D35" w:rsidP="00BE3A2A">
      <w:pPr>
        <w:jc w:val="center"/>
        <w:rPr>
          <w:b/>
        </w:rPr>
      </w:pPr>
      <w:r w:rsidRPr="00B57D35">
        <w:rPr>
          <w:b/>
        </w:rPr>
        <w:t>Save the date! The 202</w:t>
      </w:r>
      <w:r w:rsidR="00D93C0F">
        <w:rPr>
          <w:b/>
        </w:rPr>
        <w:t>4</w:t>
      </w:r>
      <w:r w:rsidRPr="00B57D35">
        <w:rPr>
          <w:b/>
        </w:rPr>
        <w:t xml:space="preserve"> </w:t>
      </w:r>
      <w:r>
        <w:rPr>
          <w:b/>
        </w:rPr>
        <w:t>A</w:t>
      </w:r>
      <w:r w:rsidRPr="00B57D35">
        <w:rPr>
          <w:b/>
        </w:rPr>
        <w:t xml:space="preserve">nnual Meeting will be held at </w:t>
      </w:r>
      <w:proofErr w:type="spellStart"/>
      <w:r w:rsidRPr="00B57D35">
        <w:rPr>
          <w:b/>
        </w:rPr>
        <w:t>DeSha’s</w:t>
      </w:r>
      <w:proofErr w:type="spellEnd"/>
      <w:r w:rsidRPr="00B57D35">
        <w:rPr>
          <w:b/>
        </w:rPr>
        <w:t xml:space="preserve"> Restaurant </w:t>
      </w:r>
      <w:r w:rsidR="00BE3A2A">
        <w:rPr>
          <w:b/>
        </w:rPr>
        <w:t xml:space="preserve">                                               </w:t>
      </w:r>
      <w:r w:rsidRPr="00B57D35">
        <w:rPr>
          <w:b/>
        </w:rPr>
        <w:t xml:space="preserve">on Tuesday November </w:t>
      </w:r>
      <w:r w:rsidR="00D93C0F">
        <w:rPr>
          <w:b/>
        </w:rPr>
        <w:t>1</w:t>
      </w:r>
      <w:r w:rsidRPr="00B57D35">
        <w:rPr>
          <w:b/>
        </w:rPr>
        <w:t>9</w:t>
      </w:r>
      <w:r w:rsidRPr="00B57D35">
        <w:rPr>
          <w:b/>
          <w:vertAlign w:val="superscript"/>
        </w:rPr>
        <w:t>th</w:t>
      </w:r>
      <w:r w:rsidR="00BE3A2A">
        <w:rPr>
          <w:b/>
        </w:rPr>
        <w:t xml:space="preserve"> - d</w:t>
      </w:r>
      <w:r w:rsidRPr="00B57D35">
        <w:rPr>
          <w:b/>
        </w:rPr>
        <w:t>etails to follow.</w:t>
      </w:r>
    </w:p>
    <w:p w14:paraId="5A1181D0" w14:textId="77777777" w:rsidR="00B57D35" w:rsidRDefault="00B57D35" w:rsidP="00E12C41">
      <w:pPr>
        <w:jc w:val="both"/>
      </w:pPr>
    </w:p>
    <w:p w14:paraId="5A1181D3" w14:textId="2BE264E3" w:rsidR="008602C4" w:rsidRDefault="008602C4" w:rsidP="00E12C41">
      <w:pPr>
        <w:jc w:val="both"/>
      </w:pPr>
      <w:r w:rsidRPr="00C40771">
        <w:rPr>
          <w:b/>
        </w:rPr>
        <w:t>Unit exteriors:</w:t>
      </w:r>
      <w:r>
        <w:t xml:space="preserve"> Owners are responsible for doors, windows, A/C units</w:t>
      </w:r>
      <w:r w:rsidR="00C40771">
        <w:t>, mailboxes, porch light</w:t>
      </w:r>
      <w:r>
        <w:t xml:space="preserve"> and maintaining their patio. Last year the Board provided specific information on the door</w:t>
      </w:r>
      <w:r w:rsidR="00C40771">
        <w:t xml:space="preserve"> paint color, hardware and weather stripping details. Please make sure that your door and mailbox are properly painted and all other items listed are well maintained. </w:t>
      </w:r>
      <w:r w:rsidR="00F55D8B">
        <w:t>Non-compliance</w:t>
      </w:r>
      <w:r w:rsidR="00C40771">
        <w:t xml:space="preserve"> will result in a violati</w:t>
      </w:r>
      <w:r w:rsidR="00B646BE">
        <w:t>on.</w:t>
      </w:r>
      <w:r w:rsidR="00B646BE" w:rsidRPr="00B646BE">
        <w:t xml:space="preserve"> </w:t>
      </w:r>
      <w:r w:rsidR="00B646BE">
        <w:t>The same will be true for any owner that replaces windows or doors without a Board approved improvement application.  A blank application form is on our website</w:t>
      </w:r>
      <w:r w:rsidR="00985751">
        <w:t>.</w:t>
      </w:r>
    </w:p>
    <w:p w14:paraId="5A1181D4" w14:textId="77777777" w:rsidR="00C40771" w:rsidRDefault="00C40771" w:rsidP="00E12C41">
      <w:pPr>
        <w:jc w:val="both"/>
      </w:pPr>
    </w:p>
    <w:p w14:paraId="786467B6" w14:textId="0743E683" w:rsidR="00B646BE" w:rsidRDefault="00985751" w:rsidP="00B646BE">
      <w:pPr>
        <w:jc w:val="both"/>
      </w:pPr>
      <w:r w:rsidRPr="00985751">
        <w:rPr>
          <w:b/>
          <w:bCs/>
        </w:rPr>
        <w:t>Dumpster abuse:</w:t>
      </w:r>
      <w:r>
        <w:t xml:space="preserve"> </w:t>
      </w:r>
      <w:r w:rsidR="00B646BE">
        <w:t xml:space="preserve">Lastly, the automatic fine for dumpster abuse has been in place and has helped with that problem. </w:t>
      </w:r>
      <w:r>
        <w:t>O</w:t>
      </w:r>
      <w:r w:rsidR="00B646BE">
        <w:t xml:space="preserve">ffenses </w:t>
      </w:r>
      <w:r>
        <w:t>provide</w:t>
      </w:r>
      <w:r w:rsidR="00B646BE">
        <w:t xml:space="preserve"> a minimum fine of $50.00 </w:t>
      </w:r>
      <w:r>
        <w:t xml:space="preserve">for a first offense </w:t>
      </w:r>
      <w:r w:rsidR="00B646BE">
        <w:t xml:space="preserve">which will be assessed without </w:t>
      </w:r>
      <w:r>
        <w:t xml:space="preserve">a warning </w:t>
      </w:r>
      <w:r w:rsidR="005D2A81">
        <w:t>notic</w:t>
      </w:r>
      <w:r w:rsidR="00B646BE">
        <w:t xml:space="preserve">e. </w:t>
      </w:r>
    </w:p>
    <w:p w14:paraId="615ACB8E" w14:textId="77777777" w:rsidR="00D93C0F" w:rsidRDefault="00D93C0F" w:rsidP="00B646BE">
      <w:pPr>
        <w:jc w:val="both"/>
      </w:pPr>
    </w:p>
    <w:p w14:paraId="792C123E" w14:textId="154FF5E1" w:rsidR="00D93C0F" w:rsidRPr="00C40771" w:rsidRDefault="00D93C0F" w:rsidP="00B646BE">
      <w:pPr>
        <w:jc w:val="both"/>
      </w:pPr>
      <w:r>
        <w:t xml:space="preserve">Parking Rules:  </w:t>
      </w:r>
    </w:p>
    <w:p w14:paraId="3EEBB704" w14:textId="77777777" w:rsidR="00B646BE" w:rsidRDefault="00B646BE" w:rsidP="00B646BE">
      <w:pPr>
        <w:jc w:val="both"/>
        <w:rPr>
          <w:b/>
        </w:rPr>
      </w:pPr>
    </w:p>
    <w:p w14:paraId="5A1181D6" w14:textId="77777777" w:rsidR="00C40771" w:rsidRDefault="00C40771" w:rsidP="00E12C41">
      <w:pPr>
        <w:jc w:val="both"/>
      </w:pPr>
    </w:p>
    <w:p w14:paraId="5A1181D9" w14:textId="28616C34" w:rsidR="00E12C41" w:rsidRDefault="00201979" w:rsidP="00201979">
      <w:pPr>
        <w:jc w:val="center"/>
      </w:pPr>
      <w:r>
        <w:t xml:space="preserve">All forms, recorded documents, the rules and regulations, recent </w:t>
      </w:r>
      <w:r w:rsidR="00BE3A2A">
        <w:t xml:space="preserve">approved </w:t>
      </w:r>
      <w:r>
        <w:t xml:space="preserve">meeting minutes and newsletters </w:t>
      </w:r>
      <w:r w:rsidR="00BE3A2A">
        <w:t xml:space="preserve">                   </w:t>
      </w:r>
      <w:r>
        <w:t>can be found on the COA’s website</w:t>
      </w:r>
    </w:p>
    <w:p w14:paraId="5A1181DA" w14:textId="77777777" w:rsidR="00201979" w:rsidRDefault="00201979" w:rsidP="00201979">
      <w:pPr>
        <w:jc w:val="center"/>
      </w:pPr>
    </w:p>
    <w:p w14:paraId="5A1181DB" w14:textId="77777777" w:rsidR="00201979" w:rsidRDefault="00201979" w:rsidP="00201979">
      <w:pPr>
        <w:jc w:val="center"/>
      </w:pPr>
      <w:r>
        <w:t>KENWOODGREENECOA.COM</w:t>
      </w:r>
    </w:p>
    <w:p w14:paraId="5A1181DC" w14:textId="77777777" w:rsidR="00B57D35" w:rsidRDefault="00B57D35" w:rsidP="00201979">
      <w:pPr>
        <w:jc w:val="center"/>
      </w:pPr>
    </w:p>
    <w:p w14:paraId="5A1181DD" w14:textId="77777777" w:rsidR="00B57D35" w:rsidRDefault="00B57D35" w:rsidP="00201979">
      <w:pPr>
        <w:jc w:val="center"/>
      </w:pPr>
      <w:r>
        <w:t>Have a wonderful fall!</w:t>
      </w:r>
    </w:p>
    <w:sectPr w:rsidR="00B57D35" w:rsidSect="00AC0B7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85A2D" w14:textId="77777777" w:rsidR="00F07D4C" w:rsidRDefault="00F07D4C">
      <w:r>
        <w:separator/>
      </w:r>
    </w:p>
  </w:endnote>
  <w:endnote w:type="continuationSeparator" w:id="0">
    <w:p w14:paraId="23BF67C1" w14:textId="77777777" w:rsidR="00F07D4C" w:rsidRDefault="00F0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hess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181E3" w14:textId="77777777" w:rsidR="00120776" w:rsidRPr="00A95A0D" w:rsidRDefault="00120776" w:rsidP="00A95A0D">
    <w:pPr>
      <w:pStyle w:val="Footer"/>
      <w:jc w:val="center"/>
      <w:rPr>
        <w:rFonts w:ascii="Arial" w:hAnsi="Arial"/>
        <w:b/>
      </w:rPr>
    </w:pPr>
    <w:smartTag w:uri="urn:schemas-microsoft-com:office:smarttags" w:element="address">
      <w:smartTag w:uri="urn:schemas-microsoft-com:office:smarttags" w:element="PostalCode">
        <w:smartTag w:uri="urn:schemas-microsoft-com:office:smarttags" w:element="PostalCode">
          <w:smartTag w:uri="urn:schemas-microsoft-com:office:smarttags" w:element="Street">
            <w:r>
              <w:rPr>
                <w:rFonts w:ascii="Arial" w:hAnsi="Arial"/>
                <w:b/>
              </w:rPr>
              <w:t>7752 Montgomery Road</w:t>
            </w:r>
          </w:smartTag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PostalCode">
          <w:r>
            <w:rPr>
              <w:rFonts w:ascii="Arial" w:hAnsi="Arial"/>
              <w:b/>
            </w:rPr>
            <w:t>Cincinnati</w:t>
          </w:r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PostalCode">
          <w:r>
            <w:rPr>
              <w:rFonts w:ascii="Arial" w:hAnsi="Arial"/>
              <w:b/>
            </w:rPr>
            <w:t>Ohio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/>
            </w:rPr>
            <w:t>45236</w:t>
          </w:r>
        </w:smartTag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FA81" w14:textId="77777777" w:rsidR="00F07D4C" w:rsidRDefault="00F07D4C">
      <w:r>
        <w:separator/>
      </w:r>
    </w:p>
  </w:footnote>
  <w:footnote w:type="continuationSeparator" w:id="0">
    <w:p w14:paraId="032B770A" w14:textId="77777777" w:rsidR="00F07D4C" w:rsidRDefault="00F0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181E2" w14:textId="77777777" w:rsidR="00120776" w:rsidRDefault="00D56FF7" w:rsidP="00796893">
    <w:pPr>
      <w:pStyle w:val="Header"/>
      <w:jc w:val="center"/>
      <w:rPr>
        <w:rFonts w:ascii="Duchess" w:hAnsi="Duchess"/>
        <w:b/>
        <w:sz w:val="56"/>
        <w:szCs w:val="56"/>
      </w:rPr>
    </w:pPr>
    <w:r>
      <w:rPr>
        <w:rFonts w:ascii="Duchess" w:hAnsi="Duchess"/>
        <w:b/>
        <w:noProof/>
        <w:sz w:val="56"/>
        <w:szCs w:val="56"/>
      </w:rPr>
      <w:drawing>
        <wp:inline distT="0" distB="0" distL="0" distR="0" wp14:anchorId="5A1181E4" wp14:editId="5A1181E5">
          <wp:extent cx="2124075" cy="1666875"/>
          <wp:effectExtent l="0" t="0" r="9525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7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70"/>
    <w:rsid w:val="0005744B"/>
    <w:rsid w:val="000D60A3"/>
    <w:rsid w:val="00113E05"/>
    <w:rsid w:val="00120776"/>
    <w:rsid w:val="00122818"/>
    <w:rsid w:val="00135C5D"/>
    <w:rsid w:val="00156863"/>
    <w:rsid w:val="00201979"/>
    <w:rsid w:val="00230095"/>
    <w:rsid w:val="00272CAE"/>
    <w:rsid w:val="0027468F"/>
    <w:rsid w:val="002952F1"/>
    <w:rsid w:val="00297767"/>
    <w:rsid w:val="002B4D30"/>
    <w:rsid w:val="00340B70"/>
    <w:rsid w:val="00340F3F"/>
    <w:rsid w:val="003B15B1"/>
    <w:rsid w:val="00556077"/>
    <w:rsid w:val="005D2A81"/>
    <w:rsid w:val="00657DB9"/>
    <w:rsid w:val="006B4844"/>
    <w:rsid w:val="00796893"/>
    <w:rsid w:val="007C16CD"/>
    <w:rsid w:val="008602C4"/>
    <w:rsid w:val="008F5C56"/>
    <w:rsid w:val="00985751"/>
    <w:rsid w:val="00994534"/>
    <w:rsid w:val="009A3F38"/>
    <w:rsid w:val="009B6E19"/>
    <w:rsid w:val="00A95A0D"/>
    <w:rsid w:val="00AC0B70"/>
    <w:rsid w:val="00B37804"/>
    <w:rsid w:val="00B57D35"/>
    <w:rsid w:val="00B646BE"/>
    <w:rsid w:val="00BC21A2"/>
    <w:rsid w:val="00BE3A2A"/>
    <w:rsid w:val="00C014BB"/>
    <w:rsid w:val="00C40771"/>
    <w:rsid w:val="00C61CA0"/>
    <w:rsid w:val="00D17876"/>
    <w:rsid w:val="00D354FE"/>
    <w:rsid w:val="00D56FF7"/>
    <w:rsid w:val="00D93C0F"/>
    <w:rsid w:val="00DA3836"/>
    <w:rsid w:val="00DF3092"/>
    <w:rsid w:val="00E02815"/>
    <w:rsid w:val="00E12C41"/>
    <w:rsid w:val="00E41939"/>
    <w:rsid w:val="00E83007"/>
    <w:rsid w:val="00E9444B"/>
    <w:rsid w:val="00E9774A"/>
    <w:rsid w:val="00F07D4C"/>
    <w:rsid w:val="00F55D8B"/>
    <w:rsid w:val="00F56C5F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A1181CC"/>
  <w15:docId w15:val="{D19158E1-F0F3-4D5B-8777-9B75A30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7D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14B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7D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14B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863"/>
    <w:rPr>
      <w:rFonts w:ascii="Tahoma" w:hAnsi="Tahoma" w:cs="Tahoma"/>
      <w:sz w:val="16"/>
      <w:szCs w:val="16"/>
    </w:rPr>
  </w:style>
  <w:style w:type="character" w:customStyle="1" w:styleId="a">
    <w:name w:val="_"/>
    <w:rsid w:val="00E1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Letters%20&amp;%20Faxes\K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90FD-58FA-4F57-89B0-49DD8879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 Letterhead.dotx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Douglas A Campbell</cp:lastModifiedBy>
  <cp:revision>2</cp:revision>
  <cp:lastPrinted>2022-09-07T21:10:00Z</cp:lastPrinted>
  <dcterms:created xsi:type="dcterms:W3CDTF">2024-09-30T19:38:00Z</dcterms:created>
  <dcterms:modified xsi:type="dcterms:W3CDTF">2024-09-30T19:38:00Z</dcterms:modified>
</cp:coreProperties>
</file>