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CAE70" w14:textId="77777777" w:rsidR="00A26A04" w:rsidRDefault="00A26A04" w:rsidP="00A26A04"/>
    <w:p w14:paraId="6CACD65A" w14:textId="50893941" w:rsidR="00A26A04" w:rsidRPr="004E3DAD" w:rsidRDefault="00A26A04" w:rsidP="00A26A04">
      <w:pPr>
        <w:rPr>
          <w:b/>
          <w:bCs/>
          <w:sz w:val="32"/>
          <w:szCs w:val="32"/>
        </w:rPr>
      </w:pPr>
      <w:r w:rsidRPr="004E3DAD">
        <w:rPr>
          <w:b/>
          <w:bCs/>
          <w:sz w:val="32"/>
          <w:szCs w:val="32"/>
        </w:rPr>
        <w:t>Lost &amp; Missing Children Procedure</w:t>
      </w:r>
    </w:p>
    <w:p w14:paraId="3DA82877" w14:textId="77777777" w:rsidR="00A26A04" w:rsidRDefault="00A26A04" w:rsidP="00A26A04"/>
    <w:p w14:paraId="77253B1D" w14:textId="5E7BB0B7" w:rsidR="00A26A04" w:rsidRPr="004E3DAD" w:rsidRDefault="00A26A04" w:rsidP="00A26A04">
      <w:pPr>
        <w:rPr>
          <w:b/>
          <w:bCs/>
        </w:rPr>
      </w:pPr>
      <w:r w:rsidRPr="004E3DAD">
        <w:rPr>
          <w:b/>
          <w:bCs/>
        </w:rPr>
        <w:t>Aim and EYFS link</w:t>
      </w:r>
    </w:p>
    <w:p w14:paraId="6A59B83A" w14:textId="44C4EF2E" w:rsidR="00A26A04" w:rsidRDefault="00A26A04" w:rsidP="00A26A04">
      <w:r>
        <w:t xml:space="preserve">At </w:t>
      </w:r>
      <w:r w:rsidR="004E3DAD">
        <w:t xml:space="preserve">Auntie Laura’s Child-minding </w:t>
      </w:r>
      <w:r>
        <w:t>the safety and welfare of every child is our highest priority. This procedure is written to meet the EYFS Statutory Framework 2025 requirements GP 3.97 and CM 3.97 which state that providers must take all necessary steps to keep children safe and well. It also follows Ofsted guidance on safeguarding and Doncaster Council procedures for serious incidents.</w:t>
      </w:r>
    </w:p>
    <w:p w14:paraId="0EFD6A1B" w14:textId="77777777" w:rsidR="00A26A04" w:rsidRDefault="00A26A04" w:rsidP="00A26A04"/>
    <w:p w14:paraId="2ADC49E7" w14:textId="0937372C" w:rsidR="00A26A04" w:rsidRPr="00E34D75" w:rsidRDefault="00A26A04" w:rsidP="00A26A04">
      <w:pPr>
        <w:rPr>
          <w:b/>
          <w:bCs/>
        </w:rPr>
      </w:pPr>
      <w:r w:rsidRPr="00E34D75">
        <w:rPr>
          <w:b/>
          <w:bCs/>
        </w:rPr>
        <w:t>Keeping children safe within the setting</w:t>
      </w:r>
    </w:p>
    <w:p w14:paraId="600BF051" w14:textId="262633CB" w:rsidR="00A26A04" w:rsidRDefault="00A26A04" w:rsidP="00A26A04">
      <w:r>
        <w:t xml:space="preserve">To prevent a child becoming missing we keep detailed registers of all children and staff with accurate times of arrival and departure. Registration is completed as soon as each child arrives </w:t>
      </w:r>
      <w:r w:rsidR="00505370">
        <w:t>and upon leaving the setting</w:t>
      </w:r>
      <w:r>
        <w:t>. Headcounts are carried out regularly throughout the day by myself and any assistant, especially at times when children move between areas or rooms. The security of the setting is maintained both inside and outside through locked external doors, doorbell and CCTV at the entrance, visitor ID checks and a signed visitor book so we always know who is on the premises. Regular risk assessments are completed for all areas of the setting including the garden, and any hazards are addressed immediately to reduce risk of a child leaving unsupervised.</w:t>
      </w:r>
    </w:p>
    <w:p w14:paraId="450F459E" w14:textId="77777777" w:rsidR="00A26A04" w:rsidRDefault="00A26A04" w:rsidP="00A26A04"/>
    <w:p w14:paraId="75EE9157" w14:textId="3CCD516C" w:rsidR="00A26A04" w:rsidRDefault="00A26A04" w:rsidP="00A26A04">
      <w:r w:rsidRPr="004B34EE">
        <w:rPr>
          <w:b/>
          <w:bCs/>
        </w:rPr>
        <w:t>Roles and responsibilities if a child is missing in the setting</w:t>
      </w:r>
    </w:p>
    <w:p w14:paraId="5C4AB9BB" w14:textId="77777777" w:rsidR="00A26A04" w:rsidRDefault="00A26A04" w:rsidP="00A26A04">
      <w:r>
        <w:t>If a child cannot be found, I will take immediate responsibility as the registered provider and named person for this procedure. An assistant will stay with the remaining children to maintain ratios and ensure they remain adequately cared for and supervised. I will conduct a thorough search of the entire setting including all rooms, bathrooms, garden and any hiding places while the assistant continues headcounts. If the child is not found within 2 minutes, I will inform the police by calling 999 and provide the child’s name, description, last known location and any medical needs. Parents or carers will be informed immediately after the police have been contacted, and no later than 5 minutes from the point the child is confirmed missing. While we await the police, we will continue to search the immediate area around the property if safe to do so, keep other children calm and occupied, and maintain full ratios. The incident will be recorded in detail in our Incident Record Book including times, actions taken and people involved. These records will be stored securely in line with data protection and kept for 3 years.</w:t>
      </w:r>
    </w:p>
    <w:p w14:paraId="39C40FD4" w14:textId="77777777" w:rsidR="00A26A04" w:rsidRDefault="00A26A04" w:rsidP="00A26A04"/>
    <w:p w14:paraId="31A00A23" w14:textId="3689F15B" w:rsidR="00A26A04" w:rsidRPr="00D325CD" w:rsidRDefault="00A26A04" w:rsidP="00A26A04">
      <w:pPr>
        <w:rPr>
          <w:b/>
          <w:bCs/>
        </w:rPr>
      </w:pPr>
      <w:r w:rsidRPr="00D325CD">
        <w:rPr>
          <w:b/>
          <w:bCs/>
        </w:rPr>
        <w:t>Notifying authorities and reviewing</w:t>
      </w:r>
    </w:p>
    <w:p w14:paraId="63B1BD8D" w14:textId="77777777" w:rsidR="00A26A04" w:rsidRDefault="00A26A04" w:rsidP="00A26A04">
      <w:r>
        <w:t>Ofsted will be notified of the incident without delay and no later than 14 days using the ‘Report a serious childcare incident’ form on http://GOV.UK. Doncaster Council safeguarding team will also be informed following their procedures. Once the incident is resolved, we will review all risk assessments for the setting and update them if needed. We will also review this procedure with all staff to identify any learning and make improvements. This is treated as a critical incident, so emotional support will be offered to all children, staff and parents involved.</w:t>
      </w:r>
    </w:p>
    <w:p w14:paraId="34C1A616" w14:textId="77777777" w:rsidR="00A26A04" w:rsidRDefault="00A26A04" w:rsidP="00A26A04"/>
    <w:p w14:paraId="040D67FF" w14:textId="56557D8F" w:rsidR="00A26A04" w:rsidRPr="00D325CD" w:rsidRDefault="00A26A04" w:rsidP="00A26A04">
      <w:pPr>
        <w:rPr>
          <w:b/>
          <w:bCs/>
        </w:rPr>
      </w:pPr>
      <w:r w:rsidRPr="00D325CD">
        <w:rPr>
          <w:b/>
          <w:bCs/>
        </w:rPr>
        <w:t>Lost or missing child on an outing</w:t>
      </w:r>
    </w:p>
    <w:p w14:paraId="115B587D" w14:textId="06B063FC" w:rsidR="00A26A04" w:rsidRDefault="00A26A04" w:rsidP="00A26A04">
      <w:r>
        <w:t xml:space="preserve">On outings, registration and headcounts are carried out before leaving the setting, on arrival at the destination, and at regular intervals throughout the outing, always by myself and any </w:t>
      </w:r>
      <w:r w:rsidR="00663156">
        <w:t>assistants</w:t>
      </w:r>
      <w:r>
        <w:t>. Ratios are strictly maintained and adapted for the environment. Each child is allocated a named member of staff to supervise. If a child is found to be missing, the assistant will take responsibility for the remaining children, moving them to a safe area away from danger and maintaining headcounts. I will immediately inform the venue staff and begin searching the area while calling 999 for police support. Parents will be contacted as soon as the police have been informed. The venue, police and Ofsted will all be notified following the same timescales as for an incident in the setting. Once all children are safe, we will review the outing risk assessment and consider changes to future visits. The welfare of all children who attended the outing will be supported through discussion, reassurance and play, and parents will be kept informed.</w:t>
      </w:r>
    </w:p>
    <w:p w14:paraId="785E6562" w14:textId="77777777" w:rsidR="00A26A04" w:rsidRDefault="00A26A04" w:rsidP="00A26A04"/>
    <w:p w14:paraId="586466B9" w14:textId="79A50768" w:rsidR="00A26A04" w:rsidRPr="0092020A" w:rsidRDefault="00A26A04" w:rsidP="00A26A04">
      <w:pPr>
        <w:rPr>
          <w:b/>
          <w:bCs/>
        </w:rPr>
      </w:pPr>
      <w:r w:rsidRPr="0092020A">
        <w:rPr>
          <w:b/>
          <w:bCs/>
        </w:rPr>
        <w:t>Child missing due to non-attendance</w:t>
      </w:r>
    </w:p>
    <w:p w14:paraId="1EC5A64B" w14:textId="77777777" w:rsidR="00A26A04" w:rsidRDefault="00A26A04" w:rsidP="00A26A04">
      <w:r>
        <w:t>If a child does not arrive and no contact has been made by parents, I will attempt to contact the parent or carer by phone and text within 30 minutes of the expected arrival time. This will be recorded in the child’s attendance record. If contact cannot be made and I have concerns for the child’s welfare, I will follow Doncaster Council safeguarding procedures and may contact emergency contacts or make a referral. For children receiving LA funding, if non-attendance is persistent I will notify the Doncaster Early Years Funding Team in line with their absence reporting requirements so funding can be managed correctly.</w:t>
      </w:r>
    </w:p>
    <w:p w14:paraId="1F8951FB" w14:textId="77777777" w:rsidR="00A26A04" w:rsidRDefault="00A26A04" w:rsidP="00A26A04"/>
    <w:p w14:paraId="721ACFA4" w14:textId="714CBCD7" w:rsidR="00A26A04" w:rsidRPr="00F75C8C" w:rsidRDefault="00A26A04" w:rsidP="00A26A04">
      <w:pPr>
        <w:rPr>
          <w:b/>
          <w:bCs/>
        </w:rPr>
      </w:pPr>
      <w:r w:rsidRPr="00F75C8C">
        <w:rPr>
          <w:b/>
          <w:bCs/>
        </w:rPr>
        <w:t>Critical incident procedure</w:t>
      </w:r>
    </w:p>
    <w:p w14:paraId="099CAF08" w14:textId="77777777" w:rsidR="00A26A04" w:rsidRDefault="00A26A04" w:rsidP="00A26A04">
      <w:r>
        <w:t>Any lost or missing child situation is treated as a critical incident. After immediate safety actions, we will focus on the emotional wellbeing of all children present, using calm voices, familiar routines and our emotions bottles from _The Colour Monster_ to help children express feelings. Parents will be offered support and information. Staff will have a debrief and access to further support if needed.</w:t>
      </w:r>
    </w:p>
    <w:p w14:paraId="5AF38153" w14:textId="77777777" w:rsidR="00A26A04" w:rsidRDefault="00A26A04" w:rsidP="00A26A04"/>
    <w:p w14:paraId="4AB52891" w14:textId="2DFA497F" w:rsidR="00A26A04" w:rsidRPr="00D53C6B" w:rsidRDefault="00A26A04" w:rsidP="00A26A04">
      <w:pPr>
        <w:rPr>
          <w:b/>
          <w:bCs/>
        </w:rPr>
      </w:pPr>
      <w:r w:rsidRPr="00D53C6B">
        <w:rPr>
          <w:b/>
          <w:bCs/>
        </w:rPr>
        <w:t>Review and sign-off</w:t>
      </w:r>
    </w:p>
    <w:p w14:paraId="22E20D3B" w14:textId="227747B3" w:rsidR="00A26A04" w:rsidRDefault="00A26A04" w:rsidP="00A26A04">
      <w:r>
        <w:t>This procedure will be reviewed following any occasion when it has been used, whenever changes to EYFS legislation or Ofsted guidance are produced, and at least annually. The registered person will date each review, and the next review date will be recorded. Any changes made will be shared with all staff and parents so everyone understands the updated process.</w:t>
      </w:r>
    </w:p>
    <w:p w14:paraId="55226002" w14:textId="77777777" w:rsidR="00A26A04" w:rsidRDefault="00A26A04" w:rsidP="00A26A04"/>
    <w:p w14:paraId="3ADB00D1" w14:textId="5A6D9DBF" w:rsidR="00A26A04" w:rsidRDefault="00A26A04" w:rsidP="00A26A04">
      <w:r>
        <w:t>Date: 15 June 2026</w:t>
      </w:r>
    </w:p>
    <w:p w14:paraId="7EBB132F" w14:textId="686DDC57" w:rsidR="00A26A04" w:rsidRDefault="00A26A04" w:rsidP="00A26A04">
      <w:r>
        <w:t>Next review due: 15 June 2027</w:t>
      </w:r>
    </w:p>
    <w:p w14:paraId="69DBFA4B" w14:textId="77777777" w:rsidR="00A26A04" w:rsidRDefault="00A26A04" w:rsidP="00A26A04"/>
    <w:p w14:paraId="64273188" w14:textId="22A469B8" w:rsidR="00A26A04" w:rsidRDefault="00A26A04"/>
    <w:sectPr w:rsidR="00A26A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1"/>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04"/>
    <w:rsid w:val="004B34EE"/>
    <w:rsid w:val="004E3DAD"/>
    <w:rsid w:val="004E5CED"/>
    <w:rsid w:val="00505370"/>
    <w:rsid w:val="00567261"/>
    <w:rsid w:val="00663156"/>
    <w:rsid w:val="0092020A"/>
    <w:rsid w:val="00A26A04"/>
    <w:rsid w:val="00D325CD"/>
    <w:rsid w:val="00D53C6B"/>
    <w:rsid w:val="00E34D75"/>
    <w:rsid w:val="00F75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8C3793"/>
  <w15:chartTrackingRefBased/>
  <w15:docId w15:val="{74C60D2D-6183-824C-8518-1AC64013F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A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A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A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A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A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A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A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A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A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A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A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A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A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A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A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A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A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A04"/>
    <w:rPr>
      <w:rFonts w:eastAsiaTheme="majorEastAsia" w:cstheme="majorBidi"/>
      <w:color w:val="272727" w:themeColor="text1" w:themeTint="D8"/>
    </w:rPr>
  </w:style>
  <w:style w:type="paragraph" w:styleId="Title">
    <w:name w:val="Title"/>
    <w:basedOn w:val="Normal"/>
    <w:next w:val="Normal"/>
    <w:link w:val="TitleChar"/>
    <w:uiPriority w:val="10"/>
    <w:qFormat/>
    <w:rsid w:val="00A26A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A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A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A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A04"/>
    <w:pPr>
      <w:spacing w:before="160"/>
      <w:jc w:val="center"/>
    </w:pPr>
    <w:rPr>
      <w:i/>
      <w:iCs/>
      <w:color w:val="404040" w:themeColor="text1" w:themeTint="BF"/>
    </w:rPr>
  </w:style>
  <w:style w:type="character" w:customStyle="1" w:styleId="QuoteChar">
    <w:name w:val="Quote Char"/>
    <w:basedOn w:val="DefaultParagraphFont"/>
    <w:link w:val="Quote"/>
    <w:uiPriority w:val="29"/>
    <w:rsid w:val="00A26A04"/>
    <w:rPr>
      <w:i/>
      <w:iCs/>
      <w:color w:val="404040" w:themeColor="text1" w:themeTint="BF"/>
    </w:rPr>
  </w:style>
  <w:style w:type="paragraph" w:styleId="ListParagraph">
    <w:name w:val="List Paragraph"/>
    <w:basedOn w:val="Normal"/>
    <w:uiPriority w:val="34"/>
    <w:qFormat/>
    <w:rsid w:val="00A26A04"/>
    <w:pPr>
      <w:ind w:left="720"/>
      <w:contextualSpacing/>
    </w:pPr>
  </w:style>
  <w:style w:type="character" w:styleId="IntenseEmphasis">
    <w:name w:val="Intense Emphasis"/>
    <w:basedOn w:val="DefaultParagraphFont"/>
    <w:uiPriority w:val="21"/>
    <w:qFormat/>
    <w:rsid w:val="00A26A04"/>
    <w:rPr>
      <w:i/>
      <w:iCs/>
      <w:color w:val="0F4761" w:themeColor="accent1" w:themeShade="BF"/>
    </w:rPr>
  </w:style>
  <w:style w:type="paragraph" w:styleId="IntenseQuote">
    <w:name w:val="Intense Quote"/>
    <w:basedOn w:val="Normal"/>
    <w:next w:val="Normal"/>
    <w:link w:val="IntenseQuoteChar"/>
    <w:uiPriority w:val="30"/>
    <w:qFormat/>
    <w:rsid w:val="00A26A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A04"/>
    <w:rPr>
      <w:i/>
      <w:iCs/>
      <w:color w:val="0F4761" w:themeColor="accent1" w:themeShade="BF"/>
    </w:rPr>
  </w:style>
  <w:style w:type="character" w:styleId="IntenseReference">
    <w:name w:val="Intense Reference"/>
    <w:basedOn w:val="DefaultParagraphFont"/>
    <w:uiPriority w:val="32"/>
    <w:qFormat/>
    <w:rsid w:val="00A26A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846</Words>
  <Characters>4826</Characters>
  <Application>Microsoft Office Word</Application>
  <DocSecurity>0</DocSecurity>
  <Lines>40</Lines>
  <Paragraphs>11</Paragraphs>
  <ScaleCrop>false</ScaleCrop>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farrar</dc:creator>
  <cp:keywords/>
  <dc:description/>
  <cp:lastModifiedBy>laura farrar</cp:lastModifiedBy>
  <cp:revision>2</cp:revision>
  <dcterms:created xsi:type="dcterms:W3CDTF">2026-06-15T04:50:00Z</dcterms:created>
  <dcterms:modified xsi:type="dcterms:W3CDTF">2026-06-15T04:50:00Z</dcterms:modified>
</cp:coreProperties>
</file>