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CATitle"/>
        <w:jc w:val="center"/>
      </w:pPr>
      <w:r>
        <w:t>SECTION 8 &amp; PUBLIC HOUSING</w:t>
        <w:br/>
        <w:t>AUDIT / MONITORING REVIEW PREPARATION CHECKLIST</w:t>
      </w:r>
    </w:p>
    <w:p>
      <w:pPr>
        <w:jc w:val="center"/>
      </w:pPr>
      <w:r>
        <w:rPr>
          <w:b/>
          <w:color w:val="2F75B5"/>
          <w:sz w:val="22"/>
        </w:rPr>
        <w:t>Detailed HUD Compliance Review Guide for Owners, Agents, PHAs, Property Managers &amp; Compliance Teams</w:t>
      </w:r>
    </w:p>
    <w:p>
      <w:pPr>
        <w:jc w:val="center"/>
      </w:pPr>
      <w:r>
        <w:rPr>
          <w:b/>
          <w:color w:val="17365D"/>
          <w:sz w:val="22"/>
        </w:rPr>
        <w:t>Published by Housing Consultants of America (HCA)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D9EAF7"/>
          </w:tcPr>
          <w:p>
            <w:r>
              <w:rPr>
                <w:sz w:val="19"/>
              </w:rPr>
              <w:t>This checklist is designed for preparation for HUD/PBCA Management and Occupancy Reviews (MORs), internal Section 8 reviews, and Public Housing compliance/occupancy monitoring. Requirements differ by program and may change through HUD notices, HOTMA implementation, PHA policy, HAP/ACC documents, and other guidance. Use the portions applicable to your property or PHA and verify current HUD requirements.</w:t>
            </w:r>
          </w:p>
        </w:tc>
      </w:tr>
    </w:tbl>
    <w:p>
      <w:pPr>
        <w:pStyle w:val="HCASection"/>
      </w:pPr>
      <w:r>
        <w:t>PROPERTY / REVIEW INFORMATION</w:t>
      </w:r>
    </w:p>
    <w:p>
      <w:pPr>
        <w:spacing w:after="20"/>
      </w:pPr>
      <w:r>
        <w:rPr>
          <w:sz w:val="19"/>
        </w:rPr>
        <w:t>Property / Development: ______________________________________________</w:t>
      </w:r>
    </w:p>
    <w:p>
      <w:pPr>
        <w:spacing w:after="20"/>
      </w:pPr>
      <w:r>
        <w:rPr>
          <w:sz w:val="19"/>
        </w:rPr>
        <w:t>PHA / Owner / Management Agent: _______________________________________</w:t>
      </w:r>
    </w:p>
    <w:p>
      <w:pPr>
        <w:spacing w:after="20"/>
      </w:pPr>
      <w:r>
        <w:rPr>
          <w:sz w:val="19"/>
        </w:rPr>
        <w:t>HUD Program: ☐ Project-Based Section 8 / PBRA   ☐ Public Housing   ☐ Other: __________</w:t>
      </w:r>
    </w:p>
    <w:p>
      <w:pPr>
        <w:spacing w:after="20"/>
      </w:pPr>
      <w:r>
        <w:rPr>
          <w:sz w:val="19"/>
        </w:rPr>
        <w:t>HAP Contract / Project No. (if applicable): ______________________________</w:t>
      </w:r>
    </w:p>
    <w:p>
      <w:pPr>
        <w:spacing w:after="20"/>
      </w:pPr>
      <w:r>
        <w:rPr>
          <w:sz w:val="19"/>
        </w:rPr>
        <w:t>Total Units: ______  Assisted Units: ______  Vacant Units: ______</w:t>
      </w:r>
    </w:p>
    <w:p>
      <w:pPr>
        <w:spacing w:after="20"/>
      </w:pPr>
      <w:r>
        <w:rPr>
          <w:sz w:val="19"/>
        </w:rPr>
        <w:t>Review Type: ☐ MOR   ☐ HUD Monitoring   ☐ PHA Internal Review   ☐ Pre-Audit</w:t>
      </w:r>
    </w:p>
    <w:p>
      <w:pPr>
        <w:spacing w:after="20"/>
      </w:pPr>
      <w:r>
        <w:rPr>
          <w:sz w:val="19"/>
        </w:rPr>
        <w:t>Scheduled Review Date: ______________  Internal Review Lead: __________________</w:t>
      </w:r>
    </w:p>
    <w:p>
      <w:pPr>
        <w:pStyle w:val="HCASection"/>
      </w:pPr>
      <w:r>
        <w:t>1. GOVERNING DOCUMENTS, POLICIES &amp; HUD REQUIREMENTS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the correct HUD program(s), ownership/PHA structure, management agent, contract administrator, project number, and assistance contract information.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For multifamily Section 8, have the current HAP Contract, regulatory agreement, management certification/agreement, approved management documents, and applicable HUD correspondence available.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For Public Housing, have the current Annual Contributions Contract (ACC), Admissions and Continued Occupancy Policy (ACOP), PHA Plan materials, occupancy policies, and applicable board-approved policies available.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prior MORs, HUD reviews, REAC/NSPIRE reports, PHA assessments, independent audits, findings, observations, and corrective action plans.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all prior findings have been corrected and retain documentation demonstrating closure.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current HUD handbooks, notices, HOTMA implementation guidance, program notices, and local/PHA policy changes affecting the review period.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staff are using current HUD forms, required notices, consent forms, certifications, and approved property/PHA forms.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Prepare a written matrix identifying which requirements apply to Section 8 Multifamily versus Public Housing so staff do not apply the wrong program rule.</w:t>
      </w:r>
    </w:p>
    <w:p>
      <w:pPr>
        <w:pStyle w:val="HCASection"/>
      </w:pPr>
      <w:r>
        <w:t>2. TENANT FILE QUALITY CONTROL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Conduct a risk-based pre-audit of tenant files, emphasizing recent move-ins, annual recertifications/reexaminations, interims, zero-income households, self-employed households, students, household changes, and files with prior errors.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each file contains a complete application/admission record and required eligibility documentation.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household composition is consistent across the certification/reexamination, lease, application, EIV documentation, and management software.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citizenship/eligible immigration-status documentation and current HUD-required procedures, including any current SAVE/EIV-SAVE requirements applicable to the program.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Social Security number disclosure/documentation requirements have been met where applicable.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income, assets, deductions, allowances, expenses, and family characteristics are properly documented and calculated.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Check all effective dates, signatures, dates signed, and required tenant/owner/PHA certifications.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file corrections are transparent, supported, and never backdated.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Compare the paper/electronic tenant file to the property management/PHA system and resolve discrepancies before review.</w:t>
      </w:r>
    </w:p>
    <w:p>
      <w:pPr>
        <w:pStyle w:val="HCASection"/>
      </w:pPr>
      <w:r>
        <w:t>3. INCOME, ASSETS, DEDUCTIONS &amp; RENT CALCULATION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Recalculate a sample of household income independently rather than relying solely on software calculations.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employment income, overtime, bonuses, tips, commissions, seasonal income, self-employment, benefits, pensions, Social Security, unemployment, recurring contributions, and other applicable income.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asset treatment follows the current HUD/HOTMA requirements applicable to the certification effective date.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allowable deductions and expense calculations are supported and applied correctly.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medical/disability assistance expense documentation where applicable and protect confidential information.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dependent, elderly/disabled family, child-care, and other applicable deductions use the correct current amounts/rules.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the correct adjusted income, tenant rent/payment, utility reimbursement, and subsidy/HAP calculation.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minimum rent, hardship exemptions, and related notices/procedures where applicable.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Identify retroactive adjustments, repayment agreements, underpayments, or overpayments and confirm they are handled/documented correctly.</w:t>
      </w:r>
    </w:p>
    <w:p>
      <w:pPr>
        <w:pStyle w:val="HCASection"/>
      </w:pPr>
      <w:r>
        <w:t>4. ANNUAL RECERTIFICATIONS / REEXAMINATIONS &amp; INTERIMS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Run a report identifying every annual recertification/reexamination due during the review period and confirm timely completion.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For Multifamily Section 8, verify required reminder notices and annual recertification timing/documentation.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For Public Housing, verify reexamination frequency and procedures follow the ACOP and current HUD requirements.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Identify late or incomplete annual actions and document corrective action.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interim reexaminations/certifications for reported income and household changes under the applicable program rules.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effective dates and retroactive changes are correctly applied.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changes in family composition are documented and eligibility/bedroom-size implications were evaluated.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transfers to ensure certification/reexamination and rent actions were processed correctly.</w:t>
      </w:r>
    </w:p>
    <w:p>
      <w:pPr>
        <w:pStyle w:val="HCASection"/>
      </w:pPr>
      <w:r>
        <w:t>5. EIV / ENTERPRISE INCOME VERIFICATION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all required staff have appropriate EIV access, security authorization, and current training/acknowledgments.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Maintain EIV security policies and ensure EIV information is protected from unauthorized disclosure.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required EIV reports at the frequency applicable to the program and document follow-up.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Income Reports and Income Discrepancy Reports as required and document resolution of discrepancies.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Existing Tenant Search before admission where required.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Multiple Subsidy Reports and document investigation/resolution of potential duplicate assistance.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Deceased Tenant Reports and take/document required corrective action.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EIV information is not shared or stored in a manner prohibited by HUD.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required consent forms are current and present.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the EIV master file/report retention process is organized and review-ready.</w:t>
      </w:r>
    </w:p>
    <w:p>
      <w:pPr>
        <w:pStyle w:val="HCASection"/>
      </w:pPr>
      <w:r>
        <w:t>6. WAITING LIST, APPLICATIONS &amp; ADMISSIONS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Reconcile the waiting list to the tenant selection/admissions policy or ACOP.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date/time of application, preferences, status changes, contacts, offers, withdrawals, and denials are documented.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applicants are selected in the correct order and preferences are applied consistently.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income targeting requirements are monitored and documented where applicable.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rejected/denied applicants for required written notice and opportunity for meeting/hearing/review as applicable.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screening criteria are written, consistently applied, and compliant with current HUD/fair housing requirements.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reasonable accommodation requests related to application, screening, waiting-list status, or admissions.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applicant files contain required eligibility and screening documentation before admission.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procedures for purging/updating the waiting list and documenting applicant contacts.</w:t>
      </w:r>
    </w:p>
    <w:p>
      <w:pPr>
        <w:pStyle w:val="HCASection"/>
      </w:pPr>
      <w:r>
        <w:t>7. LEASES, ADDENDA &amp; OCCUPANCY DOCUMENTS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every occupied household has an executed HUD/PHA-approved lease and required addenda.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lease unit, household members, rent, effective date, and signatures match certification/reexamination records.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required VAWA documents/addenda and notices are provided as applicable.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house rules and community policies for consistency with HUD and fair housing requirements.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pet policies, service/assistance animal procedures, and applicable elderly/disabled property requirements are correctly administered.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security deposit records and procedures.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lease changes and addenda were properly implemented and communicated.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termination/nonrenewal files for required notices, grounds, documentation, and due-process requirements.</w:t>
      </w:r>
    </w:p>
    <w:p>
      <w:pPr>
        <w:pStyle w:val="HCASection"/>
      </w:pPr>
      <w:r>
        <w:t>8. FAIR HOUSING, SECTION 504, ADA &amp; REASONABLE ACCOMMODATIONS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fair housing posters, Equal Housing Opportunity materials, notices, and marketing language.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reasonable accommodation/modification policies are written and consistently implemented.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accommodation requests for timely processing, interactive communication, documentation, and confidentiality.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accessible-unit tracking and procedures for offering accessible units to households needing the features.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transfer requests involving disability/accessibility needs.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effective communication procedures for persons with disabilities.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language-access procedures and communications with persons with limited English proficiency as applicable.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occupancy standards and screening practices for potential discriminatory impact or inconsistent application.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Ensure staff understand assistance animals are evaluated under applicable fair housing requirements rather than ordinary pet rules.</w:t>
      </w:r>
    </w:p>
    <w:p>
      <w:pPr>
        <w:pStyle w:val="HCASection"/>
      </w:pPr>
      <w:r>
        <w:t>9. VAWA &amp; RESIDENT PROTECTIONS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the property/PHA uses current applicable VAWA notices, certification forms, lease addenda, and emergency transfer procedures.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residents/applicants receive required VAWA information at applicable program points.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Maintain an Emergency Transfer Plan when required and ensure staff know how to implement it.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Protect confidentiality of VAWA documentation and restrict access.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eviction, termination, bifurcation, and transfer cases for VAWA compliance.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staff understand prohibited retaliation and the protections applicable to victims of domestic violence, dating violence, sexual assault, and stalking.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any VAWA requests during the audit period for timely and properly documented handling.</w:t>
      </w:r>
    </w:p>
    <w:p>
      <w:pPr>
        <w:pStyle w:val="HCASection"/>
      </w:pPr>
      <w:r>
        <w:t>10. TRACS / HAP / SECTION 8 BILLING - MULTIFAMILY SECTION 8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Reconcile current tenant certifications to TRACS submissions and resolve fatal errors, discrepancies, or untransmitted certifications.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the monthly HAP voucher for accuracy and supporting documentation.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Reconcile subsidy payments, tenant rent, utility reimbursements, adjustments, and special claims to property records.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move-ins, move-outs, annual recertifications, interims, unit transfers, terminations, and gross-rent changes for accurate TRACS reporting.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Identify unpaid or reduced HAP caused by certification or transmission issues and document corrective action.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repayment agreements and subsidy overpayment/underpayment adjustments.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special claims are supported by required documentation where applicable.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Maintain documentation supporting voucher adjustments and corrections.</w:t>
      </w:r>
    </w:p>
    <w:p>
      <w:pPr>
        <w:pStyle w:val="HCASection"/>
      </w:pPr>
      <w:r>
        <w:t>11. PUBLIC HOUSING-SPECIFIC OCCUPANCY &amp; PHA REQUIREMENTS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admissions, continued occupancy, reexaminations, transfers, and terminations follow the current ACOP.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Public Housing income targeting and deconcentration/income-mixing requirements are addressed as applicable.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community service and self-sufficiency requirements and exemptions where applicable.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flat rent/income-based rent policies and implementation under current HUD requirements.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utility allowance schedules and excess utility charges are current and properly applied.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grievance procedures, informal hearings, notices, and documentation for adverse actions.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occupancy standards and unit-size assignments follow the ACOP.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over-income family procedures and current applicable HUD requirements.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resident charges, maintenance charges, and other fees are authorized and consistently applied.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transfer policies, emergency transfers, reasonable-accommodation transfers, and waitlist management.</w:t>
      </w:r>
    </w:p>
    <w:p>
      <w:pPr>
        <w:pStyle w:val="HCASection"/>
      </w:pPr>
      <w:r>
        <w:t>12. MOR MANAGEMENT REVIEW - MULTIFAMILY SECTION 8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the HUD-9834 Management Review form/categories in advance and organize documentation to correspond to the review areas.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management operations, leasing/occupancy, EIV, tenant files, maintenance, security, financial management, and general administration are review-ready.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management agent performance and staffing levels.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written procedures are actually followed in day-to-day operations.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tenant complaints and management responses for recurring issues.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Organize documentation for the reviewer so requested records can be produced quickly.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Conduct a mock MOR using a representative file sample and management interview.</w:t>
      </w:r>
    </w:p>
    <w:p>
      <w:pPr>
        <w:pStyle w:val="HCASection"/>
      </w:pPr>
      <w:r>
        <w:t>13. NSPIRE / PHYSICAL CONDITION PREPARATION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Perform annual self-inspections of all units as required for Public Housing and applicable Multifamily Housing properties and retain documentation.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Conduct a pre-review inspection of Units, Inside areas, and Outside areas using current NSPIRE standards.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Prioritize Life-Threatening and Severe health/safety deficiencies for immediate correction and documentation.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smoke alarms, carbon monoxide alarms, electrical hazards, GFCI/AFCI requirements as applicable, exposed wiring, blocked egress, fire doors, guardrails, HVAC, hot water, leaks, mold/moisture, infestation, structural hazards, and other NSPIRE items.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correction documentation includes dates, work orders, invoices/photos when useful, and resident communication.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vacant units, common areas, mechanical rooms, roofs, grounds, trash areas, playgrounds, parking, lighting, and exterior components.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Ensure maintenance staff understand current NSPIRE deficiency categories and correction expectations.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Prepare for HUD's new NSPIRE affirmative-requirement scoring timeline and verify the current effective dates before the inspection.</w:t>
      </w:r>
    </w:p>
    <w:p>
      <w:pPr>
        <w:pStyle w:val="HCASection"/>
      </w:pPr>
      <w:r>
        <w:t>14. MAINTENANCE, WORK ORDERS &amp; PREVENTIVE MAINTENANCE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open work orders and prioritize health/safety and habitability issues.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Sample completed work orders to confirm repairs were actually completed and documented.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emergency work-order response times.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Maintain preventive maintenance schedules for major systems and equipment.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pest-control logs and recurring infestation issues.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unit-turn procedures and vacant-unit readiness.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resident maintenance requests and complaints are tracked through completion.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Identify repeated deficiencies that may indicate systemic maintenance problems.</w:t>
      </w:r>
    </w:p>
    <w:p>
      <w:pPr>
        <w:pStyle w:val="HCASection"/>
      </w:pPr>
      <w:r>
        <w:t>15. SECURITY, EMERGENCY PREPAREDNESS &amp; RESIDENT SERVICES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emergency/disaster plans, emergency contact lists, and staff responsibilities.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fire/life-safety systems are inspected and documentation is current.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security incidents and management responses where relevant to HUD review.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required resident notices and emergency communications are documented.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resident service commitments or supportive-service requirements applicable to the property/program.</w:t>
      </w:r>
    </w:p>
    <w:p>
      <w:pPr>
        <w:pStyle w:val="HCASection"/>
      </w:pPr>
      <w:r>
        <w:t>16. FINANCIAL &amp; INTERNAL CONTROLS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Reconcile tenant accounts receivable, rent collections, HAP/subsidy receipts, utility reimbursements, and adjustments.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delinquency and collection procedures for consistency with lease and HUD/PHA policy.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tenant repayment agreements and balances.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security deposits are properly accounted for.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cash controls, write-offs, credits, refunds, and unusual adjustments.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required financial submissions/audits are current and prior financial findings are resolved.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For applicable multifamily projects, review reserve-for-replacement documentation and required approvals.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For PHAs, confirm applicable financial and program reporting records are organized for monitoring.</w:t>
      </w:r>
    </w:p>
    <w:p>
      <w:pPr>
        <w:pStyle w:val="HCASection"/>
      </w:pPr>
      <w:r>
        <w:t>17. TERMINATIONS, EVICTIONS, GRIEVANCES &amp; DUE PROCESS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a sample of termination/eviction files for valid grounds, required notices, documentation, and timing.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notices contain required information and were delivered properly.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Public Housing grievance/hearing rights were provided when applicable.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Multifamily Section 8 termination procedures comply with applicable lease/HUD requirements.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nonpayment cases for accurate rent/subsidy calculations before enforcement.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Check for unresolved reasonable accommodation, VAWA, or fair housing issues before adverse action.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Retain documentation supporting final decisions.</w:t>
      </w:r>
    </w:p>
    <w:p>
      <w:pPr>
        <w:pStyle w:val="HCASection"/>
      </w:pPr>
      <w:r>
        <w:t>18. RECORD RETENTION, PRIVACY &amp; FILE SECURITY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Verify tenant and applicant records are retained for required periods.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Protect EIV, Social Security numbers, immigration information, disability information, VAWA records, and other sensitive data.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Restrict electronic system access based on job responsibilities.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terminated employees no longer have system/EIV access.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Secure paper files and confidential records.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Review document destruction practices for compliance with retention/security requirements.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Confirm electronic backups and document retrieval procedures are adequate for audit requests.</w:t>
      </w:r>
    </w:p>
    <w:p>
      <w:pPr>
        <w:pStyle w:val="HCASection"/>
      </w:pPr>
      <w:r>
        <w:t>19. DOCUMENTS TO HAVE READY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Current rent roll / occupancy report and vacancy report.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Tenant selection plan (Multifamily) or ACOP (Public Housing).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Waiting list and applicant-selection documentation.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Tenant files requested by the reviewer.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EIV policies, reports, access/security documentation, and discrepancy follow-up records.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HAP vouchers/TRACS reports for Multifamily Section 8, as applicable.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Current utility allowance schedules and supporting documentation.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Leases, addenda, house rules, pet policies, and VAWA documents.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Reasonable accommodation policy/log and accessibility-related records, with confidential records protected.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Current Affirmative Fair Housing Marketing Plan or applicable fair housing/marketing materials.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Prior MOR/HUD/REAC/NSPIRE reports and corrective action documentation.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Work-order reports, preventive maintenance records, unit inspection records, and emergency repair documentation.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Financial reports, tenant ledgers, repayment agreements, and required audit documents.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Current HUD/PHA policies and staff training records.</w:t>
      </w:r>
    </w:p>
    <w:p>
      <w:pPr>
        <w:pStyle w:val="HCASection"/>
      </w:pPr>
      <w:r>
        <w:t>20. FINAL 30-DAY PRE-AUDIT QUALITY CONTROL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Complete a mock MOR/HUD/PHA review and assign findings to responsible staff.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Run reports for overdue recertifications/reexaminations, missing signatures, EIV discrepancies, outstanding TRACS errors, vacant units, and open health/safety work orders.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Audit a high-risk sample of tenant files and independently recalculate rent.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Resolve/document prior findings and assemble proof of correction.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Conduct an NSPIRE-focused property walk and document corrections.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Reconcile the rent roll, tenant certifications, HAP/subsidy records, and management software.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Prepare an organized audit-day electronic folder/binder indexed by review category.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Assign a primary audit coordinator and backup.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Prepare staff for reviewer questions; staff should answer accurately and route uncertain questions to the compliance lead rather than guessing.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Do not create, alter, or backdate documentation to make a file appear compliant. Correct errors transparently and maintain the audit trail.</w:t>
      </w:r>
    </w:p>
    <w:p>
      <w:pPr>
        <w:pStyle w:val="HCASection"/>
      </w:pPr>
      <w:r>
        <w:t>FINAL AUDIT READINESS SIGN-OFF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Tenant file sample completed and corrections documented.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Annual/interim certification or reexamination tracking reviewed.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EIV reports and follow-up reviewed.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Section 8 TRACS/HAP reconciliation completed, if applicable.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Public Housing ACOP/occupancy compliance reviewed, if applicable.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Waiting list and admissions records reviewed.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VAWA/fair housing/reasonable accommodation records reviewed.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NSPIRE/self-inspection and health/safety corrections reviewed.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Prior findings and corrective action evidence assembled.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Audit-day documents and staff assignments finalized.</w:t>
      </w:r>
    </w:p>
    <w:p>
      <w:r>
        <w:br/>
        <w:t>Prepared By: __________________________________   Date: ________________</w:t>
        <w:br/>
        <w:t>Reviewed By: __________________________________   Date: ________________</w:t>
        <w:br/>
        <w:t>Outstanding Items / Corrective Actions:</w:t>
        <w:br/>
        <w:t>____________________________________________________________________________</w:t>
        <w:br/>
        <w:t>____________________________________________________________________________</w:t>
        <w:br/>
        <w:t>____________________________________________________________________________</w:t>
      </w:r>
    </w:p>
    <w:p>
      <w:pPr>
        <w:pStyle w:val="HCASection"/>
      </w:pPr>
      <w:r>
        <w:t>IMPORTANT COMPLIANCE NOTE</w:t>
      </w:r>
    </w:p>
    <w:p>
      <w:r>
        <w:rPr>
          <w:sz w:val="18"/>
        </w:rPr>
        <w:t>This checklist is a general preparation tool and does not replace HUD regulations, current HUD notices, the applicable HAP Contract or ACC, HUD Handbook 4350.3, HUD Handbook 4350.1/HUD-9834, Public Housing regulations, the PHA's ACOP, current HOTMA implementation requirements, NSPIRE standards, or program-specific legal guidance. Verify requirements applicable to the review period before relying on any checklist item.</w:t>
      </w:r>
    </w:p>
    <w:p>
      <w:pPr>
        <w:pStyle w:val="HCASection"/>
      </w:pPr>
      <w:r>
        <w:t>CURRENT HUD REFERENCE AREAS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HUD Handbook 4350.3: eligibility/occupancy, waiting lists, income and rent, leasing, recertification, termination, and EIV for subsidized Multifamily Housing.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HUD Handbook 4350.1 and Form HUD-9834: Multifamily project monitoring and Management and Occupancy Reviews.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HUD EIV guidance and EIV report procedures.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HUD NSPIRE standards and current implementation notices for Public Housing and Multifamily Housing.</w:t>
      </w:r>
    </w:p>
    <w:p>
      <w:pPr>
        <w:spacing w:after="26"/>
        <w:ind w:left="259" w:hanging="259"/>
      </w:pPr>
      <w:r>
        <w:rPr>
          <w:rFonts w:ascii="Arial" w:hAnsi="Arial"/>
          <w:sz w:val="18"/>
        </w:rPr>
        <w:t>☐ Current PIH/Housing notices, HOTMA guidance, PHA ACOP, and program-specific requirements.</w:t>
      </w:r>
    </w:p>
    <w:p>
      <w:pPr>
        <w:jc w:val="center"/>
      </w:pPr>
      <w:r>
        <w:rPr>
          <w:b/>
          <w:color w:val="17365D"/>
          <w:sz w:val="20"/>
        </w:rPr>
        <w:t>Housing Consultants of America provides remote and onsite Section 8 and Public Housing compliance support, file audits, audit preparation, recertification assistance, and corrective-action support nationwide.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color w:val="17365D"/>
        <w:sz w:val="18"/>
      </w:rPr>
      <w:t>www.housingconsultantsofamerica.com</w:t>
    </w:r>
  </w:p>
  <w:p>
    <w:pPr>
      <w:jc w:val="center"/>
    </w:pPr>
    <w:r>
      <w:rPr>
        <w:color w:val="666666"/>
        <w:sz w:val="14"/>
      </w:rPr>
      <w:t>Published by Housing Consultants of America | HUD Compliance Preparation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17365D"/>
        <w:sz w:val="16"/>
      </w:rPr>
      <w:t>HOUSING CONSULTANTS OF AMERICA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CATitle">
    <w:name w:val="HCA Title"/>
    <w:pPr>
      <w:spacing w:before="160" w:after="60"/>
    </w:pPr>
    <w:rPr>
      <w:rFonts w:ascii="Arial" w:hAnsi="Arial"/>
      <w:b/>
      <w:color w:val="17365D"/>
      <w:sz w:val="42"/>
    </w:rPr>
  </w:style>
  <w:style w:type="paragraph" w:customStyle="1" w:styleId="HCASection">
    <w:name w:val="HCA Section"/>
    <w:pPr>
      <w:spacing w:before="160" w:after="60"/>
    </w:pPr>
    <w:rPr>
      <w:rFonts w:ascii="Arial" w:hAnsi="Arial"/>
      <w:b/>
      <w:color w:val="17365D"/>
      <w:sz w:val="28"/>
    </w:rPr>
  </w:style>
  <w:style w:type="paragraph" w:customStyle="1" w:styleId="HCASubsection">
    <w:name w:val="HCA Subsection"/>
    <w:pPr>
      <w:spacing w:before="160" w:after="60"/>
    </w:pPr>
    <w:rPr>
      <w:rFonts w:ascii="Arial" w:hAnsi="Arial"/>
      <w:b/>
      <w:color w:val="2F75B5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8 &amp; Public Housing Audit Preparation Checklist</dc:title>
  <dc:subject/>
  <dc:creator>Housing Consultants of America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