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7BA7" w14:textId="123BEE66" w:rsidR="00C81FDE" w:rsidRDefault="00C81FDE" w:rsidP="00C81FDE">
      <w:pPr>
        <w:shd w:val="clear" w:color="auto" w:fill="FFFFFF"/>
        <w:spacing w:after="0" w:line="240" w:lineRule="auto"/>
        <w:rPr>
          <w:rFonts w:ascii="Arial" w:eastAsia="Times New Roman" w:hAnsi="Arial" w:cs="Arial"/>
          <w:color w:val="222222"/>
          <w:sz w:val="24"/>
          <w:szCs w:val="24"/>
        </w:rPr>
      </w:pPr>
      <w:r w:rsidRPr="00C81FDE">
        <w:rPr>
          <w:rFonts w:ascii="Arial" w:eastAsia="Times New Roman" w:hAnsi="Arial" w:cs="Arial"/>
          <w:color w:val="222222"/>
          <w:sz w:val="24"/>
          <w:szCs w:val="24"/>
        </w:rPr>
        <w:t>WHISKER FATIGUE</w:t>
      </w:r>
    </w:p>
    <w:p w14:paraId="203584BE" w14:textId="77777777" w:rsidR="00C81FDE" w:rsidRPr="00C81FDE" w:rsidRDefault="00C81FDE" w:rsidP="00C81FDE">
      <w:pPr>
        <w:shd w:val="clear" w:color="auto" w:fill="FFFFFF"/>
        <w:spacing w:after="0" w:line="240" w:lineRule="auto"/>
        <w:rPr>
          <w:rFonts w:ascii="Arial" w:eastAsia="Times New Roman" w:hAnsi="Arial" w:cs="Arial"/>
          <w:color w:val="222222"/>
          <w:sz w:val="24"/>
          <w:szCs w:val="24"/>
        </w:rPr>
      </w:pPr>
    </w:p>
    <w:p w14:paraId="2C3EC096" w14:textId="484BAB70" w:rsidR="00C81FDE" w:rsidRDefault="00C81FDE" w:rsidP="00C81FDE">
      <w:pPr>
        <w:shd w:val="clear" w:color="auto" w:fill="FFFFFF"/>
        <w:spacing w:after="0" w:line="240" w:lineRule="auto"/>
        <w:rPr>
          <w:rFonts w:ascii="Arial" w:eastAsia="Times New Roman" w:hAnsi="Arial" w:cs="Arial"/>
          <w:color w:val="222222"/>
          <w:sz w:val="24"/>
          <w:szCs w:val="24"/>
        </w:rPr>
      </w:pPr>
      <w:r w:rsidRPr="00C81FDE">
        <w:rPr>
          <w:rFonts w:ascii="Arial" w:eastAsia="Times New Roman" w:hAnsi="Arial" w:cs="Arial"/>
          <w:color w:val="222222"/>
          <w:sz w:val="24"/>
          <w:szCs w:val="24"/>
        </w:rPr>
        <w:t xml:space="preserve">Like cats, </w:t>
      </w:r>
      <w:r>
        <w:rPr>
          <w:rFonts w:ascii="Arial" w:eastAsia="Times New Roman" w:hAnsi="Arial" w:cs="Arial"/>
          <w:color w:val="222222"/>
          <w:sz w:val="24"/>
          <w:szCs w:val="24"/>
        </w:rPr>
        <w:t>ferrets</w:t>
      </w:r>
      <w:r w:rsidRPr="00C81FDE">
        <w:rPr>
          <w:rFonts w:ascii="Arial" w:eastAsia="Times New Roman" w:hAnsi="Arial" w:cs="Arial"/>
          <w:color w:val="222222"/>
          <w:sz w:val="24"/>
          <w:szCs w:val="24"/>
        </w:rPr>
        <w:t xml:space="preserve"> can get 'whisker fatigue.' An animal's whiskers are very sensitive. Eating from a bowl where the whiskers are forced to touch the sides of the bowl overstimulates the whiskers and can be bothersome. Some ferrets will dig the food out of the bowl to keep the whiskers from touching the bowl. Others won't eat soup from a bowl because the whiskers are touching the bowl. It's best to feed in a </w:t>
      </w:r>
      <w:r>
        <w:rPr>
          <w:rFonts w:ascii="Arial" w:eastAsia="Times New Roman" w:hAnsi="Arial" w:cs="Arial"/>
          <w:color w:val="222222"/>
          <w:sz w:val="24"/>
          <w:szCs w:val="24"/>
        </w:rPr>
        <w:t>low-sided</w:t>
      </w:r>
      <w:r w:rsidRPr="00C81FDE">
        <w:rPr>
          <w:rFonts w:ascii="Arial" w:eastAsia="Times New Roman" w:hAnsi="Arial" w:cs="Arial"/>
          <w:color w:val="222222"/>
          <w:sz w:val="24"/>
          <w:szCs w:val="24"/>
        </w:rPr>
        <w:t xml:space="preserve"> dish, like the one in the pic, that's heavy enough </w:t>
      </w:r>
      <w:r>
        <w:rPr>
          <w:rFonts w:ascii="Arial" w:eastAsia="Times New Roman" w:hAnsi="Arial" w:cs="Arial"/>
          <w:color w:val="222222"/>
          <w:sz w:val="24"/>
          <w:szCs w:val="24"/>
        </w:rPr>
        <w:t xml:space="preserve">that </w:t>
      </w:r>
      <w:r w:rsidRPr="00C81FDE">
        <w:rPr>
          <w:rFonts w:ascii="Arial" w:eastAsia="Times New Roman" w:hAnsi="Arial" w:cs="Arial"/>
          <w:color w:val="222222"/>
          <w:sz w:val="24"/>
          <w:szCs w:val="24"/>
        </w:rPr>
        <w:t xml:space="preserve">the ferret can't flip it. If you're using an attachable crock, be sure it's a </w:t>
      </w:r>
      <w:r w:rsidRPr="00C81FDE">
        <w:rPr>
          <w:rFonts w:ascii="Arial" w:eastAsia="Times New Roman" w:hAnsi="Arial" w:cs="Arial"/>
          <w:color w:val="222222"/>
          <w:sz w:val="24"/>
          <w:szCs w:val="24"/>
        </w:rPr>
        <w:t>wide</w:t>
      </w:r>
      <w:r w:rsidRPr="00C81FDE">
        <w:rPr>
          <w:rFonts w:ascii="Arial" w:eastAsia="Times New Roman" w:hAnsi="Arial" w:cs="Arial"/>
          <w:color w:val="222222"/>
          <w:sz w:val="24"/>
          <w:szCs w:val="24"/>
        </w:rPr>
        <w:t xml:space="preserve"> one or not deep. Even so, it's better to use a heavy </w:t>
      </w:r>
      <w:r>
        <w:rPr>
          <w:rFonts w:ascii="Arial" w:eastAsia="Times New Roman" w:hAnsi="Arial" w:cs="Arial"/>
          <w:color w:val="222222"/>
          <w:sz w:val="24"/>
          <w:szCs w:val="24"/>
        </w:rPr>
        <w:t>low-sided</w:t>
      </w:r>
      <w:r w:rsidRPr="00C81FDE">
        <w:rPr>
          <w:rFonts w:ascii="Arial" w:eastAsia="Times New Roman" w:hAnsi="Arial" w:cs="Arial"/>
          <w:color w:val="222222"/>
          <w:sz w:val="24"/>
          <w:szCs w:val="24"/>
        </w:rPr>
        <w:t xml:space="preserve"> dish for feeding</w:t>
      </w:r>
      <w:r>
        <w:rPr>
          <w:rFonts w:ascii="Arial" w:eastAsia="Times New Roman" w:hAnsi="Arial" w:cs="Arial"/>
          <w:color w:val="222222"/>
          <w:sz w:val="24"/>
          <w:szCs w:val="24"/>
        </w:rPr>
        <w:t>.</w:t>
      </w:r>
    </w:p>
    <w:p w14:paraId="20603E3C" w14:textId="77777777" w:rsidR="00C81FDE" w:rsidRDefault="00C81FDE" w:rsidP="00C81FDE">
      <w:pPr>
        <w:shd w:val="clear" w:color="auto" w:fill="FFFFFF"/>
        <w:spacing w:after="0" w:line="240" w:lineRule="auto"/>
        <w:rPr>
          <w:rFonts w:ascii="Arial" w:eastAsia="Times New Roman" w:hAnsi="Arial" w:cs="Arial"/>
          <w:color w:val="222222"/>
          <w:sz w:val="24"/>
          <w:szCs w:val="24"/>
        </w:rPr>
      </w:pPr>
    </w:p>
    <w:p w14:paraId="208AC091" w14:textId="68F6832C" w:rsidR="00C81FDE" w:rsidRPr="00C81FDE" w:rsidRDefault="00C81FDE" w:rsidP="00C81FD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(Example of a good dish to use.)</w:t>
      </w:r>
    </w:p>
    <w:p w14:paraId="5F4B2D54" w14:textId="02D0D616" w:rsidR="00364EBF" w:rsidRDefault="00C81FDE">
      <w:r>
        <w:rPr>
          <w:noProof/>
        </w:rPr>
        <w:drawing>
          <wp:inline distT="0" distB="0" distL="0" distR="0" wp14:anchorId="20B1CB1B" wp14:editId="51A699A9">
            <wp:extent cx="2255520" cy="2209800"/>
            <wp:effectExtent l="0" t="0" r="0" b="0"/>
            <wp:docPr id="1" name="Picture 1" descr="A picture containing dishware, tableware, water basin,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shware, tableware, water basin, bowl&#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55520" cy="2209800"/>
                    </a:xfrm>
                    <a:prstGeom prst="rect">
                      <a:avLst/>
                    </a:prstGeom>
                  </pic:spPr>
                </pic:pic>
              </a:graphicData>
            </a:graphic>
          </wp:inline>
        </w:drawing>
      </w:r>
    </w:p>
    <w:sectPr w:rsidR="00364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DE"/>
    <w:rsid w:val="00364EBF"/>
    <w:rsid w:val="00C8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1120"/>
  <w15:chartTrackingRefBased/>
  <w15:docId w15:val="{7BED73A2-EC92-4681-A90B-7A498CC6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632524">
      <w:bodyDiv w:val="1"/>
      <w:marLeft w:val="0"/>
      <w:marRight w:val="0"/>
      <w:marTop w:val="0"/>
      <w:marBottom w:val="0"/>
      <w:divBdr>
        <w:top w:val="none" w:sz="0" w:space="0" w:color="auto"/>
        <w:left w:val="none" w:sz="0" w:space="0" w:color="auto"/>
        <w:bottom w:val="none" w:sz="0" w:space="0" w:color="auto"/>
        <w:right w:val="none" w:sz="0" w:space="0" w:color="auto"/>
      </w:divBdr>
      <w:divsChild>
        <w:div w:id="938296900">
          <w:marLeft w:val="0"/>
          <w:marRight w:val="0"/>
          <w:marTop w:val="0"/>
          <w:marBottom w:val="0"/>
          <w:divBdr>
            <w:top w:val="none" w:sz="0" w:space="0" w:color="auto"/>
            <w:left w:val="none" w:sz="0" w:space="0" w:color="auto"/>
            <w:bottom w:val="none" w:sz="0" w:space="0" w:color="auto"/>
            <w:right w:val="none" w:sz="0" w:space="0" w:color="auto"/>
          </w:divBdr>
        </w:div>
        <w:div w:id="1293555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Strunk</dc:creator>
  <cp:keywords/>
  <dc:description/>
  <cp:lastModifiedBy>Octavia Strunk</cp:lastModifiedBy>
  <cp:revision>1</cp:revision>
  <dcterms:created xsi:type="dcterms:W3CDTF">2023-01-03T20:19:00Z</dcterms:created>
  <dcterms:modified xsi:type="dcterms:W3CDTF">2023-01-03T20:20:00Z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42fa39e9-b4e2-4a28-9ea4-a8bd9484d30a</vt:lpwstr>
  </property>
</Properties>
</file>