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99B5" w14:textId="77777777" w:rsidR="00B46A2B" w:rsidRPr="00F35F41" w:rsidRDefault="00B46A2B" w:rsidP="0030457B">
      <w:pPr>
        <w:spacing w:line="0" w:lineRule="atLeast"/>
        <w:rPr>
          <w:rFonts w:ascii="Gill Sans MT" w:hAnsi="Gill Sans MT"/>
          <w:b/>
          <w:sz w:val="36"/>
          <w:u w:val="single"/>
        </w:rPr>
      </w:pPr>
      <w:r w:rsidRPr="00F35F41">
        <w:rPr>
          <w:rFonts w:ascii="Gill Sans MT" w:hAnsi="Gill Sans MT"/>
          <w:b/>
          <w:sz w:val="36"/>
          <w:u w:val="single"/>
        </w:rPr>
        <w:t>Islington Centre for English</w:t>
      </w:r>
    </w:p>
    <w:p w14:paraId="7B6D7BEF" w14:textId="77777777" w:rsidR="00B46A2B" w:rsidRPr="00F35F41" w:rsidRDefault="00B46A2B" w:rsidP="0030457B">
      <w:pPr>
        <w:spacing w:line="0" w:lineRule="atLeast"/>
        <w:rPr>
          <w:rFonts w:ascii="Gill Sans MT" w:hAnsi="Gill Sans MT"/>
          <w:b/>
          <w:sz w:val="36"/>
          <w:u w:val="single"/>
        </w:rPr>
      </w:pPr>
      <w:r w:rsidRPr="00F35F41">
        <w:rPr>
          <w:rFonts w:ascii="Gill Sans MT" w:hAnsi="Gill Sans MT"/>
          <w:b/>
          <w:sz w:val="36"/>
          <w:u w:val="single"/>
        </w:rPr>
        <w:t>Condensed Safeguarding Policy</w:t>
      </w:r>
    </w:p>
    <w:p w14:paraId="32386F18" w14:textId="77777777" w:rsidR="00B46A2B" w:rsidRPr="00F35F41" w:rsidRDefault="0030457B" w:rsidP="00B46A2B">
      <w:pPr>
        <w:spacing w:line="344" w:lineRule="exact"/>
        <w:rPr>
          <w:rFonts w:ascii="Gill Sans MT" w:eastAsia="Times New Roman" w:hAnsi="Gill Sans MT"/>
          <w:sz w:val="24"/>
        </w:rPr>
      </w:pPr>
      <w:r>
        <w:rPr>
          <w:noProof/>
          <w:lang w:val="en-US" w:eastAsia="en-US"/>
        </w:rPr>
        <w:drawing>
          <wp:anchor distT="0" distB="0" distL="0" distR="0" simplePos="0" relativeHeight="251659264" behindDoc="0" locked="0" layoutInCell="1" allowOverlap="1" wp14:anchorId="3D2D2D1C" wp14:editId="09285534">
            <wp:simplePos x="0" y="0"/>
            <wp:positionH relativeFrom="page">
              <wp:posOffset>5248910</wp:posOffset>
            </wp:positionH>
            <wp:positionV relativeFrom="paragraph">
              <wp:posOffset>-898525</wp:posOffset>
            </wp:positionV>
            <wp:extent cx="1630017" cy="1410996"/>
            <wp:effectExtent l="0" t="0" r="889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a:extLst>
                        <a:ext uri="{28A0092B-C50C-407E-A947-70E740481C1C}">
                          <a14:useLocalDpi xmlns:a14="http://schemas.microsoft.com/office/drawing/2010/main" val="0"/>
                        </a:ext>
                      </a:extLst>
                    </a:blip>
                    <a:stretch>
                      <a:fillRect/>
                    </a:stretch>
                  </pic:blipFill>
                  <pic:spPr>
                    <a:xfrm>
                      <a:off x="0" y="0"/>
                      <a:ext cx="1630017" cy="1410996"/>
                    </a:xfrm>
                    <a:prstGeom prst="rect">
                      <a:avLst/>
                    </a:prstGeom>
                  </pic:spPr>
                </pic:pic>
              </a:graphicData>
            </a:graphic>
            <wp14:sizeRelH relativeFrom="margin">
              <wp14:pctWidth>0</wp14:pctWidth>
            </wp14:sizeRelH>
            <wp14:sizeRelV relativeFrom="margin">
              <wp14:pctHeight>0</wp14:pctHeight>
            </wp14:sizeRelV>
          </wp:anchor>
        </w:drawing>
      </w:r>
    </w:p>
    <w:p w14:paraId="3A0ABB85" w14:textId="77777777" w:rsidR="00B46A2B" w:rsidRDefault="00B46A2B" w:rsidP="00B46A2B">
      <w:pPr>
        <w:spacing w:line="0" w:lineRule="atLeast"/>
        <w:rPr>
          <w:rFonts w:ascii="Gill Sans MT" w:hAnsi="Gill Sans MT"/>
          <w:b/>
          <w:sz w:val="28"/>
        </w:rPr>
      </w:pPr>
    </w:p>
    <w:p w14:paraId="48C8A1F3" w14:textId="77777777" w:rsidR="00B46A2B" w:rsidRPr="00B46A2B" w:rsidRDefault="00B46A2B" w:rsidP="00B46A2B">
      <w:pPr>
        <w:spacing w:line="0" w:lineRule="atLeast"/>
        <w:rPr>
          <w:rFonts w:ascii="Gill Sans MT" w:hAnsi="Gill Sans MT"/>
          <w:b/>
          <w:sz w:val="28"/>
        </w:rPr>
      </w:pPr>
      <w:r w:rsidRPr="00B46A2B">
        <w:rPr>
          <w:rFonts w:ascii="Gill Sans MT" w:hAnsi="Gill Sans MT"/>
          <w:b/>
          <w:sz w:val="28"/>
        </w:rPr>
        <w:t>Background</w:t>
      </w:r>
    </w:p>
    <w:p w14:paraId="53F9CFCD" w14:textId="77777777" w:rsidR="00B46A2B" w:rsidRPr="00F35F41" w:rsidRDefault="00B46A2B" w:rsidP="00B46A2B">
      <w:pPr>
        <w:spacing w:line="240" w:lineRule="exact"/>
        <w:rPr>
          <w:rFonts w:ascii="Gill Sans MT" w:eastAsia="Times New Roman" w:hAnsi="Gill Sans MT"/>
          <w:sz w:val="24"/>
        </w:rPr>
      </w:pPr>
    </w:p>
    <w:p w14:paraId="31A5D439" w14:textId="77777777" w:rsidR="00B46A2B" w:rsidRPr="00F35F41" w:rsidRDefault="00B46A2B" w:rsidP="00B46A2B">
      <w:pPr>
        <w:spacing w:line="232" w:lineRule="auto"/>
        <w:ind w:right="26"/>
        <w:rPr>
          <w:rFonts w:ascii="Gill Sans MT" w:hAnsi="Gill Sans MT"/>
          <w:sz w:val="24"/>
        </w:rPr>
      </w:pPr>
      <w:r w:rsidRPr="00F35F41">
        <w:rPr>
          <w:rFonts w:ascii="Gill Sans MT" w:hAnsi="Gill Sans MT"/>
          <w:sz w:val="24"/>
        </w:rPr>
        <w:t xml:space="preserve">At ICE vast majority of our students are adults, however the minimum age in mixed nationality classes is 16 and we also receive groups of young learners aged 11+ in closed groups. </w:t>
      </w:r>
    </w:p>
    <w:p w14:paraId="41CB6600" w14:textId="77777777" w:rsidR="00B46A2B" w:rsidRDefault="00B46A2B" w:rsidP="00B46A2B">
      <w:pPr>
        <w:spacing w:line="0" w:lineRule="atLeast"/>
        <w:ind w:right="-46"/>
        <w:rPr>
          <w:rFonts w:ascii="Gill Sans MT" w:hAnsi="Gill Sans MT"/>
          <w:b/>
          <w:sz w:val="28"/>
        </w:rPr>
      </w:pPr>
      <w:r w:rsidRPr="00F35F41">
        <w:rPr>
          <w:rFonts w:ascii="Gill Sans MT" w:hAnsi="Gill Sans MT"/>
          <w:sz w:val="24"/>
        </w:rPr>
        <w:t xml:space="preserve">ICE is committed to providing the safest possible environment for all our students, but especially for those under 18 and vulnerable adults. Safeguarding Under 18s is every adult’s responsibility. We all share a legal and moral Duty of Care to protect them from ‘that which is not in their best interests.’ </w:t>
      </w:r>
      <w:r w:rsidRPr="00F35F41">
        <w:rPr>
          <w:rFonts w:ascii="Gill Sans MT" w:hAnsi="Gill Sans MT"/>
          <w:b/>
          <w:sz w:val="24"/>
        </w:rPr>
        <w:t>Saying Nothing is not an option.</w:t>
      </w:r>
      <w:r w:rsidRPr="00B46A2B">
        <w:rPr>
          <w:rFonts w:ascii="Gill Sans MT" w:hAnsi="Gill Sans MT"/>
          <w:b/>
          <w:sz w:val="28"/>
        </w:rPr>
        <w:t xml:space="preserve"> </w:t>
      </w:r>
    </w:p>
    <w:p w14:paraId="3314D8EE" w14:textId="77777777" w:rsidR="00B46A2B" w:rsidRDefault="00B46A2B" w:rsidP="00B46A2B">
      <w:pPr>
        <w:spacing w:line="0" w:lineRule="atLeast"/>
        <w:ind w:right="-46"/>
        <w:rPr>
          <w:rFonts w:ascii="Gill Sans MT" w:hAnsi="Gill Sans MT"/>
          <w:b/>
          <w:sz w:val="28"/>
        </w:rPr>
      </w:pPr>
    </w:p>
    <w:p w14:paraId="44986273" w14:textId="77777777" w:rsidR="00B46A2B" w:rsidRPr="00B46A2B" w:rsidRDefault="00B46A2B" w:rsidP="00B46A2B">
      <w:pPr>
        <w:spacing w:line="320" w:lineRule="exact"/>
        <w:ind w:right="-46"/>
        <w:rPr>
          <w:rFonts w:ascii="Gill Sans MT" w:eastAsia="Times New Roman" w:hAnsi="Gill Sans MT"/>
        </w:rPr>
      </w:pPr>
    </w:p>
    <w:p w14:paraId="2505ABCC" w14:textId="77777777" w:rsidR="00B46A2B" w:rsidRPr="00B46A2B" w:rsidRDefault="00B46A2B" w:rsidP="00B46A2B">
      <w:pPr>
        <w:widowControl w:val="0"/>
        <w:autoSpaceDE w:val="0"/>
        <w:autoSpaceDN w:val="0"/>
        <w:ind w:right="-46"/>
        <w:rPr>
          <w:rFonts w:ascii="Gill Sans MT" w:eastAsia="Arial" w:hAnsi="Gill Sans MT"/>
          <w:b/>
          <w:sz w:val="24"/>
          <w:lang w:bidi="en-GB"/>
        </w:rPr>
      </w:pPr>
      <w:r w:rsidRPr="00B46A2B">
        <w:rPr>
          <w:rFonts w:ascii="Gill Sans MT" w:eastAsia="Arial" w:hAnsi="Gill Sans MT"/>
          <w:b/>
          <w:sz w:val="24"/>
          <w:lang w:bidi="en-GB"/>
        </w:rPr>
        <w:t>Contact Details for ICE Safeguarding Team</w:t>
      </w:r>
    </w:p>
    <w:p w14:paraId="659C78AA" w14:textId="77777777" w:rsidR="00B46A2B" w:rsidRPr="00B46A2B" w:rsidRDefault="00B46A2B" w:rsidP="00B46A2B">
      <w:pPr>
        <w:widowControl w:val="0"/>
        <w:autoSpaceDE w:val="0"/>
        <w:autoSpaceDN w:val="0"/>
        <w:ind w:right="-46"/>
        <w:rPr>
          <w:rFonts w:ascii="Gill Sans MT" w:eastAsia="Arial" w:hAnsi="Gill Sans MT"/>
          <w:b/>
          <w:sz w:val="24"/>
          <w:lang w:bidi="en-GB"/>
        </w:rPr>
      </w:pPr>
    </w:p>
    <w:tbl>
      <w:tblPr>
        <w:tblStyle w:val="TableGrid"/>
        <w:tblW w:w="0" w:type="auto"/>
        <w:tblInd w:w="713" w:type="dxa"/>
        <w:tblLook w:val="04A0" w:firstRow="1" w:lastRow="0" w:firstColumn="1" w:lastColumn="0" w:noHBand="0" w:noVBand="1"/>
      </w:tblPr>
      <w:tblGrid>
        <w:gridCol w:w="1641"/>
        <w:gridCol w:w="1990"/>
        <w:gridCol w:w="2994"/>
        <w:gridCol w:w="1625"/>
      </w:tblGrid>
      <w:tr w:rsidR="00B46A2B" w:rsidRPr="00B46A2B" w14:paraId="4D79E44A" w14:textId="77777777" w:rsidTr="00B46A2B">
        <w:trPr>
          <w:trHeight w:val="819"/>
        </w:trPr>
        <w:tc>
          <w:tcPr>
            <w:tcW w:w="1641" w:type="dxa"/>
          </w:tcPr>
          <w:p w14:paraId="3ECDFD81" w14:textId="09C7DE95" w:rsidR="00B46A2B" w:rsidRPr="00B46A2B" w:rsidRDefault="00B46A2B" w:rsidP="00A76424">
            <w:pPr>
              <w:spacing w:before="240"/>
              <w:ind w:right="-46"/>
              <w:jc w:val="center"/>
              <w:rPr>
                <w:rFonts w:ascii="Gill Sans MT" w:eastAsia="Arial" w:hAnsi="Gill Sans MT" w:cs="Times New Roman"/>
                <w:sz w:val="24"/>
                <w:szCs w:val="22"/>
                <w:lang w:eastAsia="en-US" w:bidi="en-GB"/>
              </w:rPr>
            </w:pPr>
            <w:r w:rsidRPr="00B46A2B">
              <w:rPr>
                <w:rFonts w:ascii="Gill Sans MT" w:eastAsia="Arial" w:hAnsi="Gill Sans MT" w:cs="Times New Roman"/>
                <w:sz w:val="24"/>
                <w:szCs w:val="22"/>
                <w:lang w:eastAsia="en-US" w:bidi="en-GB"/>
              </w:rPr>
              <w:t>DS</w:t>
            </w:r>
            <w:r w:rsidR="00AF637D">
              <w:rPr>
                <w:rFonts w:ascii="Gill Sans MT" w:eastAsia="Arial" w:hAnsi="Gill Sans MT" w:cs="Times New Roman"/>
                <w:sz w:val="24"/>
                <w:szCs w:val="22"/>
                <w:lang w:eastAsia="en-US" w:bidi="en-GB"/>
              </w:rPr>
              <w:t>O</w:t>
            </w:r>
          </w:p>
        </w:tc>
        <w:tc>
          <w:tcPr>
            <w:tcW w:w="1990" w:type="dxa"/>
          </w:tcPr>
          <w:p w14:paraId="7F831F57" w14:textId="4FCF7DF1" w:rsidR="00B46A2B" w:rsidRPr="00B46A2B" w:rsidRDefault="00AF637D" w:rsidP="00A76424">
            <w:pPr>
              <w:spacing w:before="240"/>
              <w:ind w:right="-46"/>
              <w:jc w:val="center"/>
              <w:rPr>
                <w:rFonts w:ascii="Gill Sans MT" w:eastAsia="Arial" w:hAnsi="Gill Sans MT" w:cs="Times New Roman"/>
                <w:b/>
                <w:sz w:val="24"/>
                <w:szCs w:val="22"/>
                <w:lang w:eastAsia="en-US" w:bidi="en-GB"/>
              </w:rPr>
            </w:pPr>
            <w:proofErr w:type="spellStart"/>
            <w:r>
              <w:rPr>
                <w:rFonts w:ascii="Gill Sans MT" w:eastAsia="Arial" w:hAnsi="Gill Sans MT" w:cs="Times New Roman"/>
                <w:sz w:val="22"/>
                <w:szCs w:val="22"/>
                <w:lang w:eastAsia="en-US" w:bidi="en-GB"/>
              </w:rPr>
              <w:t>Kery</w:t>
            </w:r>
            <w:proofErr w:type="spellEnd"/>
            <w:r>
              <w:rPr>
                <w:rFonts w:ascii="Gill Sans MT" w:eastAsia="Arial" w:hAnsi="Gill Sans MT" w:cs="Times New Roman"/>
                <w:sz w:val="22"/>
                <w:szCs w:val="22"/>
                <w:lang w:eastAsia="en-US" w:bidi="en-GB"/>
              </w:rPr>
              <w:t xml:space="preserve"> Dorling</w:t>
            </w:r>
          </w:p>
        </w:tc>
        <w:tc>
          <w:tcPr>
            <w:tcW w:w="2994" w:type="dxa"/>
          </w:tcPr>
          <w:p w14:paraId="645658DF" w14:textId="0FF443FA" w:rsidR="00B46A2B" w:rsidRDefault="00AF637D" w:rsidP="00A76424">
            <w:pPr>
              <w:spacing w:before="240"/>
              <w:ind w:right="-46"/>
              <w:jc w:val="center"/>
              <w:rPr>
                <w:rFonts w:ascii="Gill Sans MT" w:eastAsia="Arial" w:hAnsi="Gill Sans MT" w:cs="Times New Roman"/>
                <w:sz w:val="22"/>
                <w:szCs w:val="22"/>
                <w:lang w:eastAsia="en-US" w:bidi="en-GB"/>
              </w:rPr>
            </w:pPr>
            <w:hyperlink r:id="rId6" w:history="1">
              <w:r w:rsidRPr="00F56A7A">
                <w:rPr>
                  <w:rStyle w:val="Hyperlink"/>
                  <w:rFonts w:ascii="Gill Sans MT" w:eastAsia="Arial" w:hAnsi="Gill Sans MT" w:cs="Times New Roman"/>
                  <w:sz w:val="22"/>
                  <w:szCs w:val="22"/>
                  <w:lang w:eastAsia="en-US" w:bidi="en-GB"/>
                </w:rPr>
                <w:t>dos@letslearnenglish.org</w:t>
              </w:r>
            </w:hyperlink>
            <w:r>
              <w:rPr>
                <w:rFonts w:ascii="Gill Sans MT" w:eastAsia="Arial" w:hAnsi="Gill Sans MT" w:cs="Times New Roman"/>
                <w:sz w:val="22"/>
                <w:szCs w:val="22"/>
                <w:lang w:eastAsia="en-US" w:bidi="en-GB"/>
              </w:rPr>
              <w:t xml:space="preserve"> </w:t>
            </w:r>
          </w:p>
          <w:p w14:paraId="5F9C3E0C" w14:textId="77777777" w:rsidR="00B46A2B" w:rsidRPr="00B46A2B" w:rsidRDefault="00B46A2B" w:rsidP="00A76424">
            <w:pPr>
              <w:spacing w:before="240"/>
              <w:ind w:right="-46"/>
              <w:jc w:val="center"/>
              <w:rPr>
                <w:rFonts w:ascii="Gill Sans MT" w:eastAsia="Arial" w:hAnsi="Gill Sans MT" w:cs="Times New Roman"/>
                <w:b/>
                <w:sz w:val="24"/>
                <w:szCs w:val="22"/>
                <w:lang w:eastAsia="en-US" w:bidi="en-GB"/>
              </w:rPr>
            </w:pPr>
          </w:p>
        </w:tc>
        <w:tc>
          <w:tcPr>
            <w:tcW w:w="1625" w:type="dxa"/>
          </w:tcPr>
          <w:p w14:paraId="080546CD" w14:textId="7B1118D5" w:rsidR="00B46A2B" w:rsidRPr="00B46A2B" w:rsidRDefault="00B46A2B" w:rsidP="00A76424">
            <w:pPr>
              <w:spacing w:before="240"/>
              <w:ind w:right="-46"/>
              <w:jc w:val="center"/>
              <w:rPr>
                <w:rFonts w:ascii="Gill Sans MT" w:eastAsia="Arial" w:hAnsi="Gill Sans MT" w:cs="Times New Roman"/>
                <w:b/>
                <w:sz w:val="24"/>
                <w:szCs w:val="22"/>
                <w:lang w:eastAsia="en-US" w:bidi="en-GB"/>
              </w:rPr>
            </w:pPr>
            <w:r w:rsidRPr="00B46A2B">
              <w:rPr>
                <w:rFonts w:ascii="Gill Sans MT" w:eastAsia="Arial" w:hAnsi="Gill Sans MT" w:cs="Times New Roman"/>
                <w:sz w:val="22"/>
                <w:szCs w:val="22"/>
                <w:lang w:eastAsia="en-US" w:bidi="en-GB"/>
              </w:rPr>
              <w:t>07</w:t>
            </w:r>
            <w:r w:rsidR="00AF637D">
              <w:rPr>
                <w:rFonts w:ascii="Gill Sans MT" w:eastAsia="Arial" w:hAnsi="Gill Sans MT" w:cs="Times New Roman"/>
                <w:sz w:val="22"/>
                <w:szCs w:val="22"/>
                <w:lang w:eastAsia="en-US" w:bidi="en-GB"/>
              </w:rPr>
              <w:t>789 966092</w:t>
            </w:r>
          </w:p>
        </w:tc>
      </w:tr>
      <w:tr w:rsidR="00B46A2B" w:rsidRPr="00B46A2B" w14:paraId="30C2A2F3" w14:textId="77777777" w:rsidTr="00B46A2B">
        <w:trPr>
          <w:trHeight w:val="371"/>
        </w:trPr>
        <w:tc>
          <w:tcPr>
            <w:tcW w:w="1641" w:type="dxa"/>
          </w:tcPr>
          <w:p w14:paraId="5837BF1A" w14:textId="46685D0A" w:rsidR="00B46A2B" w:rsidRPr="00B46A2B" w:rsidRDefault="00AF637D" w:rsidP="00A76424">
            <w:pPr>
              <w:spacing w:before="240"/>
              <w:ind w:right="-46"/>
              <w:jc w:val="center"/>
              <w:rPr>
                <w:rFonts w:ascii="Gill Sans MT" w:eastAsia="Arial" w:hAnsi="Gill Sans MT" w:cs="Times New Roman"/>
                <w:sz w:val="22"/>
                <w:szCs w:val="22"/>
                <w:lang w:eastAsia="en-US" w:bidi="en-GB"/>
              </w:rPr>
            </w:pPr>
            <w:r>
              <w:rPr>
                <w:rFonts w:ascii="Gill Sans MT" w:eastAsia="Arial" w:hAnsi="Gill Sans MT" w:cs="Times New Roman"/>
                <w:sz w:val="22"/>
                <w:szCs w:val="22"/>
                <w:lang w:eastAsia="en-US" w:bidi="en-GB"/>
              </w:rPr>
              <w:t>Deputy DSO</w:t>
            </w:r>
          </w:p>
        </w:tc>
        <w:tc>
          <w:tcPr>
            <w:tcW w:w="1990" w:type="dxa"/>
          </w:tcPr>
          <w:p w14:paraId="6DAB2893" w14:textId="55368D90" w:rsidR="00B46A2B" w:rsidRPr="00B46A2B" w:rsidRDefault="00AF637D" w:rsidP="00A76424">
            <w:pPr>
              <w:spacing w:before="240"/>
              <w:ind w:right="-46"/>
              <w:jc w:val="center"/>
              <w:rPr>
                <w:rFonts w:ascii="Gill Sans MT" w:eastAsia="Arial" w:hAnsi="Gill Sans MT" w:cs="Times New Roman"/>
                <w:sz w:val="22"/>
                <w:szCs w:val="22"/>
                <w:lang w:eastAsia="en-US" w:bidi="en-GB"/>
              </w:rPr>
            </w:pPr>
            <w:r>
              <w:rPr>
                <w:rFonts w:ascii="Gill Sans MT" w:eastAsia="Arial" w:hAnsi="Gill Sans MT" w:cs="Times New Roman"/>
                <w:sz w:val="22"/>
                <w:szCs w:val="22"/>
                <w:lang w:eastAsia="en-US" w:bidi="en-GB"/>
              </w:rPr>
              <w:t>Katy Mitchell</w:t>
            </w:r>
          </w:p>
          <w:p w14:paraId="5A409154" w14:textId="77777777" w:rsidR="00B46A2B" w:rsidRPr="00B46A2B" w:rsidRDefault="00B46A2B" w:rsidP="00A76424">
            <w:pPr>
              <w:spacing w:before="240"/>
              <w:ind w:right="-46"/>
              <w:jc w:val="center"/>
              <w:rPr>
                <w:rFonts w:ascii="Gill Sans MT" w:eastAsia="Arial" w:hAnsi="Gill Sans MT" w:cs="Times New Roman"/>
                <w:b/>
                <w:sz w:val="22"/>
                <w:szCs w:val="22"/>
                <w:lang w:eastAsia="en-US" w:bidi="en-GB"/>
              </w:rPr>
            </w:pPr>
          </w:p>
        </w:tc>
        <w:tc>
          <w:tcPr>
            <w:tcW w:w="2994" w:type="dxa"/>
          </w:tcPr>
          <w:p w14:paraId="7A141C27" w14:textId="5847C90B" w:rsidR="00B46A2B" w:rsidRDefault="00AF637D" w:rsidP="00A76424">
            <w:pPr>
              <w:spacing w:before="240"/>
              <w:ind w:right="-46"/>
              <w:jc w:val="center"/>
              <w:rPr>
                <w:rFonts w:ascii="Gill Sans MT" w:eastAsia="Arial" w:hAnsi="Gill Sans MT" w:cs="Times New Roman"/>
                <w:sz w:val="22"/>
                <w:szCs w:val="22"/>
                <w:lang w:eastAsia="en-US" w:bidi="en-GB"/>
              </w:rPr>
            </w:pPr>
            <w:hyperlink r:id="rId7" w:history="1">
              <w:r w:rsidRPr="00F56A7A">
                <w:rPr>
                  <w:rStyle w:val="Hyperlink"/>
                  <w:rFonts w:ascii="Gill Sans MT" w:eastAsia="Arial" w:hAnsi="Gill Sans MT" w:cs="Times New Roman"/>
                  <w:sz w:val="22"/>
                  <w:szCs w:val="22"/>
                  <w:lang w:eastAsia="en-US" w:bidi="en-GB"/>
                </w:rPr>
                <w:t>e</w:t>
              </w:r>
              <w:r w:rsidRPr="00F56A7A">
                <w:rPr>
                  <w:rStyle w:val="Hyperlink"/>
                </w:rPr>
                <w:t>nrol@letslearnenglish.org</w:t>
              </w:r>
            </w:hyperlink>
          </w:p>
          <w:p w14:paraId="7088FFCC" w14:textId="77777777" w:rsidR="00B46A2B" w:rsidRPr="00B46A2B" w:rsidRDefault="00B46A2B" w:rsidP="00A76424">
            <w:pPr>
              <w:spacing w:before="240"/>
              <w:ind w:right="-46"/>
              <w:jc w:val="center"/>
              <w:rPr>
                <w:rFonts w:ascii="Gill Sans MT" w:eastAsia="Arial" w:hAnsi="Gill Sans MT" w:cs="Times New Roman"/>
                <w:sz w:val="22"/>
                <w:szCs w:val="22"/>
                <w:lang w:eastAsia="en-US" w:bidi="en-GB"/>
              </w:rPr>
            </w:pPr>
          </w:p>
        </w:tc>
        <w:tc>
          <w:tcPr>
            <w:tcW w:w="1625" w:type="dxa"/>
          </w:tcPr>
          <w:p w14:paraId="52CA2A39" w14:textId="29698121" w:rsidR="00B46A2B" w:rsidRPr="00B46A2B" w:rsidRDefault="00AF637D" w:rsidP="00A76424">
            <w:pPr>
              <w:spacing w:before="240"/>
              <w:ind w:right="-46"/>
              <w:jc w:val="center"/>
              <w:rPr>
                <w:rFonts w:ascii="Gill Sans MT" w:eastAsia="Arial" w:hAnsi="Gill Sans MT" w:cs="Times New Roman"/>
                <w:sz w:val="22"/>
                <w:szCs w:val="22"/>
                <w:lang w:eastAsia="en-US" w:bidi="en-GB"/>
              </w:rPr>
            </w:pPr>
            <w:r>
              <w:rPr>
                <w:rFonts w:ascii="Gill Sans MT" w:eastAsia="Arial" w:hAnsi="Gill Sans MT" w:cs="Times New Roman"/>
                <w:sz w:val="22"/>
                <w:szCs w:val="22"/>
                <w:lang w:eastAsia="en-US" w:bidi="en-GB"/>
              </w:rPr>
              <w:t>07532 035438</w:t>
            </w:r>
          </w:p>
        </w:tc>
      </w:tr>
    </w:tbl>
    <w:p w14:paraId="3E0FCDF7" w14:textId="77777777" w:rsidR="00B46A2B" w:rsidRPr="00F35F41" w:rsidRDefault="00B46A2B" w:rsidP="00B46A2B">
      <w:pPr>
        <w:spacing w:line="232" w:lineRule="auto"/>
        <w:ind w:right="26"/>
        <w:rPr>
          <w:rFonts w:ascii="Gill Sans MT" w:hAnsi="Gill Sans MT"/>
          <w:b/>
          <w:sz w:val="24"/>
        </w:rPr>
      </w:pPr>
    </w:p>
    <w:p w14:paraId="7F5D4A5A" w14:textId="77777777" w:rsidR="00B46A2B" w:rsidRPr="00F35F41" w:rsidRDefault="00B46A2B" w:rsidP="00B46A2B">
      <w:pPr>
        <w:spacing w:line="350" w:lineRule="exact"/>
        <w:rPr>
          <w:rFonts w:ascii="Gill Sans MT" w:eastAsia="Times New Roman" w:hAnsi="Gill Sans MT"/>
          <w:sz w:val="24"/>
        </w:rPr>
      </w:pPr>
    </w:p>
    <w:p w14:paraId="269F8ADF" w14:textId="5B7CDEC3" w:rsidR="00AF637D" w:rsidRDefault="00AF637D" w:rsidP="00B46A2B">
      <w:pPr>
        <w:spacing w:line="218" w:lineRule="auto"/>
        <w:ind w:right="26"/>
        <w:rPr>
          <w:rFonts w:ascii="Gill Sans MT" w:hAnsi="Gill Sans MT"/>
          <w:sz w:val="24"/>
        </w:rPr>
      </w:pPr>
      <w:r>
        <w:rPr>
          <w:rFonts w:ascii="Gill Sans MT" w:hAnsi="Gill Sans MT"/>
          <w:sz w:val="24"/>
        </w:rPr>
        <w:t xml:space="preserve">All other ICE employees have </w:t>
      </w:r>
      <w:proofErr w:type="gramStart"/>
      <w:r>
        <w:rPr>
          <w:rFonts w:ascii="Gill Sans MT" w:hAnsi="Gill Sans MT"/>
          <w:sz w:val="24"/>
        </w:rPr>
        <w:t>a</w:t>
      </w:r>
      <w:proofErr w:type="gramEnd"/>
      <w:r>
        <w:rPr>
          <w:rFonts w:ascii="Gill Sans MT" w:hAnsi="Gill Sans MT"/>
          <w:sz w:val="24"/>
        </w:rPr>
        <w:t xml:space="preserve"> undertaken and passed a basic safeguarding awareness course and are fully aware of their safeguarding responsibilities.</w:t>
      </w:r>
    </w:p>
    <w:p w14:paraId="5E3CC631" w14:textId="77777777" w:rsidR="00AF637D" w:rsidRDefault="00AF637D" w:rsidP="00B46A2B">
      <w:pPr>
        <w:spacing w:line="218" w:lineRule="auto"/>
        <w:ind w:right="26"/>
        <w:rPr>
          <w:rFonts w:ascii="Gill Sans MT" w:hAnsi="Gill Sans MT"/>
          <w:sz w:val="24"/>
        </w:rPr>
      </w:pPr>
    </w:p>
    <w:p w14:paraId="38FA65CB" w14:textId="5C64EB30" w:rsidR="00B46A2B" w:rsidRPr="00F35F41" w:rsidRDefault="00B46A2B" w:rsidP="00B46A2B">
      <w:pPr>
        <w:spacing w:line="218" w:lineRule="auto"/>
        <w:ind w:right="26"/>
        <w:rPr>
          <w:rFonts w:ascii="Gill Sans MT" w:hAnsi="Gill Sans MT"/>
          <w:sz w:val="24"/>
        </w:rPr>
      </w:pPr>
      <w:r w:rsidRPr="00F35F41">
        <w:rPr>
          <w:rFonts w:ascii="Gill Sans MT" w:hAnsi="Gill Sans MT"/>
          <w:sz w:val="24"/>
        </w:rPr>
        <w:t>ICE’s recruitment practices for staff and homestays are designed to ensure that suitable people are used for working with Under 18s.</w:t>
      </w:r>
    </w:p>
    <w:p w14:paraId="791FE366" w14:textId="77777777" w:rsidR="00B46A2B" w:rsidRPr="00F35F41" w:rsidRDefault="00B46A2B" w:rsidP="00B46A2B">
      <w:pPr>
        <w:spacing w:line="294" w:lineRule="exact"/>
        <w:rPr>
          <w:rFonts w:ascii="Gill Sans MT" w:eastAsia="Times New Roman" w:hAnsi="Gill Sans MT"/>
          <w:sz w:val="24"/>
        </w:rPr>
      </w:pPr>
    </w:p>
    <w:p w14:paraId="5763CB45" w14:textId="77777777" w:rsidR="00B46A2B" w:rsidRPr="00F35F41" w:rsidRDefault="00B46A2B" w:rsidP="00B46A2B">
      <w:pPr>
        <w:spacing w:line="0" w:lineRule="atLeast"/>
        <w:rPr>
          <w:rFonts w:ascii="Gill Sans MT" w:hAnsi="Gill Sans MT"/>
          <w:sz w:val="24"/>
        </w:rPr>
      </w:pPr>
      <w:r w:rsidRPr="00F35F41">
        <w:rPr>
          <w:rFonts w:ascii="Gill Sans MT" w:hAnsi="Gill Sans MT"/>
          <w:sz w:val="24"/>
          <w:u w:val="single"/>
        </w:rPr>
        <w:t>Risk assessments</w:t>
      </w:r>
      <w:r w:rsidRPr="00F35F41">
        <w:rPr>
          <w:rFonts w:ascii="Gill Sans MT" w:hAnsi="Gill Sans MT"/>
          <w:sz w:val="24"/>
        </w:rPr>
        <w:t xml:space="preserve"> are a key tool in safeguarding all our students, especially those under 18.</w:t>
      </w:r>
    </w:p>
    <w:p w14:paraId="2A7A02CA" w14:textId="77777777" w:rsidR="00B46A2B" w:rsidRPr="00F35F41" w:rsidRDefault="00B46A2B" w:rsidP="00B46A2B">
      <w:pPr>
        <w:spacing w:line="0" w:lineRule="atLeast"/>
        <w:rPr>
          <w:rFonts w:ascii="Gill Sans MT" w:hAnsi="Gill Sans MT"/>
          <w:sz w:val="24"/>
        </w:rPr>
      </w:pPr>
      <w:r w:rsidRPr="00F35F41">
        <w:rPr>
          <w:rFonts w:ascii="Gill Sans MT" w:hAnsi="Gill Sans MT"/>
          <w:sz w:val="24"/>
        </w:rPr>
        <w:t>Please support us in preparing them and carrying out the safer procedures they identify.</w:t>
      </w:r>
    </w:p>
    <w:p w14:paraId="25C9C85D" w14:textId="77777777" w:rsidR="00B46A2B" w:rsidRPr="00F35F41" w:rsidRDefault="00B46A2B" w:rsidP="00B46A2B">
      <w:pPr>
        <w:spacing w:line="345" w:lineRule="exact"/>
        <w:rPr>
          <w:rFonts w:ascii="Gill Sans MT" w:eastAsia="Times New Roman" w:hAnsi="Gill Sans MT"/>
          <w:sz w:val="24"/>
        </w:rPr>
      </w:pPr>
    </w:p>
    <w:p w14:paraId="49186E7A" w14:textId="77777777" w:rsidR="00B46A2B" w:rsidRPr="00F35F41" w:rsidRDefault="00B46A2B" w:rsidP="00B46A2B">
      <w:pPr>
        <w:spacing w:line="231" w:lineRule="auto"/>
        <w:ind w:right="166"/>
        <w:rPr>
          <w:rFonts w:ascii="Gill Sans MT" w:hAnsi="Gill Sans MT"/>
          <w:sz w:val="24"/>
        </w:rPr>
      </w:pPr>
      <w:r w:rsidRPr="00F35F41">
        <w:rPr>
          <w:rFonts w:ascii="Gill Sans MT" w:hAnsi="Gill Sans MT"/>
          <w:sz w:val="24"/>
        </w:rPr>
        <w:t xml:space="preserve">ICE has an established </w:t>
      </w:r>
      <w:r w:rsidRPr="00F35F41">
        <w:rPr>
          <w:rFonts w:ascii="Gill Sans MT" w:hAnsi="Gill Sans MT"/>
          <w:sz w:val="24"/>
          <w:u w:val="single"/>
        </w:rPr>
        <w:t>Code of Conduct</w:t>
      </w:r>
      <w:r w:rsidRPr="00F35F41">
        <w:rPr>
          <w:rFonts w:ascii="Gill Sans MT" w:hAnsi="Gill Sans MT"/>
          <w:sz w:val="24"/>
        </w:rPr>
        <w:t xml:space="preserve"> which aims to support and protect students and sta</w:t>
      </w:r>
      <w:r w:rsidR="00EE183C">
        <w:rPr>
          <w:rFonts w:ascii="Gill Sans MT" w:hAnsi="Gill Sans MT"/>
          <w:sz w:val="24"/>
        </w:rPr>
        <w:t xml:space="preserve">ff </w:t>
      </w:r>
      <w:r w:rsidRPr="00F35F41">
        <w:rPr>
          <w:rFonts w:ascii="Gill Sans MT" w:hAnsi="Gill Sans MT"/>
          <w:sz w:val="24"/>
        </w:rPr>
        <w:t xml:space="preserve">by setting boundaries, standards and giving clear guidelines in what is expected </w:t>
      </w:r>
      <w:proofErr w:type="gramStart"/>
      <w:r w:rsidRPr="00F35F41">
        <w:rPr>
          <w:rFonts w:ascii="Gill Sans MT" w:hAnsi="Gill Sans MT"/>
          <w:sz w:val="24"/>
        </w:rPr>
        <w:t>in order to</w:t>
      </w:r>
      <w:proofErr w:type="gramEnd"/>
      <w:r w:rsidRPr="00F35F41">
        <w:rPr>
          <w:rFonts w:ascii="Gill Sans MT" w:hAnsi="Gill Sans MT"/>
          <w:sz w:val="24"/>
        </w:rPr>
        <w:t xml:space="preserve"> create the friendly and professional environment we aspire to, both in general and with specific reference to under18s and vulnerable adults. Adults with responsibility are role models and should behave appropriately. Topics include:</w:t>
      </w:r>
    </w:p>
    <w:p w14:paraId="49531E3A" w14:textId="77777777" w:rsidR="00B46A2B" w:rsidRPr="00F35F41" w:rsidRDefault="00B46A2B" w:rsidP="00B46A2B">
      <w:pPr>
        <w:spacing w:line="3" w:lineRule="exact"/>
        <w:rPr>
          <w:rFonts w:ascii="Gill Sans MT" w:eastAsia="Times New Roman" w:hAnsi="Gill Sans MT"/>
          <w:sz w:val="24"/>
        </w:rPr>
      </w:pPr>
    </w:p>
    <w:p w14:paraId="14BB8418" w14:textId="77777777" w:rsidR="00B46A2B" w:rsidRPr="00F35F41" w:rsidRDefault="00B46A2B" w:rsidP="00B46A2B">
      <w:pPr>
        <w:numPr>
          <w:ilvl w:val="0"/>
          <w:numId w:val="1"/>
        </w:numPr>
        <w:tabs>
          <w:tab w:val="left" w:pos="720"/>
        </w:tabs>
        <w:spacing w:line="0" w:lineRule="atLeast"/>
        <w:ind w:left="720" w:hanging="367"/>
        <w:rPr>
          <w:rFonts w:ascii="Gill Sans MT" w:eastAsia="Symbol" w:hAnsi="Gill Sans MT"/>
          <w:sz w:val="24"/>
        </w:rPr>
      </w:pPr>
      <w:r w:rsidRPr="00F35F41">
        <w:rPr>
          <w:rFonts w:ascii="Gill Sans MT" w:hAnsi="Gill Sans MT"/>
          <w:sz w:val="24"/>
        </w:rPr>
        <w:t>Appropriate dress</w:t>
      </w:r>
    </w:p>
    <w:p w14:paraId="78C74B35" w14:textId="77777777" w:rsidR="00B46A2B" w:rsidRPr="00F35F41" w:rsidRDefault="00B46A2B" w:rsidP="00B46A2B">
      <w:pPr>
        <w:numPr>
          <w:ilvl w:val="0"/>
          <w:numId w:val="1"/>
        </w:numPr>
        <w:tabs>
          <w:tab w:val="left" w:pos="720"/>
        </w:tabs>
        <w:spacing w:line="0" w:lineRule="atLeast"/>
        <w:ind w:left="720" w:hanging="367"/>
        <w:rPr>
          <w:rFonts w:ascii="Gill Sans MT" w:eastAsia="Symbol" w:hAnsi="Gill Sans MT"/>
          <w:sz w:val="24"/>
        </w:rPr>
      </w:pPr>
      <w:r w:rsidRPr="00F35F41">
        <w:rPr>
          <w:rFonts w:ascii="Gill Sans MT" w:hAnsi="Gill Sans MT"/>
          <w:sz w:val="24"/>
        </w:rPr>
        <w:t>What (not) to talk about, the language (not) to use</w:t>
      </w:r>
    </w:p>
    <w:p w14:paraId="109D1CD4" w14:textId="77777777" w:rsidR="00B46A2B" w:rsidRPr="00F35F41" w:rsidRDefault="00B46A2B" w:rsidP="00B46A2B">
      <w:pPr>
        <w:spacing w:line="66" w:lineRule="exact"/>
        <w:rPr>
          <w:rFonts w:ascii="Gill Sans MT" w:eastAsia="Symbol" w:hAnsi="Gill Sans MT"/>
          <w:sz w:val="24"/>
        </w:rPr>
      </w:pPr>
    </w:p>
    <w:p w14:paraId="7667AC22" w14:textId="77777777" w:rsidR="00B46A2B" w:rsidRPr="00F35F41" w:rsidRDefault="00B46A2B" w:rsidP="00B46A2B">
      <w:pPr>
        <w:numPr>
          <w:ilvl w:val="0"/>
          <w:numId w:val="1"/>
        </w:numPr>
        <w:tabs>
          <w:tab w:val="left" w:pos="720"/>
        </w:tabs>
        <w:spacing w:line="213" w:lineRule="auto"/>
        <w:ind w:left="720" w:right="466" w:hanging="367"/>
        <w:rPr>
          <w:rFonts w:ascii="Gill Sans MT" w:eastAsia="Symbol" w:hAnsi="Gill Sans MT"/>
          <w:sz w:val="24"/>
        </w:rPr>
      </w:pPr>
      <w:r w:rsidRPr="00F35F41">
        <w:rPr>
          <w:rFonts w:ascii="Gill Sans MT" w:hAnsi="Gill Sans MT"/>
          <w:sz w:val="24"/>
        </w:rPr>
        <w:t>Interaction with under 18s – avoid being left alone in an enclosed space (leave door open)</w:t>
      </w:r>
    </w:p>
    <w:p w14:paraId="02437A42" w14:textId="77777777" w:rsidR="00B46A2B" w:rsidRPr="00F35F41" w:rsidRDefault="00B46A2B" w:rsidP="00B46A2B">
      <w:pPr>
        <w:spacing w:line="1" w:lineRule="exact"/>
        <w:rPr>
          <w:rFonts w:ascii="Gill Sans MT" w:eastAsia="Symbol" w:hAnsi="Gill Sans MT"/>
          <w:sz w:val="24"/>
        </w:rPr>
      </w:pPr>
    </w:p>
    <w:p w14:paraId="71B5EAA6" w14:textId="77777777" w:rsidR="00B46A2B" w:rsidRPr="00F35F41" w:rsidRDefault="00B46A2B" w:rsidP="00B46A2B">
      <w:pPr>
        <w:numPr>
          <w:ilvl w:val="0"/>
          <w:numId w:val="1"/>
        </w:numPr>
        <w:tabs>
          <w:tab w:val="left" w:pos="720"/>
        </w:tabs>
        <w:spacing w:line="0" w:lineRule="atLeast"/>
        <w:ind w:left="720" w:hanging="367"/>
        <w:rPr>
          <w:rFonts w:ascii="Gill Sans MT" w:eastAsia="Symbol" w:hAnsi="Gill Sans MT"/>
          <w:sz w:val="24"/>
        </w:rPr>
      </w:pPr>
      <w:r w:rsidRPr="00F35F41">
        <w:rPr>
          <w:rFonts w:ascii="Gill Sans MT" w:hAnsi="Gill Sans MT"/>
          <w:sz w:val="24"/>
        </w:rPr>
        <w:t>Personal relationships, crushes - dangers</w:t>
      </w:r>
    </w:p>
    <w:p w14:paraId="6AF7D6BE" w14:textId="77777777" w:rsidR="00B46A2B" w:rsidRPr="00F35F41" w:rsidRDefault="00B46A2B" w:rsidP="00B46A2B">
      <w:pPr>
        <w:spacing w:line="66" w:lineRule="exact"/>
        <w:rPr>
          <w:rFonts w:ascii="Gill Sans MT" w:eastAsia="Symbol" w:hAnsi="Gill Sans MT"/>
          <w:sz w:val="24"/>
        </w:rPr>
      </w:pPr>
    </w:p>
    <w:p w14:paraId="40F63248" w14:textId="77777777" w:rsidR="00B46A2B" w:rsidRPr="00F35F41" w:rsidRDefault="00B46A2B" w:rsidP="00B46A2B">
      <w:pPr>
        <w:numPr>
          <w:ilvl w:val="0"/>
          <w:numId w:val="1"/>
        </w:numPr>
        <w:tabs>
          <w:tab w:val="left" w:pos="720"/>
        </w:tabs>
        <w:spacing w:line="213" w:lineRule="auto"/>
        <w:ind w:left="720" w:right="446" w:hanging="367"/>
        <w:rPr>
          <w:rFonts w:ascii="Gill Sans MT" w:eastAsia="Symbol" w:hAnsi="Gill Sans MT"/>
          <w:sz w:val="24"/>
        </w:rPr>
      </w:pPr>
      <w:r w:rsidRPr="00F35F41">
        <w:rPr>
          <w:rFonts w:ascii="Gill Sans MT" w:hAnsi="Gill Sans MT"/>
          <w:sz w:val="24"/>
        </w:rPr>
        <w:t xml:space="preserve">Internet / technology – staff should avoid giving under 18s their personal telephone number – be careful with </w:t>
      </w:r>
      <w:r w:rsidR="00EE183C" w:rsidRPr="00F35F41">
        <w:rPr>
          <w:rFonts w:ascii="Gill Sans MT" w:hAnsi="Gill Sans MT"/>
          <w:sz w:val="24"/>
        </w:rPr>
        <w:t>Facebook</w:t>
      </w:r>
      <w:r w:rsidRPr="00F35F41">
        <w:rPr>
          <w:rFonts w:ascii="Gill Sans MT" w:hAnsi="Gill Sans MT"/>
          <w:sz w:val="24"/>
        </w:rPr>
        <w:t>, twitter, Instagram etc.</w:t>
      </w:r>
    </w:p>
    <w:p w14:paraId="3FF3C65A" w14:textId="77777777" w:rsidR="00B46A2B" w:rsidRPr="00F35F41" w:rsidRDefault="00B46A2B" w:rsidP="00B46A2B">
      <w:pPr>
        <w:spacing w:line="1" w:lineRule="exact"/>
        <w:rPr>
          <w:rFonts w:ascii="Gill Sans MT" w:eastAsia="Symbol" w:hAnsi="Gill Sans MT"/>
          <w:sz w:val="24"/>
        </w:rPr>
      </w:pPr>
    </w:p>
    <w:p w14:paraId="060D4E81" w14:textId="77777777" w:rsidR="00B46A2B" w:rsidRPr="00F35F41" w:rsidRDefault="00B46A2B" w:rsidP="00B46A2B">
      <w:pPr>
        <w:numPr>
          <w:ilvl w:val="0"/>
          <w:numId w:val="1"/>
        </w:numPr>
        <w:tabs>
          <w:tab w:val="left" w:pos="720"/>
        </w:tabs>
        <w:spacing w:line="0" w:lineRule="atLeast"/>
        <w:ind w:left="720" w:hanging="367"/>
        <w:rPr>
          <w:rFonts w:ascii="Gill Sans MT" w:eastAsia="Symbol" w:hAnsi="Gill Sans MT"/>
          <w:sz w:val="24"/>
        </w:rPr>
      </w:pPr>
      <w:r w:rsidRPr="00F35F41">
        <w:rPr>
          <w:rFonts w:ascii="Gill Sans MT" w:hAnsi="Gill Sans MT"/>
          <w:sz w:val="24"/>
        </w:rPr>
        <w:t>The law</w:t>
      </w:r>
    </w:p>
    <w:p w14:paraId="47895C3E" w14:textId="77777777" w:rsidR="00B46A2B" w:rsidRPr="00F35F41" w:rsidRDefault="00B46A2B" w:rsidP="00B46A2B">
      <w:pPr>
        <w:spacing w:line="64" w:lineRule="exact"/>
        <w:rPr>
          <w:rFonts w:ascii="Gill Sans MT" w:eastAsia="Symbol" w:hAnsi="Gill Sans MT"/>
          <w:sz w:val="24"/>
        </w:rPr>
      </w:pPr>
    </w:p>
    <w:p w14:paraId="7BA484E5" w14:textId="77777777" w:rsidR="00B46A2B" w:rsidRPr="00F35F41" w:rsidRDefault="00B46A2B" w:rsidP="00B46A2B">
      <w:pPr>
        <w:spacing w:line="348" w:lineRule="exact"/>
        <w:rPr>
          <w:rFonts w:ascii="Gill Sans MT" w:eastAsia="Times New Roman" w:hAnsi="Gill Sans MT"/>
          <w:sz w:val="24"/>
        </w:rPr>
      </w:pPr>
    </w:p>
    <w:p w14:paraId="718B453E" w14:textId="77777777" w:rsidR="00B46A2B" w:rsidRPr="00B46A2B" w:rsidRDefault="00EE183C" w:rsidP="00B46A2B">
      <w:pPr>
        <w:spacing w:line="219" w:lineRule="auto"/>
        <w:ind w:right="-46"/>
        <w:rPr>
          <w:rFonts w:ascii="Gill Sans MT" w:hAnsi="Gill Sans MT"/>
          <w:sz w:val="24"/>
        </w:rPr>
      </w:pPr>
      <w:r>
        <w:rPr>
          <w:rFonts w:ascii="Gill Sans MT" w:hAnsi="Gill Sans MT"/>
          <w:sz w:val="24"/>
        </w:rPr>
        <w:t>ICE</w:t>
      </w:r>
      <w:r w:rsidR="00B46A2B" w:rsidRPr="00F35F41">
        <w:rPr>
          <w:rFonts w:ascii="Gill Sans MT" w:hAnsi="Gill Sans MT"/>
          <w:sz w:val="24"/>
        </w:rPr>
        <w:t xml:space="preserve"> is a multicultural a</w:t>
      </w:r>
      <w:r>
        <w:rPr>
          <w:rFonts w:ascii="Gill Sans MT" w:hAnsi="Gill Sans MT"/>
          <w:sz w:val="24"/>
        </w:rPr>
        <w:t xml:space="preserve">nd international community that, by its very existence, </w:t>
      </w:r>
      <w:r w:rsidR="00B46A2B" w:rsidRPr="00F35F41">
        <w:rPr>
          <w:rFonts w:ascii="Gill Sans MT" w:hAnsi="Gill Sans MT"/>
          <w:sz w:val="24"/>
        </w:rPr>
        <w:t xml:space="preserve">promotes intercultural understanding. We endeavour to educate all our students about acceptance and tolerance of a range of views and beliefs provided that those views are reasonable. While it is unlikely at ICE, if you suspect someone is expressing views that might hurt or denigrate those with different beliefs, you must inform the Director or Director of Studies immediately. It is particularly important if that person is attempting to radicalise other students. For more information, see ICE’s </w:t>
      </w:r>
      <w:r w:rsidR="00B46A2B" w:rsidRPr="00F35F41">
        <w:rPr>
          <w:rFonts w:ascii="Gill Sans MT" w:hAnsi="Gill Sans MT"/>
          <w:sz w:val="24"/>
          <w:u w:val="single"/>
        </w:rPr>
        <w:t>Prevent</w:t>
      </w:r>
      <w:r w:rsidR="00B46A2B" w:rsidRPr="00F35F41">
        <w:rPr>
          <w:rFonts w:ascii="Gill Sans MT" w:hAnsi="Gill Sans MT"/>
          <w:sz w:val="24"/>
        </w:rPr>
        <w:t xml:space="preserve"> </w:t>
      </w:r>
      <w:r w:rsidR="00B46A2B" w:rsidRPr="00F35F41">
        <w:rPr>
          <w:rFonts w:ascii="Gill Sans MT" w:hAnsi="Gill Sans MT"/>
          <w:sz w:val="24"/>
          <w:u w:val="single"/>
        </w:rPr>
        <w:t>Policy</w:t>
      </w:r>
      <w:r>
        <w:rPr>
          <w:rFonts w:ascii="Gill Sans MT" w:hAnsi="Gill Sans MT"/>
          <w:sz w:val="24"/>
        </w:rPr>
        <w:t xml:space="preserve"> at t</w:t>
      </w:r>
      <w:r w:rsidR="00B46A2B" w:rsidRPr="00B46A2B">
        <w:rPr>
          <w:rFonts w:ascii="Gill Sans MT" w:hAnsi="Gill Sans MT"/>
          <w:sz w:val="24"/>
        </w:rPr>
        <w:t>he end of this document). The concern could be due to something you have seen yourself or something you have been told. Signs may include:</w:t>
      </w:r>
    </w:p>
    <w:p w14:paraId="08AEDC4E" w14:textId="77777777" w:rsidR="00AF637D" w:rsidRDefault="00AF637D" w:rsidP="00AF637D">
      <w:pPr>
        <w:tabs>
          <w:tab w:val="left" w:pos="1000"/>
        </w:tabs>
        <w:spacing w:line="0" w:lineRule="atLeast"/>
        <w:ind w:right="-46"/>
        <w:rPr>
          <w:rFonts w:ascii="Gill Sans MT" w:eastAsia="Times New Roman" w:hAnsi="Gill Sans MT"/>
        </w:rPr>
      </w:pPr>
    </w:p>
    <w:p w14:paraId="60BA33EF" w14:textId="77777777" w:rsidR="00AF637D" w:rsidRDefault="00B46A2B" w:rsidP="00AF637D">
      <w:pPr>
        <w:pStyle w:val="ListParagraph"/>
        <w:numPr>
          <w:ilvl w:val="0"/>
          <w:numId w:val="2"/>
        </w:numPr>
        <w:tabs>
          <w:tab w:val="left" w:pos="1000"/>
        </w:tabs>
        <w:spacing w:line="0" w:lineRule="atLeast"/>
        <w:ind w:right="-46"/>
        <w:rPr>
          <w:rFonts w:ascii="Gill Sans MT" w:hAnsi="Gill Sans MT"/>
          <w:sz w:val="24"/>
        </w:rPr>
      </w:pPr>
      <w:r w:rsidRPr="00AF637D">
        <w:rPr>
          <w:rFonts w:ascii="Gill Sans MT" w:hAnsi="Gill Sans MT"/>
          <w:sz w:val="24"/>
        </w:rPr>
        <w:t>physical signs which are not easily explained</w:t>
      </w:r>
    </w:p>
    <w:p w14:paraId="441A8935" w14:textId="77777777" w:rsidR="00AF637D" w:rsidRDefault="00B46A2B" w:rsidP="00AF637D">
      <w:pPr>
        <w:pStyle w:val="ListParagraph"/>
        <w:numPr>
          <w:ilvl w:val="0"/>
          <w:numId w:val="2"/>
        </w:numPr>
        <w:tabs>
          <w:tab w:val="left" w:pos="1000"/>
        </w:tabs>
        <w:spacing w:line="0" w:lineRule="atLeast"/>
        <w:ind w:right="-46"/>
        <w:rPr>
          <w:rFonts w:ascii="Gill Sans MT" w:hAnsi="Gill Sans MT"/>
          <w:sz w:val="24"/>
        </w:rPr>
      </w:pPr>
      <w:r w:rsidRPr="00AF637D">
        <w:rPr>
          <w:rFonts w:ascii="Gill Sans MT" w:hAnsi="Gill Sans MT"/>
          <w:sz w:val="24"/>
        </w:rPr>
        <w:t>changes in behaviour, e.g. becoming withdrawn or becoming aggressive, or</w:t>
      </w:r>
    </w:p>
    <w:p w14:paraId="466526DA" w14:textId="647C4CA8" w:rsidR="00AF637D" w:rsidRDefault="00AF637D" w:rsidP="00AF637D">
      <w:pPr>
        <w:pStyle w:val="ListParagraph"/>
        <w:tabs>
          <w:tab w:val="left" w:pos="1000"/>
        </w:tabs>
        <w:spacing w:line="0" w:lineRule="atLeast"/>
        <w:ind w:right="-46"/>
        <w:rPr>
          <w:rFonts w:ascii="Gill Sans MT" w:hAnsi="Gill Sans MT"/>
          <w:sz w:val="24"/>
        </w:rPr>
      </w:pPr>
      <w:r>
        <w:rPr>
          <w:rFonts w:ascii="Gill Sans MT" w:hAnsi="Gill Sans MT"/>
          <w:sz w:val="24"/>
        </w:rPr>
        <w:tab/>
      </w:r>
      <w:r w:rsidR="00B46A2B" w:rsidRPr="00AF637D">
        <w:rPr>
          <w:rFonts w:ascii="Gill Sans MT" w:hAnsi="Gill Sans MT"/>
          <w:sz w:val="24"/>
        </w:rPr>
        <w:t>swinging between both</w:t>
      </w:r>
    </w:p>
    <w:p w14:paraId="348889A5" w14:textId="77777777" w:rsidR="00AF637D" w:rsidRDefault="00B46A2B" w:rsidP="00AF637D">
      <w:pPr>
        <w:pStyle w:val="ListParagraph"/>
        <w:numPr>
          <w:ilvl w:val="0"/>
          <w:numId w:val="2"/>
        </w:numPr>
        <w:tabs>
          <w:tab w:val="left" w:pos="1000"/>
        </w:tabs>
        <w:spacing w:line="0" w:lineRule="atLeast"/>
        <w:ind w:right="-46"/>
        <w:rPr>
          <w:rFonts w:ascii="Gill Sans MT" w:hAnsi="Gill Sans MT"/>
          <w:sz w:val="24"/>
        </w:rPr>
      </w:pPr>
      <w:r w:rsidRPr="00AF637D">
        <w:rPr>
          <w:rFonts w:ascii="Gill Sans MT" w:hAnsi="Gill Sans MT"/>
          <w:sz w:val="24"/>
        </w:rPr>
        <w:t>overtly sexual behaviour/language</w:t>
      </w:r>
    </w:p>
    <w:p w14:paraId="054FE120" w14:textId="77777777" w:rsidR="00AF637D" w:rsidRDefault="00B46A2B" w:rsidP="00AF637D">
      <w:pPr>
        <w:pStyle w:val="ListParagraph"/>
        <w:numPr>
          <w:ilvl w:val="0"/>
          <w:numId w:val="2"/>
        </w:numPr>
        <w:tabs>
          <w:tab w:val="left" w:pos="1000"/>
        </w:tabs>
        <w:spacing w:line="0" w:lineRule="atLeast"/>
        <w:ind w:right="-46"/>
        <w:rPr>
          <w:rFonts w:ascii="Gill Sans MT" w:hAnsi="Gill Sans MT"/>
          <w:sz w:val="24"/>
        </w:rPr>
      </w:pPr>
      <w:r w:rsidRPr="00AF637D">
        <w:rPr>
          <w:rFonts w:ascii="Gill Sans MT" w:hAnsi="Gill Sans MT"/>
          <w:sz w:val="24"/>
        </w:rPr>
        <w:t>being afraid of a particular person</w:t>
      </w:r>
    </w:p>
    <w:p w14:paraId="31A2B2E8" w14:textId="21C7B3F7" w:rsidR="00B46A2B" w:rsidRPr="00AF637D" w:rsidRDefault="00B46A2B" w:rsidP="00AF637D">
      <w:pPr>
        <w:pStyle w:val="ListParagraph"/>
        <w:numPr>
          <w:ilvl w:val="0"/>
          <w:numId w:val="2"/>
        </w:numPr>
        <w:tabs>
          <w:tab w:val="left" w:pos="1000"/>
        </w:tabs>
        <w:spacing w:line="0" w:lineRule="atLeast"/>
        <w:ind w:right="-46"/>
        <w:rPr>
          <w:rFonts w:ascii="Gill Sans MT" w:hAnsi="Gill Sans MT"/>
          <w:sz w:val="24"/>
        </w:rPr>
      </w:pPr>
      <w:r w:rsidRPr="00AF637D">
        <w:rPr>
          <w:rFonts w:ascii="Gill Sans MT" w:hAnsi="Gill Sans MT"/>
          <w:sz w:val="24"/>
        </w:rPr>
        <w:t>showing signs of low self-esteem</w:t>
      </w:r>
    </w:p>
    <w:p w14:paraId="49B6426D" w14:textId="77777777" w:rsidR="00B46A2B" w:rsidRPr="00B46A2B" w:rsidRDefault="00B46A2B" w:rsidP="00B46A2B">
      <w:pPr>
        <w:spacing w:line="345" w:lineRule="exact"/>
        <w:ind w:right="-46"/>
        <w:rPr>
          <w:rFonts w:ascii="Gill Sans MT" w:eastAsia="Times New Roman" w:hAnsi="Gill Sans MT"/>
        </w:rPr>
      </w:pPr>
    </w:p>
    <w:p w14:paraId="11A2B14E" w14:textId="77777777" w:rsidR="00AF637D" w:rsidRDefault="00B46A2B" w:rsidP="00AF637D">
      <w:pPr>
        <w:spacing w:line="218" w:lineRule="auto"/>
        <w:ind w:right="-46"/>
        <w:rPr>
          <w:rFonts w:ascii="Gill Sans MT" w:hAnsi="Gill Sans MT"/>
          <w:sz w:val="24"/>
        </w:rPr>
      </w:pPr>
      <w:r w:rsidRPr="00B46A2B">
        <w:rPr>
          <w:rFonts w:ascii="Gill Sans MT" w:hAnsi="Gill Sans MT"/>
          <w:sz w:val="24"/>
        </w:rPr>
        <w:t xml:space="preserve">If an under 18 starts to tell you about abuse that is happening/has happened to them, it is very important that </w:t>
      </w:r>
      <w:proofErr w:type="gramStart"/>
      <w:r w:rsidRPr="00B46A2B">
        <w:rPr>
          <w:rFonts w:ascii="Gill Sans MT" w:hAnsi="Gill Sans MT"/>
          <w:sz w:val="24"/>
        </w:rPr>
        <w:t>you</w:t>
      </w:r>
      <w:proofErr w:type="gramEnd"/>
    </w:p>
    <w:p w14:paraId="753770EC" w14:textId="77777777" w:rsidR="00AF637D" w:rsidRDefault="00B46A2B" w:rsidP="00AF637D">
      <w:pPr>
        <w:pStyle w:val="ListParagraph"/>
        <w:numPr>
          <w:ilvl w:val="0"/>
          <w:numId w:val="3"/>
        </w:numPr>
        <w:spacing w:line="218" w:lineRule="auto"/>
        <w:ind w:right="-46"/>
        <w:rPr>
          <w:rFonts w:ascii="Gill Sans MT" w:hAnsi="Gill Sans MT"/>
          <w:sz w:val="24"/>
        </w:rPr>
      </w:pPr>
      <w:r w:rsidRPr="00AF637D">
        <w:rPr>
          <w:rFonts w:ascii="Gill Sans MT" w:hAnsi="Gill Sans MT"/>
          <w:sz w:val="24"/>
        </w:rPr>
        <w:t>LISTEN</w:t>
      </w:r>
    </w:p>
    <w:p w14:paraId="70028AB7" w14:textId="77777777" w:rsidR="00AF637D" w:rsidRDefault="00B46A2B" w:rsidP="00AF637D">
      <w:pPr>
        <w:pStyle w:val="ListParagraph"/>
        <w:numPr>
          <w:ilvl w:val="0"/>
          <w:numId w:val="3"/>
        </w:numPr>
        <w:spacing w:line="218" w:lineRule="auto"/>
        <w:ind w:right="-46"/>
        <w:rPr>
          <w:rFonts w:ascii="Gill Sans MT" w:hAnsi="Gill Sans MT"/>
          <w:sz w:val="24"/>
        </w:rPr>
      </w:pPr>
      <w:r w:rsidRPr="00AF637D">
        <w:rPr>
          <w:rFonts w:ascii="Gill Sans MT" w:hAnsi="Gill Sans MT"/>
          <w:sz w:val="24"/>
        </w:rPr>
        <w:t xml:space="preserve">don’t ask any </w:t>
      </w:r>
      <w:proofErr w:type="gramStart"/>
      <w:r w:rsidRPr="00AF637D">
        <w:rPr>
          <w:rFonts w:ascii="Gill Sans MT" w:hAnsi="Gill Sans MT"/>
          <w:sz w:val="24"/>
        </w:rPr>
        <w:t>questions</w:t>
      </w:r>
      <w:proofErr w:type="gramEnd"/>
    </w:p>
    <w:p w14:paraId="1D24C3A9" w14:textId="77777777" w:rsidR="00AF637D" w:rsidRDefault="00B46A2B" w:rsidP="00AF637D">
      <w:pPr>
        <w:pStyle w:val="ListParagraph"/>
        <w:numPr>
          <w:ilvl w:val="0"/>
          <w:numId w:val="3"/>
        </w:numPr>
        <w:spacing w:line="218" w:lineRule="auto"/>
        <w:ind w:right="-46"/>
        <w:rPr>
          <w:rFonts w:ascii="Gill Sans MT" w:hAnsi="Gill Sans MT"/>
          <w:sz w:val="24"/>
        </w:rPr>
      </w:pPr>
      <w:r w:rsidRPr="00AF637D">
        <w:rPr>
          <w:rFonts w:ascii="Gill Sans MT" w:hAnsi="Gill Sans MT"/>
          <w:sz w:val="24"/>
        </w:rPr>
        <w:t>don’t promise confidentiality, as you must contact a member of the</w:t>
      </w:r>
    </w:p>
    <w:p w14:paraId="2875D438" w14:textId="787D95EC" w:rsidR="00AF637D" w:rsidRDefault="00B46A2B" w:rsidP="00AF637D">
      <w:pPr>
        <w:pStyle w:val="ListParagraph"/>
        <w:numPr>
          <w:ilvl w:val="0"/>
          <w:numId w:val="3"/>
        </w:numPr>
        <w:spacing w:line="218" w:lineRule="auto"/>
        <w:ind w:right="-46"/>
        <w:rPr>
          <w:rFonts w:ascii="Gill Sans MT" w:hAnsi="Gill Sans MT"/>
          <w:sz w:val="24"/>
        </w:rPr>
      </w:pPr>
      <w:r w:rsidRPr="00AF637D">
        <w:rPr>
          <w:rFonts w:ascii="Gill Sans MT" w:hAnsi="Gill Sans MT"/>
          <w:sz w:val="24"/>
        </w:rPr>
        <w:t>safeguarding team immediately</w:t>
      </w:r>
    </w:p>
    <w:p w14:paraId="26B86886" w14:textId="61ACBD5B" w:rsidR="00AF637D" w:rsidRDefault="00AF637D" w:rsidP="00AF637D">
      <w:pPr>
        <w:pStyle w:val="ListParagraph"/>
        <w:numPr>
          <w:ilvl w:val="0"/>
          <w:numId w:val="3"/>
        </w:numPr>
        <w:spacing w:line="218" w:lineRule="auto"/>
        <w:ind w:right="-46"/>
        <w:rPr>
          <w:rFonts w:ascii="Gill Sans MT" w:hAnsi="Gill Sans MT"/>
          <w:sz w:val="24"/>
        </w:rPr>
      </w:pPr>
      <w:r>
        <w:rPr>
          <w:rFonts w:ascii="Gill Sans MT" w:hAnsi="Gill Sans MT"/>
          <w:sz w:val="24"/>
        </w:rPr>
        <w:t xml:space="preserve">write a report using the student’s </w:t>
      </w:r>
      <w:proofErr w:type="gramStart"/>
      <w:r>
        <w:rPr>
          <w:rFonts w:ascii="Gill Sans MT" w:hAnsi="Gill Sans MT"/>
          <w:sz w:val="24"/>
        </w:rPr>
        <w:t>words</w:t>
      </w:r>
      <w:proofErr w:type="gramEnd"/>
    </w:p>
    <w:p w14:paraId="1E28F12D" w14:textId="7007B279" w:rsidR="00AF637D" w:rsidRPr="00AF637D" w:rsidRDefault="00AF637D" w:rsidP="00AF637D">
      <w:pPr>
        <w:pStyle w:val="ListParagraph"/>
        <w:numPr>
          <w:ilvl w:val="0"/>
          <w:numId w:val="3"/>
        </w:numPr>
        <w:spacing w:line="218" w:lineRule="auto"/>
        <w:ind w:right="-46"/>
        <w:rPr>
          <w:rFonts w:ascii="Gill Sans MT" w:hAnsi="Gill Sans MT"/>
          <w:sz w:val="24"/>
        </w:rPr>
      </w:pPr>
      <w:r>
        <w:rPr>
          <w:rFonts w:ascii="Gill Sans MT" w:hAnsi="Gill Sans MT"/>
          <w:sz w:val="24"/>
        </w:rPr>
        <w:t xml:space="preserve">do not talk to anyone about it outside the safeguarding </w:t>
      </w:r>
      <w:proofErr w:type="gramStart"/>
      <w:r>
        <w:rPr>
          <w:rFonts w:ascii="Gill Sans MT" w:hAnsi="Gill Sans MT"/>
          <w:sz w:val="24"/>
        </w:rPr>
        <w:t>team</w:t>
      </w:r>
      <w:proofErr w:type="gramEnd"/>
    </w:p>
    <w:p w14:paraId="6DEB7A5D" w14:textId="7256B9E0" w:rsidR="00B46A2B" w:rsidRPr="00AF637D" w:rsidRDefault="00B46A2B" w:rsidP="00AF637D">
      <w:pPr>
        <w:tabs>
          <w:tab w:val="left" w:pos="1720"/>
        </w:tabs>
        <w:spacing w:line="0" w:lineRule="atLeast"/>
        <w:ind w:left="720" w:right="-46"/>
        <w:rPr>
          <w:rFonts w:ascii="Gill Sans MT" w:hAnsi="Gill Sans MT"/>
          <w:sz w:val="24"/>
        </w:rPr>
      </w:pPr>
    </w:p>
    <w:p w14:paraId="7DC2298F" w14:textId="77777777" w:rsidR="00B46A2B" w:rsidRPr="00F35F41" w:rsidRDefault="00B46A2B" w:rsidP="00B46A2B">
      <w:pPr>
        <w:spacing w:line="233" w:lineRule="auto"/>
        <w:ind w:right="-46"/>
        <w:rPr>
          <w:rFonts w:ascii="Gill Sans MT" w:hAnsi="Gill Sans MT"/>
          <w:sz w:val="24"/>
        </w:rPr>
      </w:pPr>
    </w:p>
    <w:p w14:paraId="1CC142D2" w14:textId="77777777" w:rsidR="00AD0A23" w:rsidRDefault="00AD0A23" w:rsidP="00B46A2B">
      <w:pPr>
        <w:ind w:right="-46"/>
      </w:pPr>
    </w:p>
    <w:sectPr w:rsidR="00AD0A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4B0DC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072776103">
    <w:abstractNumId w:val="0"/>
  </w:num>
  <w:num w:numId="2" w16cid:durableId="310839554">
    <w:abstractNumId w:val="1"/>
  </w:num>
  <w:num w:numId="3" w16cid:durableId="1216307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6A2B"/>
    <w:rsid w:val="0030457B"/>
    <w:rsid w:val="00AB3056"/>
    <w:rsid w:val="00AD0A23"/>
    <w:rsid w:val="00AF637D"/>
    <w:rsid w:val="00B46A2B"/>
    <w:rsid w:val="00EE18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473808"/>
  <w15:docId w15:val="{5EA1A87C-BD6F-E647-A334-3FFF2E78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A2B"/>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6A2B"/>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6A2B"/>
    <w:rPr>
      <w:rFonts w:ascii="Tahoma" w:hAnsi="Tahoma" w:cs="Tahoma"/>
      <w:sz w:val="16"/>
      <w:szCs w:val="16"/>
    </w:rPr>
  </w:style>
  <w:style w:type="character" w:customStyle="1" w:styleId="BalloonTextChar">
    <w:name w:val="Balloon Text Char"/>
    <w:basedOn w:val="DefaultParagraphFont"/>
    <w:link w:val="BalloonText"/>
    <w:uiPriority w:val="99"/>
    <w:semiHidden/>
    <w:rsid w:val="00B46A2B"/>
    <w:rPr>
      <w:rFonts w:ascii="Tahoma" w:eastAsia="Calibri" w:hAnsi="Tahoma" w:cs="Tahoma"/>
      <w:sz w:val="16"/>
      <w:szCs w:val="16"/>
      <w:lang w:eastAsia="en-GB"/>
    </w:rPr>
  </w:style>
  <w:style w:type="character" w:styleId="Hyperlink">
    <w:name w:val="Hyperlink"/>
    <w:basedOn w:val="DefaultParagraphFont"/>
    <w:uiPriority w:val="99"/>
    <w:unhideWhenUsed/>
    <w:rsid w:val="00B46A2B"/>
    <w:rPr>
      <w:color w:val="0000FF" w:themeColor="hyperlink"/>
      <w:u w:val="single"/>
    </w:rPr>
  </w:style>
  <w:style w:type="character" w:styleId="UnresolvedMention">
    <w:name w:val="Unresolved Mention"/>
    <w:basedOn w:val="DefaultParagraphFont"/>
    <w:uiPriority w:val="99"/>
    <w:semiHidden/>
    <w:unhideWhenUsed/>
    <w:rsid w:val="00AF637D"/>
    <w:rPr>
      <w:color w:val="605E5C"/>
      <w:shd w:val="clear" w:color="auto" w:fill="E1DFDD"/>
    </w:rPr>
  </w:style>
  <w:style w:type="paragraph" w:styleId="ListParagraph">
    <w:name w:val="List Paragraph"/>
    <w:basedOn w:val="Normal"/>
    <w:uiPriority w:val="34"/>
    <w:qFormat/>
    <w:rsid w:val="00AF63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rol@letslearnenglis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s@letslearnenglish.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Luisa</dc:creator>
  <cp:lastModifiedBy>Kerry Dorling</cp:lastModifiedBy>
  <cp:revision>3</cp:revision>
  <dcterms:created xsi:type="dcterms:W3CDTF">2024-04-06T10:52:00Z</dcterms:created>
  <dcterms:modified xsi:type="dcterms:W3CDTF">2024-04-06T11:04:00Z</dcterms:modified>
</cp:coreProperties>
</file>