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D37F2" w14:textId="056D993D" w:rsidR="00D72891" w:rsidRDefault="00336044" w:rsidP="00D360E9">
      <w:pPr>
        <w:tabs>
          <w:tab w:val="center" w:pos="504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15369" wp14:editId="6B343A23">
            <wp:simplePos x="0" y="0"/>
            <wp:positionH relativeFrom="column">
              <wp:posOffset>1946124</wp:posOffset>
            </wp:positionH>
            <wp:positionV relativeFrom="paragraph">
              <wp:posOffset>-485228</wp:posOffset>
            </wp:positionV>
            <wp:extent cx="2392583" cy="1379528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4" t="32392" r="25241" b="31039"/>
                    <a:stretch/>
                  </pic:blipFill>
                  <pic:spPr bwMode="auto">
                    <a:xfrm>
                      <a:off x="0" y="0"/>
                      <a:ext cx="2392583" cy="137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0E9">
        <w:tab/>
      </w:r>
    </w:p>
    <w:p w14:paraId="7F880A37" w14:textId="542AB4F9" w:rsidR="00D72891" w:rsidRDefault="00D72891" w:rsidP="00336044">
      <w:pPr>
        <w:spacing w:after="0" w:line="240" w:lineRule="auto"/>
        <w:jc w:val="center"/>
      </w:pPr>
    </w:p>
    <w:p w14:paraId="20FCCEE0" w14:textId="77777777" w:rsidR="00D72891" w:rsidRDefault="00D72891" w:rsidP="00336044">
      <w:pPr>
        <w:spacing w:after="0" w:line="240" w:lineRule="auto"/>
        <w:jc w:val="center"/>
      </w:pPr>
    </w:p>
    <w:p w14:paraId="1D993A9F" w14:textId="77777777" w:rsidR="00D72891" w:rsidRDefault="00D72891">
      <w:pPr>
        <w:pBdr>
          <w:bottom w:val="single" w:sz="12" w:space="1" w:color="000000"/>
        </w:pBdr>
        <w:spacing w:after="0" w:line="240" w:lineRule="auto"/>
      </w:pPr>
    </w:p>
    <w:p w14:paraId="1A6AB809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8"/>
          <w:szCs w:val="8"/>
        </w:rPr>
      </w:pPr>
    </w:p>
    <w:p w14:paraId="0B22F5AF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8"/>
          <w:szCs w:val="8"/>
        </w:rPr>
      </w:pPr>
    </w:p>
    <w:p w14:paraId="5737E7D4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8"/>
          <w:szCs w:val="8"/>
        </w:rPr>
      </w:pPr>
    </w:p>
    <w:p w14:paraId="16C5A522" w14:textId="77777777" w:rsidR="00D72891" w:rsidRDefault="00EA6A6F">
      <w:pPr>
        <w:tabs>
          <w:tab w:val="left" w:pos="2674"/>
          <w:tab w:val="center" w:pos="5400"/>
        </w:tabs>
        <w:spacing w:after="0" w:line="240" w:lineRule="auto"/>
        <w:jc w:val="center"/>
        <w:rPr>
          <w:rFonts w:ascii="Cobalt Extended" w:eastAsia="Cobalt Extended" w:hAnsi="Cobalt Extended" w:cs="Cobalt Extended"/>
          <w:b/>
          <w:sz w:val="24"/>
          <w:szCs w:val="24"/>
        </w:rPr>
      </w:pPr>
      <w:r>
        <w:rPr>
          <w:rFonts w:ascii="Cobalt Extended" w:eastAsia="Cobalt Extended" w:hAnsi="Cobalt Extended" w:cs="Cobalt Extended"/>
          <w:b/>
          <w:sz w:val="24"/>
          <w:szCs w:val="24"/>
        </w:rPr>
        <w:t>Joint Board of Directors’ Meeting</w:t>
      </w:r>
    </w:p>
    <w:p w14:paraId="375CB928" w14:textId="77777777" w:rsidR="00A00DE5" w:rsidRPr="00C165F5" w:rsidRDefault="00A00DE5" w:rsidP="00A00DE5">
      <w:pPr>
        <w:spacing w:after="0" w:line="240" w:lineRule="auto"/>
        <w:ind w:right="15"/>
        <w:jc w:val="center"/>
        <w:rPr>
          <w:rFonts w:ascii="Cobalt" w:hAnsi="Cobalt"/>
          <w:b/>
          <w:bCs/>
          <w:sz w:val="20"/>
        </w:rPr>
      </w:pPr>
      <w:r w:rsidRPr="00C165F5">
        <w:rPr>
          <w:rFonts w:ascii="Cobalt" w:hAnsi="Cobalt"/>
          <w:b/>
          <w:bCs/>
          <w:sz w:val="20"/>
        </w:rPr>
        <w:t>York Learning Center</w:t>
      </w:r>
    </w:p>
    <w:p w14:paraId="7B380905" w14:textId="77777777" w:rsidR="00A00DE5" w:rsidRPr="00C165F5" w:rsidRDefault="00A00DE5" w:rsidP="00A00DE5">
      <w:pPr>
        <w:spacing w:after="0" w:line="240" w:lineRule="auto"/>
        <w:ind w:right="15"/>
        <w:jc w:val="center"/>
        <w:rPr>
          <w:rFonts w:ascii="Cobalt" w:hAnsi="Cobalt"/>
          <w:b/>
          <w:bCs/>
          <w:sz w:val="20"/>
        </w:rPr>
      </w:pPr>
      <w:r w:rsidRPr="00C165F5">
        <w:rPr>
          <w:rFonts w:ascii="Cobalt" w:hAnsi="Cobalt"/>
          <w:b/>
          <w:bCs/>
          <w:sz w:val="20"/>
        </w:rPr>
        <w:t>300 E. 7th Avenue, Suite 500</w:t>
      </w:r>
    </w:p>
    <w:p w14:paraId="2FBF0EB0" w14:textId="77777777" w:rsidR="00A00DE5" w:rsidRPr="00A00DE5" w:rsidRDefault="00A00DE5" w:rsidP="00A00DE5">
      <w:pPr>
        <w:spacing w:after="0" w:line="240" w:lineRule="auto"/>
        <w:ind w:right="15"/>
        <w:jc w:val="center"/>
        <w:rPr>
          <w:rFonts w:ascii="Cobalt" w:hAnsi="Cobalt"/>
          <w:b/>
          <w:bCs/>
          <w:sz w:val="24"/>
          <w:szCs w:val="28"/>
        </w:rPr>
      </w:pPr>
      <w:r w:rsidRPr="00C165F5">
        <w:rPr>
          <w:rFonts w:ascii="Cobalt" w:hAnsi="Cobalt"/>
          <w:b/>
          <w:bCs/>
          <w:sz w:val="20"/>
        </w:rPr>
        <w:t>York, PA 17404</w:t>
      </w:r>
      <w:r w:rsidRPr="00C165F5">
        <w:rPr>
          <w:rFonts w:ascii="Cobalt" w:hAnsi="Cobalt"/>
          <w:b/>
          <w:bCs/>
          <w:sz w:val="24"/>
          <w:szCs w:val="28"/>
        </w:rPr>
        <w:t xml:space="preserve"> </w:t>
      </w:r>
    </w:p>
    <w:p w14:paraId="4FA331CE" w14:textId="2BEC8A27" w:rsidR="00D72891" w:rsidRDefault="00EA6A6F">
      <w:pPr>
        <w:spacing w:after="0" w:line="240" w:lineRule="auto"/>
        <w:ind w:right="15"/>
        <w:jc w:val="center"/>
        <w:rPr>
          <w:rFonts w:ascii="Cobalt" w:eastAsia="Cobalt" w:hAnsi="Cobalt" w:cs="Cobalt"/>
          <w:b/>
          <w:sz w:val="24"/>
          <w:szCs w:val="24"/>
        </w:rPr>
      </w:pPr>
      <w:r>
        <w:rPr>
          <w:rFonts w:ascii="Cobalt" w:eastAsia="Cobalt" w:hAnsi="Cobalt" w:cs="Cobalt"/>
          <w:b/>
          <w:sz w:val="24"/>
          <w:szCs w:val="24"/>
        </w:rPr>
        <w:t xml:space="preserve">Tuesday, </w:t>
      </w:r>
      <w:r w:rsidR="00D76008">
        <w:rPr>
          <w:rFonts w:ascii="Cobalt" w:eastAsia="Cobalt" w:hAnsi="Cobalt" w:cs="Cobalt"/>
          <w:b/>
          <w:sz w:val="24"/>
          <w:szCs w:val="24"/>
        </w:rPr>
        <w:t>August 27, 2024</w:t>
      </w:r>
      <w:r>
        <w:rPr>
          <w:rFonts w:ascii="Cobalt" w:eastAsia="Cobalt" w:hAnsi="Cobalt" w:cs="Cobalt"/>
          <w:b/>
          <w:sz w:val="24"/>
          <w:szCs w:val="24"/>
        </w:rPr>
        <w:t xml:space="preserve"> </w:t>
      </w:r>
      <w:r>
        <w:rPr>
          <w:rFonts w:ascii="Cobalt" w:eastAsia="Cobalt" w:hAnsi="Cobalt" w:cs="Cobalt"/>
          <w:b/>
          <w:i/>
          <w:color w:val="FF0000"/>
          <w:sz w:val="28"/>
          <w:szCs w:val="28"/>
          <w:u w:val="single"/>
        </w:rPr>
        <w:t>@ 6:30 PM</w:t>
      </w:r>
      <w:r>
        <w:rPr>
          <w:rFonts w:ascii="Cobalt" w:eastAsia="Cobalt" w:hAnsi="Cobalt" w:cs="Cobalt"/>
          <w:b/>
          <w:color w:val="FF0000"/>
          <w:sz w:val="28"/>
          <w:szCs w:val="28"/>
        </w:rPr>
        <w:t xml:space="preserve"> </w:t>
      </w:r>
    </w:p>
    <w:p w14:paraId="42BA8AB2" w14:textId="77777777" w:rsidR="00D72891" w:rsidRDefault="00D72891">
      <w:pPr>
        <w:spacing w:after="0" w:line="240" w:lineRule="auto"/>
        <w:ind w:right="15"/>
        <w:rPr>
          <w:rFonts w:ascii="Cobalt" w:eastAsia="Cobalt" w:hAnsi="Cobalt" w:cs="Cobalt"/>
          <w:sz w:val="6"/>
          <w:szCs w:val="6"/>
        </w:rPr>
      </w:pPr>
    </w:p>
    <w:p w14:paraId="0967A6DC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2"/>
          <w:szCs w:val="2"/>
        </w:rPr>
      </w:pPr>
    </w:p>
    <w:p w14:paraId="3E0E1489" w14:textId="1D6D162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Meeting Convened at 6:3</w:t>
      </w:r>
      <w:r w:rsidRPr="00C10BF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C10BF7">
        <w:rPr>
          <w:rFonts w:asciiTheme="minorHAnsi" w:hAnsiTheme="minorHAnsi" w:cstheme="minorHAnsi"/>
          <w:color w:val="000000"/>
          <w:sz w:val="24"/>
          <w:szCs w:val="24"/>
        </w:rPr>
        <w:t xml:space="preserve"> PM.</w:t>
      </w:r>
    </w:p>
    <w:p w14:paraId="3D369CFE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3319237" w14:textId="08A23B8D" w:rsidR="00965E02" w:rsidRPr="00C10BF7" w:rsidRDefault="00965E02" w:rsidP="00965E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 xml:space="preserve">Ms. </w:t>
      </w:r>
      <w:r w:rsidRPr="00C10BF7">
        <w:rPr>
          <w:rFonts w:asciiTheme="minorHAnsi" w:hAnsiTheme="minorHAnsi" w:cstheme="minorHAnsi"/>
          <w:sz w:val="24"/>
          <w:szCs w:val="24"/>
        </w:rPr>
        <w:t>Karen Baum</w:t>
      </w:r>
      <w:r w:rsidRPr="00C10BF7">
        <w:rPr>
          <w:rFonts w:asciiTheme="minorHAnsi" w:hAnsiTheme="minorHAnsi" w:cstheme="minorHAnsi"/>
          <w:sz w:val="24"/>
          <w:szCs w:val="24"/>
        </w:rPr>
        <w:t xml:space="preserve"> called the meeting to order.</w:t>
      </w:r>
    </w:p>
    <w:p w14:paraId="4FC32EEE" w14:textId="77777777" w:rsidR="00965E02" w:rsidRPr="00C10BF7" w:rsidRDefault="00965E02" w:rsidP="00965E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EC507B" w14:textId="77777777" w:rsidR="00965E02" w:rsidRPr="00C10BF7" w:rsidRDefault="00965E02" w:rsidP="00965E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Attendance</w:t>
      </w:r>
    </w:p>
    <w:p w14:paraId="3DD8475D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2D369BF8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Board Members Present:</w:t>
      </w:r>
    </w:p>
    <w:p w14:paraId="230A4320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Corey Thurman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Central York School District</w:t>
      </w:r>
    </w:p>
    <w:p w14:paraId="5BBDE7C8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Scott Wingard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Dallastown Area School District</w:t>
      </w:r>
    </w:p>
    <w:p w14:paraId="6D42777B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Bryan Fink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Eastern School District</w:t>
      </w:r>
    </w:p>
    <w:p w14:paraId="29EEA9F6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Ms. Tiffany Manning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Northeastern School District</w:t>
      </w:r>
    </w:p>
    <w:p w14:paraId="43FB1B02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Marc Greenly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Red Lion Area School District</w:t>
      </w:r>
    </w:p>
    <w:p w14:paraId="029B8942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Ms. Karen Baum, Vice President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Spring Grove Area School District</w:t>
      </w:r>
    </w:p>
    <w:p w14:paraId="49F5353C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5F082D64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Board Members Not Present:</w:t>
      </w:r>
    </w:p>
    <w:p w14:paraId="340B8C4A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Terry Emig, Treasurer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Dover Area School District</w:t>
      </w:r>
    </w:p>
    <w:p w14:paraId="3A0B1358" w14:textId="3CC948CE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Ms. Heidi Thomas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West Shore School District</w:t>
      </w:r>
    </w:p>
    <w:p w14:paraId="502DCF91" w14:textId="3C559392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Brian Siatkowski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West York Area School District</w:t>
      </w:r>
    </w:p>
    <w:p w14:paraId="45916D16" w14:textId="77777777" w:rsidR="00965E02" w:rsidRPr="00C10BF7" w:rsidRDefault="00965E02" w:rsidP="00965E02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Ms. Ellen Freireich, President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York Suburban School District</w:t>
      </w:r>
    </w:p>
    <w:p w14:paraId="51C309FC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4262DCFE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Also in Attendance:</w:t>
      </w:r>
    </w:p>
    <w:p w14:paraId="65C4CAF2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Ms. Ruth Ackerman, Director</w:t>
      </w:r>
    </w:p>
    <w:p w14:paraId="49AA9B7A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Dr. Joseph Mancuso, Superintendent of Record</w:t>
      </w:r>
    </w:p>
    <w:p w14:paraId="311B70F0" w14:textId="77777777" w:rsidR="00965E02" w:rsidRPr="00C10BF7" w:rsidRDefault="00965E02" w:rsidP="00965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 xml:space="preserve">Mr. Brian Geller, Business Manager </w:t>
      </w:r>
    </w:p>
    <w:p w14:paraId="04C863F5" w14:textId="77777777" w:rsidR="00965E02" w:rsidRPr="00C10BF7" w:rsidRDefault="00965E02" w:rsidP="00965E02">
      <w:pPr>
        <w:widowControl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AF6D65" w14:textId="12932B29" w:rsidR="00965E02" w:rsidRPr="00C10BF7" w:rsidRDefault="00965E02" w:rsidP="00965E02">
      <w:pPr>
        <w:widowControl w:val="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sz w:val="24"/>
          <w:szCs w:val="24"/>
          <w:u w:val="single"/>
        </w:rPr>
        <w:t xml:space="preserve">APPROVAL OF MINUTES – </w:t>
      </w:r>
      <w:r w:rsidRPr="00C10BF7">
        <w:rPr>
          <w:rFonts w:asciiTheme="minorHAnsi" w:hAnsiTheme="minorHAnsi" w:cstheme="minorHAnsi"/>
          <w:b/>
          <w:sz w:val="24"/>
          <w:szCs w:val="24"/>
          <w:u w:val="single"/>
        </w:rPr>
        <w:t>Ms. Baum</w:t>
      </w:r>
    </w:p>
    <w:p w14:paraId="630488CA" w14:textId="77777777" w:rsidR="00965E02" w:rsidRPr="00C10BF7" w:rsidRDefault="00965E02" w:rsidP="00965E02">
      <w:pPr>
        <w:widowControl w:val="0"/>
        <w:spacing w:after="0" w:line="240" w:lineRule="auto"/>
        <w:ind w:left="7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BA5152" w14:textId="17B44DB9" w:rsidR="00965E02" w:rsidRPr="00C10BF7" w:rsidRDefault="00965E02" w:rsidP="00C10BF7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 xml:space="preserve">Approval of Minutes from the March 26, 2024 meeting.  </w:t>
      </w:r>
      <w:r w:rsidRPr="00C10BF7">
        <w:rPr>
          <w:rFonts w:asciiTheme="minorHAnsi" w:hAnsiTheme="minorHAnsi" w:cstheme="minorHAnsi"/>
          <w:sz w:val="24"/>
          <w:szCs w:val="24"/>
        </w:rPr>
        <w:t>Ms. Baum asked if any m</w:t>
      </w:r>
      <w:r w:rsidRPr="00C10BF7">
        <w:rPr>
          <w:rFonts w:asciiTheme="minorHAnsi" w:hAnsiTheme="minorHAnsi" w:cstheme="minorHAnsi"/>
          <w:sz w:val="24"/>
          <w:szCs w:val="24"/>
        </w:rPr>
        <w:t xml:space="preserve">embers had any comments or changes to the minutes.  No changes or comments </w:t>
      </w:r>
      <w:proofErr w:type="gramStart"/>
      <w:r w:rsidRPr="00C10BF7">
        <w:rPr>
          <w:rFonts w:asciiTheme="minorHAnsi" w:hAnsiTheme="minorHAnsi" w:cstheme="minorHAnsi"/>
          <w:sz w:val="24"/>
          <w:szCs w:val="24"/>
        </w:rPr>
        <w:t>were made</w:t>
      </w:r>
      <w:proofErr w:type="gramEnd"/>
      <w:r w:rsidRPr="00C10BF7">
        <w:rPr>
          <w:rFonts w:asciiTheme="minorHAnsi" w:hAnsiTheme="minorHAnsi" w:cstheme="minorHAnsi"/>
          <w:sz w:val="24"/>
          <w:szCs w:val="24"/>
        </w:rPr>
        <w:t>. The minutes stand as presented.</w:t>
      </w:r>
    </w:p>
    <w:p w14:paraId="66C4F7EF" w14:textId="77777777" w:rsidR="00965E02" w:rsidRPr="00C10BF7" w:rsidRDefault="00965E02" w:rsidP="00965E02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2E07B6FF" w14:textId="2D686BA9" w:rsidR="00F12FEB" w:rsidRPr="00C10BF7" w:rsidRDefault="00EA6A6F" w:rsidP="00965E0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b/>
          <w:sz w:val="24"/>
          <w:szCs w:val="24"/>
          <w:u w:val="single"/>
        </w:rPr>
        <w:t>DISCUSSION ITEMS</w:t>
      </w:r>
    </w:p>
    <w:p w14:paraId="3295B158" w14:textId="77777777" w:rsidR="00965E02" w:rsidRPr="00C10BF7" w:rsidRDefault="00965E02" w:rsidP="00965E02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Wingard suggested that YAA ask its member districts for curriculum guides and accompanying textbooks to improve continuity and reduce costs.</w:t>
      </w:r>
    </w:p>
    <w:p w14:paraId="3F5BF496" w14:textId="0DAFF6A4" w:rsidR="00965E02" w:rsidRPr="00C10BF7" w:rsidRDefault="00965E02" w:rsidP="00965E02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The L.I.U. has offered a choice of lease agreements.</w:t>
      </w:r>
    </w:p>
    <w:p w14:paraId="0DBC2B7F" w14:textId="6E01C331" w:rsidR="00965E02" w:rsidRPr="00C10BF7" w:rsidRDefault="00965E02" w:rsidP="00C10BF7">
      <w:pPr>
        <w:pStyle w:val="ListParagraph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Sign a two-year agreement for years 2025-26 and 2026-27 at $45K/yr.</w:t>
      </w:r>
    </w:p>
    <w:p w14:paraId="1DA1897A" w14:textId="44C056F6" w:rsidR="00965E02" w:rsidRPr="00C10BF7" w:rsidRDefault="00965E02" w:rsidP="00965E02">
      <w:pPr>
        <w:pStyle w:val="ListParagraph"/>
        <w:widowControl/>
        <w:numPr>
          <w:ilvl w:val="1"/>
          <w:numId w:val="16"/>
        </w:num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lastRenderedPageBreak/>
        <w:t xml:space="preserve">Sign a three-year agreement for years 2025-26, 2026-27, and 2027-28 at </w:t>
      </w:r>
      <w:r w:rsidRPr="00C10BF7">
        <w:rPr>
          <w:rFonts w:asciiTheme="minorHAnsi" w:hAnsiTheme="minorHAnsi" w:cstheme="minorHAnsi"/>
          <w:sz w:val="24"/>
          <w:szCs w:val="24"/>
        </w:rPr>
        <w:t>$45k/</w:t>
      </w:r>
      <w:r w:rsidR="00C10BF7" w:rsidRPr="00C10BF7">
        <w:rPr>
          <w:rFonts w:asciiTheme="minorHAnsi" w:hAnsiTheme="minorHAnsi" w:cstheme="minorHAnsi"/>
          <w:sz w:val="24"/>
          <w:szCs w:val="24"/>
        </w:rPr>
        <w:t>yr.</w:t>
      </w:r>
      <w:r w:rsidRPr="00C10BF7">
        <w:rPr>
          <w:rFonts w:asciiTheme="minorHAnsi" w:hAnsiTheme="minorHAnsi" w:cstheme="minorHAnsi"/>
          <w:sz w:val="24"/>
          <w:szCs w:val="24"/>
        </w:rPr>
        <w:t xml:space="preserve"> regardless of location.</w:t>
      </w:r>
    </w:p>
    <w:p w14:paraId="5450229A" w14:textId="4CA11D23" w:rsidR="00965E02" w:rsidRPr="00C10BF7" w:rsidRDefault="00965E02" w:rsidP="00965E02">
      <w:pPr>
        <w:pStyle w:val="ListParagraph"/>
        <w:widowControl/>
        <w:numPr>
          <w:ilvl w:val="1"/>
          <w:numId w:val="16"/>
        </w:num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After discussing the pros and cons of each choice, the agreement was to ask for a three-year agreement for approval at the September board meeting.</w:t>
      </w:r>
    </w:p>
    <w:p w14:paraId="111B07E9" w14:textId="77777777" w:rsidR="00D0763B" w:rsidRPr="00C10BF7" w:rsidRDefault="00D0763B" w:rsidP="00D0763B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sz w:val="24"/>
          <w:szCs w:val="24"/>
          <w:u w:val="single"/>
        </w:rPr>
        <w:t>ACTION ITEMS</w:t>
      </w:r>
    </w:p>
    <w:p w14:paraId="374D7E4D" w14:textId="49AD56D2" w:rsidR="00D0763B" w:rsidRPr="00C10BF7" w:rsidRDefault="00CD74AE" w:rsidP="00C10BF7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Theme="minorHAnsi" w:hAnsiTheme="minorHAnsi" w:cstheme="minorHAnsi"/>
          <w:b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 xml:space="preserve">Approval of Treasurer’s Report:  </w:t>
      </w:r>
      <w:r w:rsidR="00D0763B" w:rsidRPr="00C10BF7">
        <w:rPr>
          <w:rFonts w:asciiTheme="minorHAnsi" w:hAnsiTheme="minorHAnsi" w:cstheme="minorHAnsi"/>
          <w:sz w:val="24"/>
          <w:szCs w:val="24"/>
        </w:rPr>
        <w:t>May, June, and July 2024</w:t>
      </w:r>
    </w:p>
    <w:p w14:paraId="24C58285" w14:textId="77777777" w:rsidR="00C10BF7" w:rsidRDefault="00D0763B" w:rsidP="00C10BF7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Geller presented and highli</w:t>
      </w:r>
      <w:r w:rsidRPr="00C10BF7">
        <w:rPr>
          <w:rFonts w:asciiTheme="minorHAnsi" w:hAnsiTheme="minorHAnsi" w:cstheme="minorHAnsi"/>
          <w:sz w:val="24"/>
          <w:szCs w:val="24"/>
        </w:rPr>
        <w:t xml:space="preserve">ghted sections of these reports.  </w:t>
      </w:r>
      <w:r w:rsidRPr="00C10BF7">
        <w:rPr>
          <w:rFonts w:asciiTheme="minorHAnsi" w:hAnsiTheme="minorHAnsi" w:cstheme="minorHAnsi"/>
          <w:sz w:val="24"/>
          <w:szCs w:val="24"/>
        </w:rPr>
        <w:t>There was a motion</w:t>
      </w:r>
      <w:r w:rsidRPr="00C10BF7">
        <w:rPr>
          <w:rFonts w:asciiTheme="minorHAnsi" w:hAnsiTheme="minorHAnsi" w:cstheme="minorHAnsi"/>
          <w:sz w:val="24"/>
          <w:szCs w:val="24"/>
        </w:rPr>
        <w:t xml:space="preserve"> by Mr. Thurman </w:t>
      </w:r>
      <w:r w:rsidRPr="00C10BF7">
        <w:rPr>
          <w:rFonts w:asciiTheme="minorHAnsi" w:hAnsiTheme="minorHAnsi" w:cstheme="minorHAnsi"/>
          <w:sz w:val="24"/>
          <w:szCs w:val="24"/>
        </w:rPr>
        <w:t>and a second</w:t>
      </w:r>
      <w:r w:rsidRPr="00C10BF7">
        <w:rPr>
          <w:rFonts w:asciiTheme="minorHAnsi" w:hAnsiTheme="minorHAnsi" w:cstheme="minorHAnsi"/>
          <w:sz w:val="24"/>
          <w:szCs w:val="24"/>
        </w:rPr>
        <w:t xml:space="preserve"> by Mr. Greenly.  The motion was approved </w:t>
      </w:r>
      <w:proofErr w:type="gramStart"/>
      <w:r w:rsidRPr="00C10BF7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C10BF7">
        <w:rPr>
          <w:rFonts w:asciiTheme="minorHAnsi" w:hAnsiTheme="minorHAnsi" w:cstheme="minorHAnsi"/>
          <w:sz w:val="24"/>
          <w:szCs w:val="24"/>
        </w:rPr>
        <w:t xml:space="preserve"> Yes – 0 No.</w:t>
      </w:r>
    </w:p>
    <w:p w14:paraId="0FC45377" w14:textId="3B3F0793" w:rsidR="00D0763B" w:rsidRPr="00C10BF7" w:rsidRDefault="00D0763B" w:rsidP="00C10BF7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Accounts Payable Bills</w:t>
      </w:r>
      <w:r w:rsidR="00CD74AE" w:rsidRPr="00C10BF7">
        <w:rPr>
          <w:rFonts w:asciiTheme="minorHAnsi" w:hAnsiTheme="minorHAnsi" w:cstheme="minorHAnsi"/>
          <w:sz w:val="24"/>
          <w:szCs w:val="24"/>
        </w:rPr>
        <w:t xml:space="preserve">:  </w:t>
      </w:r>
      <w:r w:rsidR="00CD74AE" w:rsidRPr="00C10BF7">
        <w:rPr>
          <w:rFonts w:asciiTheme="minorHAnsi" w:hAnsiTheme="minorHAnsi" w:cstheme="minorHAnsi"/>
          <w:sz w:val="24"/>
          <w:szCs w:val="24"/>
        </w:rPr>
        <w:t>May, June, and July 2024</w:t>
      </w:r>
    </w:p>
    <w:p w14:paraId="2EF9EF74" w14:textId="77777777" w:rsidR="00C10BF7" w:rsidRDefault="00D0763B" w:rsidP="00C10BF7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There was a motion</w:t>
      </w:r>
      <w:r w:rsidRPr="00C10BF7">
        <w:rPr>
          <w:rFonts w:asciiTheme="minorHAnsi" w:hAnsiTheme="minorHAnsi" w:cstheme="minorHAnsi"/>
          <w:sz w:val="24"/>
          <w:szCs w:val="24"/>
        </w:rPr>
        <w:t xml:space="preserve"> by Mr. Greenly </w:t>
      </w:r>
      <w:r w:rsidRPr="00C10BF7">
        <w:rPr>
          <w:rFonts w:asciiTheme="minorHAnsi" w:hAnsiTheme="minorHAnsi" w:cstheme="minorHAnsi"/>
          <w:sz w:val="24"/>
          <w:szCs w:val="24"/>
        </w:rPr>
        <w:t>and a second</w:t>
      </w:r>
      <w:r w:rsidRPr="00C10BF7">
        <w:rPr>
          <w:rFonts w:asciiTheme="minorHAnsi" w:hAnsiTheme="minorHAnsi" w:cstheme="minorHAnsi"/>
          <w:sz w:val="24"/>
          <w:szCs w:val="24"/>
        </w:rPr>
        <w:t xml:space="preserve"> by Mr. Thurman</w:t>
      </w:r>
      <w:r w:rsidRPr="00C10BF7">
        <w:rPr>
          <w:rFonts w:asciiTheme="minorHAnsi" w:hAnsiTheme="minorHAnsi" w:cstheme="minorHAnsi"/>
          <w:sz w:val="24"/>
          <w:szCs w:val="24"/>
        </w:rPr>
        <w:t xml:space="preserve">.  The motion was approved </w:t>
      </w:r>
      <w:proofErr w:type="gramStart"/>
      <w:r w:rsidRPr="00C10BF7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C10BF7">
        <w:rPr>
          <w:rFonts w:asciiTheme="minorHAnsi" w:hAnsiTheme="minorHAnsi" w:cstheme="minorHAnsi"/>
          <w:sz w:val="24"/>
          <w:szCs w:val="24"/>
        </w:rPr>
        <w:t xml:space="preserve"> Yes – 0 No.</w:t>
      </w:r>
    </w:p>
    <w:p w14:paraId="11286122" w14:textId="7F249484" w:rsidR="00CD74AE" w:rsidRPr="00C10BF7" w:rsidRDefault="00CD74AE" w:rsidP="00C10BF7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Approval of Lauren Williams, Adams/Hanover site Administrative Assistant effective August 12, 2024.</w:t>
      </w:r>
    </w:p>
    <w:p w14:paraId="1BCFC482" w14:textId="67B47DF5" w:rsidR="00CD74AE" w:rsidRPr="00C10BF7" w:rsidRDefault="00CD74AE" w:rsidP="00CD74AE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 xml:space="preserve">There was a motion by Mr. Greenly and a second by Mr. Thurman.  The motion </w:t>
      </w:r>
      <w:r w:rsidRPr="00C10BF7">
        <w:rPr>
          <w:rFonts w:asciiTheme="minorHAnsi" w:hAnsiTheme="minorHAnsi" w:cstheme="minorHAnsi"/>
          <w:sz w:val="24"/>
          <w:szCs w:val="24"/>
        </w:rPr>
        <w:t xml:space="preserve">was </w:t>
      </w:r>
      <w:r w:rsidRPr="00C10BF7">
        <w:rPr>
          <w:rFonts w:asciiTheme="minorHAnsi" w:hAnsiTheme="minorHAnsi" w:cstheme="minorHAnsi"/>
          <w:sz w:val="24"/>
          <w:szCs w:val="24"/>
        </w:rPr>
        <w:t xml:space="preserve">approved </w:t>
      </w:r>
      <w:proofErr w:type="gramStart"/>
      <w:r w:rsidRPr="00C10BF7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C10BF7">
        <w:rPr>
          <w:rFonts w:asciiTheme="minorHAnsi" w:hAnsiTheme="minorHAnsi" w:cstheme="minorHAnsi"/>
          <w:sz w:val="24"/>
          <w:szCs w:val="24"/>
        </w:rPr>
        <w:t xml:space="preserve"> Yes – 0 No.</w:t>
      </w:r>
    </w:p>
    <w:p w14:paraId="1251101A" w14:textId="25BE75C6" w:rsidR="00CD74AE" w:rsidRPr="00C10BF7" w:rsidRDefault="00CD74AE" w:rsidP="00C10BF7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Theme="minorHAnsi" w:hAnsiTheme="minorHAnsi" w:cstheme="minorHAnsi"/>
          <w:b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Accept resignation of Lauren Williams, Administrative Assistant effective August 24, 2024.</w:t>
      </w:r>
    </w:p>
    <w:p w14:paraId="7F707DDD" w14:textId="0812392F" w:rsidR="00336044" w:rsidRPr="00C10BF7" w:rsidRDefault="00CD74AE" w:rsidP="00CD74AE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 xml:space="preserve">There was a motion by Mr. Greenly and a second by Mr. Thurman.  The motion was approved </w:t>
      </w:r>
      <w:proofErr w:type="gramStart"/>
      <w:r w:rsidRPr="00C10BF7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C10BF7">
        <w:rPr>
          <w:rFonts w:asciiTheme="minorHAnsi" w:hAnsiTheme="minorHAnsi" w:cstheme="minorHAnsi"/>
          <w:sz w:val="24"/>
          <w:szCs w:val="24"/>
        </w:rPr>
        <w:t xml:space="preserve"> Yes – 0 No.</w:t>
      </w:r>
    </w:p>
    <w:p w14:paraId="55FBB197" w14:textId="4C9208A3" w:rsidR="00CD74AE" w:rsidRPr="00C10BF7" w:rsidRDefault="00CD74AE" w:rsidP="00C10BF7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Theme="minorHAnsi" w:hAnsiTheme="minorHAnsi" w:cstheme="minorHAnsi"/>
          <w:b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Approval of the 2023-2024 auditor engagement letter from Withum for $10k.</w:t>
      </w:r>
    </w:p>
    <w:p w14:paraId="67ACA1DD" w14:textId="23C25B3F" w:rsidR="005A44A3" w:rsidRPr="00C10BF7" w:rsidRDefault="00CD74AE" w:rsidP="00CD74AE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Geller provided background on Withum and the terms of the agreement.  There was a motion by Mr. Thurman and a second by Ms. Manning.  After discussion the motion was approved 6 Yes – 0 No.</w:t>
      </w:r>
    </w:p>
    <w:p w14:paraId="723353CE" w14:textId="77777777" w:rsidR="00CD74AE" w:rsidRPr="00C10BF7" w:rsidRDefault="00CD74AE" w:rsidP="00CD74AE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</w:p>
    <w:p w14:paraId="5545642F" w14:textId="2D159A76" w:rsidR="00D72891" w:rsidRPr="00C10BF7" w:rsidRDefault="00EA6A6F" w:rsidP="00CD74A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sz w:val="24"/>
          <w:szCs w:val="24"/>
          <w:u w:val="single"/>
        </w:rPr>
        <w:t>DIRECTOR OF STUD</w:t>
      </w:r>
      <w:r w:rsidR="00CD74AE" w:rsidRPr="00C10BF7">
        <w:rPr>
          <w:rFonts w:asciiTheme="minorHAnsi" w:hAnsiTheme="minorHAnsi" w:cstheme="minorHAnsi"/>
          <w:b/>
          <w:sz w:val="24"/>
          <w:szCs w:val="24"/>
          <w:u w:val="single"/>
        </w:rPr>
        <w:t>ENT SERVICES’ REPORT – Ms. Stafford</w:t>
      </w:r>
    </w:p>
    <w:p w14:paraId="30D36C3F" w14:textId="027543D3" w:rsidR="00CD74AE" w:rsidRPr="00C10BF7" w:rsidRDefault="00C10BF7" w:rsidP="00CD74AE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C10BF7">
        <w:rPr>
          <w:rFonts w:asciiTheme="minorHAnsi" w:hAnsiTheme="minorHAnsi" w:cstheme="minorHAnsi"/>
          <w:sz w:val="24"/>
          <w:szCs w:val="24"/>
        </w:rPr>
        <w:t>This week she will be testing 55 new students for admission.</w:t>
      </w:r>
    </w:p>
    <w:p w14:paraId="622153E3" w14:textId="77777777" w:rsidR="00D72891" w:rsidRPr="00C10BF7" w:rsidRDefault="00D728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39C0C20" w14:textId="1ACD11E9" w:rsidR="00D72891" w:rsidRPr="00C10BF7" w:rsidRDefault="00EA6A6F" w:rsidP="00CD74A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DIRECTOR’S REPORT – Ms. Ackerman</w:t>
      </w:r>
    </w:p>
    <w:p w14:paraId="7E772AA9" w14:textId="588F4222" w:rsidR="00C10BF7" w:rsidRPr="00C10BF7" w:rsidRDefault="00C10BF7" w:rsidP="00C10BF7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The 2024-2025 school year began on August 19, and to date, four students already completed their coursework for graduation.</w:t>
      </w:r>
    </w:p>
    <w:p w14:paraId="24A05B99" w14:textId="77777777" w:rsidR="00C10BF7" w:rsidRPr="00C10BF7" w:rsidRDefault="00C10BF7" w:rsidP="00C10BF7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Met with the high school administration at Southern York SD to offer them to join the YAA.</w:t>
      </w:r>
    </w:p>
    <w:p w14:paraId="4834E366" w14:textId="6F0209B4" w:rsidR="00C10BF7" w:rsidRPr="00C10BF7" w:rsidRDefault="00C10BF7" w:rsidP="00C10BF7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Contacted the four member districts that have not paid their first installment payment.</w:t>
      </w:r>
    </w:p>
    <w:p w14:paraId="0489E73E" w14:textId="0A8426BD" w:rsidR="00D72891" w:rsidRPr="00C10BF7" w:rsidRDefault="00D72891">
      <w:pPr>
        <w:tabs>
          <w:tab w:val="left" w:pos="7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978F12B" w14:textId="6A7AB96E" w:rsidR="00D72891" w:rsidRPr="00C10BF7" w:rsidRDefault="00C10BF7" w:rsidP="00CD74A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PRESIDENT’S REPORT</w:t>
      </w:r>
      <w:r w:rsidR="00EA6A6F"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</w:p>
    <w:p w14:paraId="2B866A9C" w14:textId="2FBA19BC" w:rsidR="00C10BF7" w:rsidRPr="00C10BF7" w:rsidRDefault="00C10BF7" w:rsidP="00C1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No report</w:t>
      </w:r>
    </w:p>
    <w:p w14:paraId="6FC8C893" w14:textId="77777777" w:rsidR="00D72891" w:rsidRPr="00C10BF7" w:rsidRDefault="00D72891">
      <w:pPr>
        <w:tabs>
          <w:tab w:val="left" w:pos="720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C393F6" w14:textId="0128AB66" w:rsidR="00D72891" w:rsidRPr="00C10BF7" w:rsidRDefault="00EA6A6F" w:rsidP="00CD74A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SUPERINTENDENT OF RECORD’S REPORT – Dr. Mancuso</w:t>
      </w:r>
    </w:p>
    <w:p w14:paraId="104413E4" w14:textId="1605792C" w:rsidR="00C10BF7" w:rsidRPr="00C10BF7" w:rsidRDefault="00C10BF7" w:rsidP="00C1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No report</w:t>
      </w:r>
    </w:p>
    <w:p w14:paraId="5E0FEEDA" w14:textId="77777777" w:rsidR="00D72891" w:rsidRPr="00C10BF7" w:rsidRDefault="00D72891">
      <w:pPr>
        <w:tabs>
          <w:tab w:val="left" w:pos="720"/>
        </w:tabs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44AFAA9" w14:textId="4EA05738" w:rsidR="00D72891" w:rsidRPr="00C10BF7" w:rsidRDefault="00EA6A6F" w:rsidP="00CD74A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ADJOURNMENT</w:t>
      </w:r>
    </w:p>
    <w:p w14:paraId="783EE039" w14:textId="764C6E78" w:rsidR="00C10BF7" w:rsidRPr="00C10BF7" w:rsidRDefault="00C10BF7" w:rsidP="00C1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Motion to adjourn the meeting at 7:08 p.m. was made by Mr. Greenly and seconded by Mr. Thurman.  The motion was approved.</w:t>
      </w:r>
    </w:p>
    <w:p w14:paraId="6B7EFA96" w14:textId="77777777" w:rsidR="00D72891" w:rsidRPr="00C10BF7" w:rsidRDefault="00D7289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1603A7E" w14:textId="77777777" w:rsidR="00D72891" w:rsidRPr="00C10BF7" w:rsidRDefault="00D7289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29B2B12" w14:textId="77777777" w:rsidR="00F12FEB" w:rsidRPr="00C10BF7" w:rsidRDefault="00F12FEB" w:rsidP="00F12FE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EEAF1E" w14:textId="77777777" w:rsidR="00D72891" w:rsidRPr="00C10BF7" w:rsidRDefault="00D72891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D72891" w:rsidRPr="00C10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80" w:bottom="576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6D6BB" w14:textId="77777777" w:rsidR="002D7DDA" w:rsidRDefault="002D7DDA">
      <w:pPr>
        <w:spacing w:after="0" w:line="240" w:lineRule="auto"/>
      </w:pPr>
      <w:r>
        <w:separator/>
      </w:r>
    </w:p>
  </w:endnote>
  <w:endnote w:type="continuationSeparator" w:id="0">
    <w:p w14:paraId="094453CC" w14:textId="77777777" w:rsidR="002D7DDA" w:rsidRDefault="002D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balt Exte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oba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B12CE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2560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4D336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9B31" w14:textId="77777777" w:rsidR="002D7DDA" w:rsidRDefault="002D7DDA">
      <w:pPr>
        <w:spacing w:after="0" w:line="240" w:lineRule="auto"/>
      </w:pPr>
      <w:r>
        <w:separator/>
      </w:r>
    </w:p>
  </w:footnote>
  <w:footnote w:type="continuationSeparator" w:id="0">
    <w:p w14:paraId="39A515FD" w14:textId="77777777" w:rsidR="002D7DDA" w:rsidRDefault="002D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749E1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96F8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0F10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655"/>
    <w:multiLevelType w:val="multilevel"/>
    <w:tmpl w:val="5EE6121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3BA29A0"/>
    <w:multiLevelType w:val="hybridMultilevel"/>
    <w:tmpl w:val="EE7230F6"/>
    <w:lvl w:ilvl="0" w:tplc="C6820B4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C4BC1"/>
    <w:multiLevelType w:val="multilevel"/>
    <w:tmpl w:val="FECC6B96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E5B27"/>
    <w:multiLevelType w:val="multilevel"/>
    <w:tmpl w:val="A1629D14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341C2"/>
    <w:multiLevelType w:val="hybridMultilevel"/>
    <w:tmpl w:val="5DA6235A"/>
    <w:lvl w:ilvl="0" w:tplc="7CD45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83515"/>
    <w:multiLevelType w:val="hybridMultilevel"/>
    <w:tmpl w:val="69461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4E7D"/>
    <w:multiLevelType w:val="multilevel"/>
    <w:tmpl w:val="9CB697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81EC9"/>
    <w:multiLevelType w:val="multilevel"/>
    <w:tmpl w:val="5EE612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C09F8"/>
    <w:multiLevelType w:val="hybridMultilevel"/>
    <w:tmpl w:val="4D8A10D0"/>
    <w:lvl w:ilvl="0" w:tplc="C3AE6028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697"/>
    <w:multiLevelType w:val="hybridMultilevel"/>
    <w:tmpl w:val="1EB21B24"/>
    <w:lvl w:ilvl="0" w:tplc="ED5C90B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93EA9"/>
    <w:multiLevelType w:val="hybridMultilevel"/>
    <w:tmpl w:val="D744C39A"/>
    <w:lvl w:ilvl="0" w:tplc="7A6875B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B9234F"/>
    <w:multiLevelType w:val="multilevel"/>
    <w:tmpl w:val="9B90571A"/>
    <w:lvl w:ilvl="0">
      <w:start w:val="1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B4389C"/>
    <w:multiLevelType w:val="multilevel"/>
    <w:tmpl w:val="67B4D988"/>
    <w:lvl w:ilvl="0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2405C"/>
    <w:multiLevelType w:val="hybridMultilevel"/>
    <w:tmpl w:val="A9523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01D5E">
      <w:start w:val="1"/>
      <w:numFmt w:val="lowerRoman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069"/>
    <w:multiLevelType w:val="hybridMultilevel"/>
    <w:tmpl w:val="8DF0CD1A"/>
    <w:lvl w:ilvl="0" w:tplc="137E3B0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F710F"/>
    <w:multiLevelType w:val="multilevel"/>
    <w:tmpl w:val="565A4F82"/>
    <w:lvl w:ilvl="0">
      <w:start w:val="1"/>
      <w:numFmt w:val="upperLetter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F57E92"/>
    <w:multiLevelType w:val="hybridMultilevel"/>
    <w:tmpl w:val="8CC279E4"/>
    <w:lvl w:ilvl="0" w:tplc="A9E2E12C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91"/>
    <w:rsid w:val="00000E7F"/>
    <w:rsid w:val="00022D4C"/>
    <w:rsid w:val="000343A7"/>
    <w:rsid w:val="000E5FCF"/>
    <w:rsid w:val="00134DA5"/>
    <w:rsid w:val="0017325F"/>
    <w:rsid w:val="001B6839"/>
    <w:rsid w:val="001D3E4B"/>
    <w:rsid w:val="002441D1"/>
    <w:rsid w:val="00287EB7"/>
    <w:rsid w:val="002A0539"/>
    <w:rsid w:val="002B1926"/>
    <w:rsid w:val="002D766E"/>
    <w:rsid w:val="002D7DDA"/>
    <w:rsid w:val="002F29F5"/>
    <w:rsid w:val="00305BF0"/>
    <w:rsid w:val="00335E6C"/>
    <w:rsid w:val="00336044"/>
    <w:rsid w:val="003C4999"/>
    <w:rsid w:val="00405BAC"/>
    <w:rsid w:val="004834F9"/>
    <w:rsid w:val="004B7893"/>
    <w:rsid w:val="004C1B97"/>
    <w:rsid w:val="004D31F2"/>
    <w:rsid w:val="004F674B"/>
    <w:rsid w:val="00521238"/>
    <w:rsid w:val="005361F1"/>
    <w:rsid w:val="005519AD"/>
    <w:rsid w:val="00576011"/>
    <w:rsid w:val="005A44A3"/>
    <w:rsid w:val="005C5B1F"/>
    <w:rsid w:val="006008AC"/>
    <w:rsid w:val="0061597A"/>
    <w:rsid w:val="006734C3"/>
    <w:rsid w:val="006A29E8"/>
    <w:rsid w:val="006C1C14"/>
    <w:rsid w:val="00725781"/>
    <w:rsid w:val="00741C3D"/>
    <w:rsid w:val="007D3723"/>
    <w:rsid w:val="007D56EE"/>
    <w:rsid w:val="00827F1A"/>
    <w:rsid w:val="0083630D"/>
    <w:rsid w:val="00851CE9"/>
    <w:rsid w:val="008657C8"/>
    <w:rsid w:val="008B6E2D"/>
    <w:rsid w:val="008D7495"/>
    <w:rsid w:val="009124A9"/>
    <w:rsid w:val="00932837"/>
    <w:rsid w:val="00942C27"/>
    <w:rsid w:val="009431DD"/>
    <w:rsid w:val="00963F98"/>
    <w:rsid w:val="00965E02"/>
    <w:rsid w:val="00973CCD"/>
    <w:rsid w:val="0099403C"/>
    <w:rsid w:val="009A5A76"/>
    <w:rsid w:val="009A66DE"/>
    <w:rsid w:val="009B62AB"/>
    <w:rsid w:val="009D184F"/>
    <w:rsid w:val="009F62F0"/>
    <w:rsid w:val="00A00DE5"/>
    <w:rsid w:val="00A504F9"/>
    <w:rsid w:val="00A626AF"/>
    <w:rsid w:val="00A926BF"/>
    <w:rsid w:val="00AB4DEE"/>
    <w:rsid w:val="00AF35FE"/>
    <w:rsid w:val="00B01950"/>
    <w:rsid w:val="00B84834"/>
    <w:rsid w:val="00B857AA"/>
    <w:rsid w:val="00BD1C5D"/>
    <w:rsid w:val="00C10BF7"/>
    <w:rsid w:val="00C14A65"/>
    <w:rsid w:val="00C26038"/>
    <w:rsid w:val="00C33F36"/>
    <w:rsid w:val="00C66F0A"/>
    <w:rsid w:val="00CD74AE"/>
    <w:rsid w:val="00D0763B"/>
    <w:rsid w:val="00D360E9"/>
    <w:rsid w:val="00D72891"/>
    <w:rsid w:val="00D76008"/>
    <w:rsid w:val="00DA6749"/>
    <w:rsid w:val="00E27D81"/>
    <w:rsid w:val="00E377F8"/>
    <w:rsid w:val="00E71EF1"/>
    <w:rsid w:val="00E83FFD"/>
    <w:rsid w:val="00EA6A6F"/>
    <w:rsid w:val="00ED6481"/>
    <w:rsid w:val="00EE1447"/>
    <w:rsid w:val="00EF4139"/>
    <w:rsid w:val="00EF54A8"/>
    <w:rsid w:val="00F12FEB"/>
    <w:rsid w:val="00F14CC2"/>
    <w:rsid w:val="00FA326F"/>
    <w:rsid w:val="00FB212C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E1F2"/>
  <w15:docId w15:val="{8B4E767B-C857-4605-8248-C8520E26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4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94084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6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D1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7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E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030C"/>
  </w:style>
  <w:style w:type="character" w:styleId="Hyperlink">
    <w:name w:val="Hyperlink"/>
    <w:basedOn w:val="DefaultParagraphFont"/>
    <w:uiPriority w:val="99"/>
    <w:unhideWhenUsed/>
    <w:rsid w:val="000A024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MhZi73o6r54FvMZ6p9+3hbnv6A==">AMUW2mWxo8CmJuClW7LX9EmTMwdF90JxpFQhN3OyDjSBvcaZazESUUk/m7IMlTBhs1Daxvx4J8/lOZ2tyc2+x+KMDmARxynWFRNM/QXECKVRc9PgX+qwi3/+V9QWs5zBJRm4EmV8w+1L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Strine</dc:creator>
  <cp:lastModifiedBy>Geller, Brian</cp:lastModifiedBy>
  <cp:revision>2</cp:revision>
  <cp:lastPrinted>2024-02-22T15:11:00Z</cp:lastPrinted>
  <dcterms:created xsi:type="dcterms:W3CDTF">2024-08-28T21:36:00Z</dcterms:created>
  <dcterms:modified xsi:type="dcterms:W3CDTF">2024-08-28T21:36:00Z</dcterms:modified>
</cp:coreProperties>
</file>