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D37F2" w14:textId="056D993D" w:rsidR="00D72891" w:rsidRDefault="00336044" w:rsidP="00D360E9">
      <w:pPr>
        <w:tabs>
          <w:tab w:val="center" w:pos="504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415369" wp14:editId="6B343A23">
            <wp:simplePos x="0" y="0"/>
            <wp:positionH relativeFrom="column">
              <wp:posOffset>1946124</wp:posOffset>
            </wp:positionH>
            <wp:positionV relativeFrom="paragraph">
              <wp:posOffset>-485228</wp:posOffset>
            </wp:positionV>
            <wp:extent cx="2392583" cy="1379528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4" t="32392" r="25241" b="31039"/>
                    <a:stretch/>
                  </pic:blipFill>
                  <pic:spPr bwMode="auto">
                    <a:xfrm>
                      <a:off x="0" y="0"/>
                      <a:ext cx="2392583" cy="137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60E9">
        <w:tab/>
      </w:r>
    </w:p>
    <w:p w14:paraId="7F880A37" w14:textId="542AB4F9" w:rsidR="00D72891" w:rsidRDefault="00D72891" w:rsidP="00336044">
      <w:pPr>
        <w:spacing w:after="0" w:line="240" w:lineRule="auto"/>
        <w:jc w:val="center"/>
      </w:pPr>
    </w:p>
    <w:p w14:paraId="20FCCEE0" w14:textId="77777777" w:rsidR="00D72891" w:rsidRDefault="00D72891" w:rsidP="00336044">
      <w:pPr>
        <w:spacing w:after="0" w:line="240" w:lineRule="auto"/>
        <w:jc w:val="center"/>
      </w:pPr>
    </w:p>
    <w:p w14:paraId="1D993A9F" w14:textId="77777777" w:rsidR="00D72891" w:rsidRDefault="00D72891">
      <w:pPr>
        <w:pBdr>
          <w:bottom w:val="single" w:sz="12" w:space="1" w:color="000000"/>
        </w:pBdr>
        <w:spacing w:after="0" w:line="240" w:lineRule="auto"/>
      </w:pPr>
    </w:p>
    <w:p w14:paraId="1A6AB809" w14:textId="77777777" w:rsidR="00D72891" w:rsidRDefault="00D72891">
      <w:pPr>
        <w:pBdr>
          <w:bottom w:val="single" w:sz="12" w:space="1" w:color="000000"/>
        </w:pBdr>
        <w:spacing w:after="0" w:line="240" w:lineRule="auto"/>
        <w:rPr>
          <w:sz w:val="8"/>
          <w:szCs w:val="8"/>
        </w:rPr>
      </w:pPr>
    </w:p>
    <w:p w14:paraId="0B22F5AF" w14:textId="77777777" w:rsidR="00D72891" w:rsidRDefault="00D72891">
      <w:pPr>
        <w:pBdr>
          <w:bottom w:val="single" w:sz="12" w:space="1" w:color="000000"/>
        </w:pBdr>
        <w:spacing w:after="0" w:line="240" w:lineRule="auto"/>
        <w:rPr>
          <w:sz w:val="8"/>
          <w:szCs w:val="8"/>
        </w:rPr>
      </w:pPr>
    </w:p>
    <w:p w14:paraId="5737E7D4" w14:textId="77777777" w:rsidR="00D72891" w:rsidRDefault="00D72891">
      <w:pPr>
        <w:pBdr>
          <w:bottom w:val="single" w:sz="12" w:space="1" w:color="000000"/>
        </w:pBdr>
        <w:spacing w:after="0" w:line="240" w:lineRule="auto"/>
        <w:rPr>
          <w:sz w:val="8"/>
          <w:szCs w:val="8"/>
        </w:rPr>
      </w:pPr>
    </w:p>
    <w:p w14:paraId="16C5A522" w14:textId="77777777" w:rsidR="00D72891" w:rsidRDefault="00EA6A6F">
      <w:pPr>
        <w:tabs>
          <w:tab w:val="left" w:pos="2674"/>
          <w:tab w:val="center" w:pos="5400"/>
        </w:tabs>
        <w:spacing w:after="0" w:line="240" w:lineRule="auto"/>
        <w:jc w:val="center"/>
        <w:rPr>
          <w:rFonts w:ascii="Cobalt Extended" w:eastAsia="Cobalt Extended" w:hAnsi="Cobalt Extended" w:cs="Cobalt Extended"/>
          <w:b/>
          <w:sz w:val="24"/>
          <w:szCs w:val="24"/>
        </w:rPr>
      </w:pPr>
      <w:r>
        <w:rPr>
          <w:rFonts w:ascii="Cobalt Extended" w:eastAsia="Cobalt Extended" w:hAnsi="Cobalt Extended" w:cs="Cobalt Extended"/>
          <w:b/>
          <w:sz w:val="24"/>
          <w:szCs w:val="24"/>
        </w:rPr>
        <w:t>Joint Board of Directors’ Meeting</w:t>
      </w:r>
    </w:p>
    <w:p w14:paraId="375CB928" w14:textId="77777777" w:rsidR="00A00DE5" w:rsidRPr="00C165F5" w:rsidRDefault="00A00DE5" w:rsidP="00A00DE5">
      <w:pPr>
        <w:spacing w:after="0" w:line="240" w:lineRule="auto"/>
        <w:ind w:right="15"/>
        <w:jc w:val="center"/>
        <w:rPr>
          <w:rFonts w:ascii="Cobalt" w:hAnsi="Cobalt"/>
          <w:b/>
          <w:bCs/>
          <w:sz w:val="20"/>
        </w:rPr>
      </w:pPr>
      <w:r w:rsidRPr="00C165F5">
        <w:rPr>
          <w:rFonts w:ascii="Cobalt" w:hAnsi="Cobalt"/>
          <w:b/>
          <w:bCs/>
          <w:sz w:val="20"/>
        </w:rPr>
        <w:t>York Learning Center</w:t>
      </w:r>
    </w:p>
    <w:p w14:paraId="7B380905" w14:textId="77777777" w:rsidR="00A00DE5" w:rsidRPr="00C165F5" w:rsidRDefault="00A00DE5" w:rsidP="00A00DE5">
      <w:pPr>
        <w:spacing w:after="0" w:line="240" w:lineRule="auto"/>
        <w:ind w:right="15"/>
        <w:jc w:val="center"/>
        <w:rPr>
          <w:rFonts w:ascii="Cobalt" w:hAnsi="Cobalt"/>
          <w:b/>
          <w:bCs/>
          <w:sz w:val="20"/>
        </w:rPr>
      </w:pPr>
      <w:r w:rsidRPr="00C165F5">
        <w:rPr>
          <w:rFonts w:ascii="Cobalt" w:hAnsi="Cobalt"/>
          <w:b/>
          <w:bCs/>
          <w:sz w:val="20"/>
        </w:rPr>
        <w:t>300 E. 7th Avenue, Suite 500</w:t>
      </w:r>
    </w:p>
    <w:p w14:paraId="2FBF0EB0" w14:textId="77777777" w:rsidR="00A00DE5" w:rsidRPr="00A00DE5" w:rsidRDefault="00A00DE5" w:rsidP="00A00DE5">
      <w:pPr>
        <w:spacing w:after="0" w:line="240" w:lineRule="auto"/>
        <w:ind w:right="15"/>
        <w:jc w:val="center"/>
        <w:rPr>
          <w:rFonts w:ascii="Cobalt" w:hAnsi="Cobalt"/>
          <w:b/>
          <w:bCs/>
          <w:sz w:val="24"/>
          <w:szCs w:val="28"/>
        </w:rPr>
      </w:pPr>
      <w:r w:rsidRPr="00C165F5">
        <w:rPr>
          <w:rFonts w:ascii="Cobalt" w:hAnsi="Cobalt"/>
          <w:b/>
          <w:bCs/>
          <w:sz w:val="20"/>
        </w:rPr>
        <w:t>York, PA 17404</w:t>
      </w:r>
      <w:r w:rsidRPr="00C165F5">
        <w:rPr>
          <w:rFonts w:ascii="Cobalt" w:hAnsi="Cobalt"/>
          <w:b/>
          <w:bCs/>
          <w:sz w:val="24"/>
          <w:szCs w:val="28"/>
        </w:rPr>
        <w:t xml:space="preserve"> </w:t>
      </w:r>
    </w:p>
    <w:p w14:paraId="4FA331CE" w14:textId="561EF609" w:rsidR="00D72891" w:rsidRDefault="00EA6A6F">
      <w:pPr>
        <w:spacing w:after="0" w:line="240" w:lineRule="auto"/>
        <w:ind w:right="15"/>
        <w:jc w:val="center"/>
        <w:rPr>
          <w:rFonts w:ascii="Cobalt" w:eastAsia="Cobalt" w:hAnsi="Cobalt" w:cs="Cobalt"/>
          <w:b/>
          <w:sz w:val="24"/>
          <w:szCs w:val="24"/>
        </w:rPr>
      </w:pPr>
      <w:r>
        <w:rPr>
          <w:rFonts w:ascii="Cobalt" w:eastAsia="Cobalt" w:hAnsi="Cobalt" w:cs="Cobalt"/>
          <w:b/>
          <w:sz w:val="24"/>
          <w:szCs w:val="24"/>
        </w:rPr>
        <w:t xml:space="preserve">Tuesday, </w:t>
      </w:r>
      <w:r w:rsidR="009D23CD">
        <w:rPr>
          <w:rFonts w:ascii="Cobalt" w:eastAsia="Cobalt" w:hAnsi="Cobalt" w:cs="Cobalt"/>
          <w:b/>
          <w:sz w:val="24"/>
          <w:szCs w:val="24"/>
        </w:rPr>
        <w:t>September 24,</w:t>
      </w:r>
      <w:r w:rsidR="00D76008">
        <w:rPr>
          <w:rFonts w:ascii="Cobalt" w:eastAsia="Cobalt" w:hAnsi="Cobalt" w:cs="Cobalt"/>
          <w:b/>
          <w:sz w:val="24"/>
          <w:szCs w:val="24"/>
        </w:rPr>
        <w:t xml:space="preserve"> 2024</w:t>
      </w:r>
      <w:r>
        <w:rPr>
          <w:rFonts w:ascii="Cobalt" w:eastAsia="Cobalt" w:hAnsi="Cobalt" w:cs="Cobalt"/>
          <w:b/>
          <w:sz w:val="24"/>
          <w:szCs w:val="24"/>
        </w:rPr>
        <w:t xml:space="preserve"> </w:t>
      </w:r>
      <w:r>
        <w:rPr>
          <w:rFonts w:ascii="Cobalt" w:eastAsia="Cobalt" w:hAnsi="Cobalt" w:cs="Cobalt"/>
          <w:b/>
          <w:i/>
          <w:color w:val="FF0000"/>
          <w:sz w:val="28"/>
          <w:szCs w:val="28"/>
          <w:u w:val="single"/>
        </w:rPr>
        <w:t>@ 6:30 PM</w:t>
      </w:r>
      <w:r>
        <w:rPr>
          <w:rFonts w:ascii="Cobalt" w:eastAsia="Cobalt" w:hAnsi="Cobalt" w:cs="Cobalt"/>
          <w:b/>
          <w:color w:val="FF0000"/>
          <w:sz w:val="28"/>
          <w:szCs w:val="28"/>
        </w:rPr>
        <w:t xml:space="preserve"> </w:t>
      </w:r>
    </w:p>
    <w:p w14:paraId="42BA8AB2" w14:textId="77777777" w:rsidR="00D72891" w:rsidRDefault="00D72891">
      <w:pPr>
        <w:spacing w:after="0" w:line="240" w:lineRule="auto"/>
        <w:ind w:right="15"/>
        <w:rPr>
          <w:rFonts w:ascii="Cobalt" w:eastAsia="Cobalt" w:hAnsi="Cobalt" w:cs="Cobalt"/>
          <w:sz w:val="6"/>
          <w:szCs w:val="6"/>
        </w:rPr>
      </w:pPr>
    </w:p>
    <w:p w14:paraId="0967A6DC" w14:textId="77777777" w:rsidR="00D72891" w:rsidRDefault="00D72891">
      <w:pPr>
        <w:pBdr>
          <w:bottom w:val="single" w:sz="12" w:space="1" w:color="000000"/>
        </w:pBdr>
        <w:spacing w:after="0" w:line="240" w:lineRule="auto"/>
        <w:rPr>
          <w:sz w:val="2"/>
          <w:szCs w:val="2"/>
        </w:rPr>
      </w:pPr>
    </w:p>
    <w:p w14:paraId="02BB878C" w14:textId="07E3D2E7" w:rsidR="00C322D1" w:rsidRPr="00C10BF7" w:rsidRDefault="00956F16" w:rsidP="00C32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Meeting Convened at 6:31</w:t>
      </w:r>
      <w:r w:rsidR="00C322D1" w:rsidRPr="00C10BF7">
        <w:rPr>
          <w:rFonts w:asciiTheme="minorHAnsi" w:hAnsiTheme="minorHAnsi" w:cstheme="minorHAnsi"/>
          <w:color w:val="000000"/>
          <w:sz w:val="24"/>
          <w:szCs w:val="24"/>
        </w:rPr>
        <w:t xml:space="preserve"> PM.</w:t>
      </w:r>
    </w:p>
    <w:p w14:paraId="6F4BC638" w14:textId="77777777" w:rsidR="00C322D1" w:rsidRPr="00C10BF7" w:rsidRDefault="00C322D1" w:rsidP="00C32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90053AC" w14:textId="1CEDA77C" w:rsidR="00C322D1" w:rsidRPr="00C10BF7" w:rsidRDefault="00C322D1" w:rsidP="00C322D1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Ms. Ellen Freir</w:t>
      </w:r>
      <w:r w:rsidR="00A132D4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ich</w:t>
      </w:r>
      <w:r w:rsidRPr="00C10BF7">
        <w:rPr>
          <w:rFonts w:asciiTheme="minorHAnsi" w:hAnsiTheme="minorHAnsi" w:cstheme="minorHAnsi"/>
          <w:sz w:val="24"/>
          <w:szCs w:val="24"/>
        </w:rPr>
        <w:t xml:space="preserve"> called the meeting to order.</w:t>
      </w:r>
    </w:p>
    <w:p w14:paraId="2C96CBAC" w14:textId="77777777" w:rsidR="00C322D1" w:rsidRPr="00C10BF7" w:rsidRDefault="00C322D1" w:rsidP="00C322D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0104553" w14:textId="77777777" w:rsidR="00C322D1" w:rsidRPr="00C10BF7" w:rsidRDefault="00C322D1" w:rsidP="00C322D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C10BF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Attendance</w:t>
      </w:r>
    </w:p>
    <w:p w14:paraId="7B4051B2" w14:textId="77777777" w:rsidR="00C322D1" w:rsidRPr="00C10BF7" w:rsidRDefault="00C322D1" w:rsidP="00C32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6D8B23FB" w14:textId="5D138823" w:rsidR="00C322D1" w:rsidRPr="00C10BF7" w:rsidRDefault="00C322D1" w:rsidP="00C32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C10BF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Board Members </w:t>
      </w:r>
      <w:r w:rsidR="00850308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Present</w:t>
      </w:r>
    </w:p>
    <w:p w14:paraId="53EE593C" w14:textId="77777777" w:rsidR="00C322D1" w:rsidRPr="00C10BF7" w:rsidRDefault="00C322D1" w:rsidP="00C322D1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Mr. Scott Wingard</w:t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  <w:t>Dallastown Area School District</w:t>
      </w:r>
    </w:p>
    <w:p w14:paraId="4E24E52A" w14:textId="13372F26" w:rsidR="00C322D1" w:rsidRDefault="00C322D1" w:rsidP="00C322D1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Mr. Terry Emig, Treasu</w:t>
      </w:r>
      <w:r>
        <w:rPr>
          <w:rFonts w:asciiTheme="minorHAnsi" w:hAnsiTheme="minorHAnsi" w:cstheme="minorHAnsi"/>
          <w:sz w:val="24"/>
          <w:szCs w:val="24"/>
        </w:rPr>
        <w:t>rer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Dover Area School District</w:t>
      </w:r>
    </w:p>
    <w:p w14:paraId="79E22BF5" w14:textId="70AA3E4C" w:rsidR="00C322D1" w:rsidRPr="00C10BF7" w:rsidRDefault="00C322D1" w:rsidP="00C322D1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Mr. Bryan Fink</w:t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  <w:t>Eastern School District</w:t>
      </w:r>
    </w:p>
    <w:p w14:paraId="74BD5C0C" w14:textId="77777777" w:rsidR="00C322D1" w:rsidRPr="00C10BF7" w:rsidRDefault="00C322D1" w:rsidP="00C322D1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Ms. Tiffany Manning</w:t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  <w:t>Northeastern School District</w:t>
      </w:r>
    </w:p>
    <w:p w14:paraId="1F8136EA" w14:textId="77777777" w:rsidR="00C322D1" w:rsidRPr="00C10BF7" w:rsidRDefault="00C322D1" w:rsidP="00C322D1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Mr. Marc Greenly</w:t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  <w:t>Red Lion Area School District</w:t>
      </w:r>
    </w:p>
    <w:p w14:paraId="3B2480E8" w14:textId="7E1FE6F7" w:rsidR="00C322D1" w:rsidRDefault="00C322D1" w:rsidP="00C322D1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Ms. Karen Baum, Vice President</w:t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  <w:t>Spring Grove Area School District</w:t>
      </w:r>
    </w:p>
    <w:p w14:paraId="620C3F6E" w14:textId="77777777" w:rsidR="00C322D1" w:rsidRPr="00C10BF7" w:rsidRDefault="00C322D1" w:rsidP="00C322D1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Ms. Heidi Thomas</w:t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</w:r>
      <w:r w:rsidRPr="00C10BF7">
        <w:rPr>
          <w:rFonts w:asciiTheme="minorHAnsi" w:hAnsiTheme="minorHAnsi" w:cstheme="minorHAnsi"/>
          <w:sz w:val="24"/>
          <w:szCs w:val="24"/>
        </w:rPr>
        <w:tab/>
        <w:t>West Shore School District</w:t>
      </w:r>
    </w:p>
    <w:p w14:paraId="1BCEE27C" w14:textId="49541065" w:rsidR="00C322D1" w:rsidRPr="00C322D1" w:rsidRDefault="00C322D1" w:rsidP="00C322D1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322D1">
        <w:rPr>
          <w:rFonts w:asciiTheme="minorHAnsi" w:hAnsiTheme="minorHAnsi" w:cstheme="minorHAnsi"/>
          <w:sz w:val="24"/>
          <w:szCs w:val="24"/>
        </w:rPr>
        <w:t>Ms. Ellen Freireich, President</w:t>
      </w:r>
      <w:r w:rsidRPr="00C322D1">
        <w:rPr>
          <w:rFonts w:asciiTheme="minorHAnsi" w:hAnsiTheme="minorHAnsi" w:cstheme="minorHAnsi"/>
          <w:sz w:val="24"/>
          <w:szCs w:val="24"/>
        </w:rPr>
        <w:tab/>
      </w:r>
      <w:r w:rsidRPr="00C322D1">
        <w:rPr>
          <w:rFonts w:asciiTheme="minorHAnsi" w:hAnsiTheme="minorHAnsi" w:cstheme="minorHAnsi"/>
          <w:sz w:val="24"/>
          <w:szCs w:val="24"/>
        </w:rPr>
        <w:tab/>
      </w:r>
      <w:r w:rsidRPr="00C322D1">
        <w:rPr>
          <w:rFonts w:asciiTheme="minorHAnsi" w:hAnsiTheme="minorHAnsi" w:cstheme="minorHAnsi"/>
          <w:sz w:val="24"/>
          <w:szCs w:val="24"/>
        </w:rPr>
        <w:tab/>
        <w:t>York Suburban School District</w:t>
      </w:r>
    </w:p>
    <w:p w14:paraId="02720C37" w14:textId="515A87E5" w:rsidR="00C322D1" w:rsidRPr="00C10BF7" w:rsidRDefault="00C322D1" w:rsidP="00C32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6C4B5BD7" w14:textId="5DC70EDE" w:rsidR="00C322D1" w:rsidRDefault="00C322D1" w:rsidP="00C32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C10BF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Board Members Not </w:t>
      </w:r>
      <w:r w:rsidR="00850308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Present</w:t>
      </w:r>
    </w:p>
    <w:p w14:paraId="164A2031" w14:textId="5AF46E4E" w:rsidR="00956F16" w:rsidRDefault="00956F16" w:rsidP="00956F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Mr. Corey Thurman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Central York School District</w:t>
      </w:r>
    </w:p>
    <w:p w14:paraId="5BA59644" w14:textId="2AAE9DAF" w:rsidR="00951C72" w:rsidRDefault="00C322D1" w:rsidP="00956F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Mr. Wes Myers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West York Area School District</w:t>
      </w:r>
    </w:p>
    <w:p w14:paraId="07E40ABC" w14:textId="77777777" w:rsidR="00956F16" w:rsidRPr="00956F16" w:rsidRDefault="00956F16" w:rsidP="00956F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30F8E3FB" w14:textId="3B7F8595" w:rsidR="00C322D1" w:rsidRPr="00C10BF7" w:rsidRDefault="00FA4867" w:rsidP="00C32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Also in Attendance</w:t>
      </w:r>
    </w:p>
    <w:p w14:paraId="574ED36C" w14:textId="77777777" w:rsidR="00C322D1" w:rsidRPr="00C10BF7" w:rsidRDefault="00C322D1" w:rsidP="00C32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C10BF7">
        <w:rPr>
          <w:rFonts w:asciiTheme="minorHAnsi" w:hAnsiTheme="minorHAnsi" w:cstheme="minorHAnsi"/>
          <w:color w:val="000000"/>
          <w:sz w:val="24"/>
          <w:szCs w:val="24"/>
        </w:rPr>
        <w:t>Ms. Ruth Ackerman, Director</w:t>
      </w:r>
    </w:p>
    <w:p w14:paraId="0611BBC4" w14:textId="77777777" w:rsidR="00C322D1" w:rsidRPr="00C10BF7" w:rsidRDefault="00C322D1" w:rsidP="00C32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C10BF7">
        <w:rPr>
          <w:rFonts w:asciiTheme="minorHAnsi" w:hAnsiTheme="minorHAnsi" w:cstheme="minorHAnsi"/>
          <w:color w:val="000000"/>
          <w:sz w:val="24"/>
          <w:szCs w:val="24"/>
        </w:rPr>
        <w:t>Dr. Joseph Mancuso, Superintendent of Record</w:t>
      </w:r>
    </w:p>
    <w:p w14:paraId="715D0666" w14:textId="77777777" w:rsidR="00C322D1" w:rsidRPr="00C10BF7" w:rsidRDefault="00C322D1" w:rsidP="00C32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C10BF7">
        <w:rPr>
          <w:rFonts w:asciiTheme="minorHAnsi" w:hAnsiTheme="minorHAnsi" w:cstheme="minorHAnsi"/>
          <w:color w:val="000000"/>
          <w:sz w:val="24"/>
          <w:szCs w:val="24"/>
        </w:rPr>
        <w:t xml:space="preserve">Mr. Brian Geller, Business Manager </w:t>
      </w:r>
    </w:p>
    <w:p w14:paraId="43FFB38A" w14:textId="77777777" w:rsidR="00D72891" w:rsidRDefault="00D72891">
      <w:pPr>
        <w:widowControl w:val="0"/>
        <w:spacing w:after="0" w:line="240" w:lineRule="auto"/>
        <w:rPr>
          <w:b/>
          <w:sz w:val="24"/>
          <w:szCs w:val="24"/>
          <w:u w:val="single"/>
        </w:rPr>
      </w:pPr>
    </w:p>
    <w:p w14:paraId="43978348" w14:textId="66DCCAC2" w:rsidR="00D72891" w:rsidRPr="00FA4867" w:rsidRDefault="00FA4867" w:rsidP="00C322D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A4867">
        <w:rPr>
          <w:rFonts w:asciiTheme="minorHAnsi" w:hAnsiTheme="minorHAnsi" w:cstheme="minorHAnsi"/>
          <w:b/>
          <w:sz w:val="24"/>
          <w:szCs w:val="24"/>
          <w:u w:val="single"/>
        </w:rPr>
        <w:t>APPROVAL OF MINUTES</w:t>
      </w:r>
    </w:p>
    <w:p w14:paraId="32CB7626" w14:textId="719A8DB3" w:rsidR="005519AD" w:rsidRPr="00FA4867" w:rsidRDefault="00850308" w:rsidP="00C322D1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Approval of m</w:t>
      </w:r>
      <w:r w:rsidR="00EA6A6F" w:rsidRPr="00FA4867">
        <w:rPr>
          <w:rFonts w:asciiTheme="minorHAnsi" w:hAnsiTheme="minorHAnsi" w:cstheme="minorHAnsi"/>
          <w:sz w:val="24"/>
          <w:szCs w:val="24"/>
        </w:rPr>
        <w:t xml:space="preserve">inutes from the </w:t>
      </w:r>
      <w:r w:rsidR="009D23CD" w:rsidRPr="00FA4867">
        <w:rPr>
          <w:rFonts w:asciiTheme="minorHAnsi" w:hAnsiTheme="minorHAnsi" w:cstheme="minorHAnsi"/>
          <w:sz w:val="24"/>
          <w:szCs w:val="24"/>
        </w:rPr>
        <w:t>August 27</w:t>
      </w:r>
      <w:r w:rsidR="00963F98" w:rsidRPr="00FA4867">
        <w:rPr>
          <w:rFonts w:asciiTheme="minorHAnsi" w:hAnsiTheme="minorHAnsi" w:cstheme="minorHAnsi"/>
          <w:sz w:val="24"/>
          <w:szCs w:val="24"/>
        </w:rPr>
        <w:t>, 2024</w:t>
      </w:r>
      <w:r w:rsidR="004834F9" w:rsidRPr="00FA48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</w:t>
      </w:r>
      <w:r w:rsidR="00EA6A6F" w:rsidRPr="00FA4867">
        <w:rPr>
          <w:rFonts w:asciiTheme="minorHAnsi" w:hAnsiTheme="minorHAnsi" w:cstheme="minorHAnsi"/>
          <w:sz w:val="24"/>
          <w:szCs w:val="24"/>
        </w:rPr>
        <w:t>eeting</w:t>
      </w:r>
      <w:r w:rsidR="00C322D1" w:rsidRPr="00FA4867">
        <w:rPr>
          <w:rFonts w:asciiTheme="minorHAnsi" w:hAnsiTheme="minorHAnsi" w:cstheme="minorHAnsi"/>
          <w:sz w:val="24"/>
          <w:szCs w:val="24"/>
        </w:rPr>
        <w:t>.  Ms. Freir</w:t>
      </w:r>
      <w:r w:rsidR="00180394" w:rsidRPr="00FA4867">
        <w:rPr>
          <w:rFonts w:asciiTheme="minorHAnsi" w:hAnsiTheme="minorHAnsi" w:cstheme="minorHAnsi"/>
          <w:sz w:val="24"/>
          <w:szCs w:val="24"/>
        </w:rPr>
        <w:t>e</w:t>
      </w:r>
      <w:r w:rsidR="00C322D1" w:rsidRPr="00FA4867">
        <w:rPr>
          <w:rFonts w:asciiTheme="minorHAnsi" w:hAnsiTheme="minorHAnsi" w:cstheme="minorHAnsi"/>
          <w:sz w:val="24"/>
          <w:szCs w:val="24"/>
        </w:rPr>
        <w:t xml:space="preserve">ich asked if any members had any comments or changes to the minutes. </w:t>
      </w:r>
      <w:r w:rsidR="00956F16" w:rsidRPr="00FA4867">
        <w:rPr>
          <w:rFonts w:asciiTheme="minorHAnsi" w:hAnsiTheme="minorHAnsi" w:cstheme="minorHAnsi"/>
          <w:sz w:val="24"/>
          <w:szCs w:val="24"/>
        </w:rPr>
        <w:t xml:space="preserve">  One correction is to replace Brian Siatkowski’s nam</w:t>
      </w:r>
      <w:r>
        <w:rPr>
          <w:rFonts w:asciiTheme="minorHAnsi" w:hAnsiTheme="minorHAnsi" w:cstheme="minorHAnsi"/>
          <w:sz w:val="24"/>
          <w:szCs w:val="24"/>
        </w:rPr>
        <w:t>e with Wes Myers in the attendance section</w:t>
      </w:r>
      <w:r w:rsidR="00956F16" w:rsidRPr="00FA4867">
        <w:rPr>
          <w:rFonts w:asciiTheme="minorHAnsi" w:hAnsiTheme="minorHAnsi" w:cstheme="minorHAnsi"/>
          <w:sz w:val="24"/>
          <w:szCs w:val="24"/>
        </w:rPr>
        <w:t>.  Minutes approved with this correction noted.</w:t>
      </w:r>
    </w:p>
    <w:p w14:paraId="22401C70" w14:textId="77777777" w:rsidR="00D72891" w:rsidRDefault="00D72891">
      <w:pPr>
        <w:widowControl w:val="0"/>
        <w:spacing w:after="0" w:line="240" w:lineRule="auto"/>
        <w:rPr>
          <w:sz w:val="24"/>
          <w:szCs w:val="24"/>
        </w:rPr>
      </w:pPr>
    </w:p>
    <w:p w14:paraId="2E07B6FF" w14:textId="7D13E621" w:rsidR="00F12FEB" w:rsidRDefault="00EA6A6F" w:rsidP="00C322D1">
      <w:pPr>
        <w:widowControl w:val="0"/>
        <w:numPr>
          <w:ilvl w:val="0"/>
          <w:numId w:val="14"/>
        </w:numPr>
        <w:tabs>
          <w:tab w:val="left" w:pos="720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DISCUSSION ITEMS</w:t>
      </w:r>
    </w:p>
    <w:p w14:paraId="373F61F3" w14:textId="037A7E95" w:rsidR="00956F16" w:rsidRPr="003214A7" w:rsidRDefault="00850308" w:rsidP="003214A7">
      <w:pPr>
        <w:pStyle w:val="ListParagraph"/>
        <w:numPr>
          <w:ilvl w:val="1"/>
          <w:numId w:val="14"/>
        </w:numPr>
        <w:shd w:val="clear" w:color="auto" w:fill="FFFFFF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Approval of the bid for the server b</w:t>
      </w:r>
      <w:r w:rsidR="0003493D" w:rsidRPr="003214A7">
        <w:rPr>
          <w:rFonts w:asciiTheme="minorHAnsi" w:eastAsia="Times New Roman" w:hAnsiTheme="minorHAnsi" w:cstheme="minorHAnsi"/>
          <w:color w:val="222222"/>
          <w:sz w:val="24"/>
          <w:szCs w:val="24"/>
        </w:rPr>
        <w:t>ackup</w:t>
      </w:r>
      <w:r w:rsidR="00956F16" w:rsidRPr="003214A7">
        <w:rPr>
          <w:rFonts w:asciiTheme="minorHAnsi" w:eastAsia="Times New Roman" w:hAnsiTheme="minorHAnsi" w:cstheme="minorHAnsi"/>
          <w:color w:val="222222"/>
          <w:sz w:val="24"/>
          <w:szCs w:val="24"/>
        </w:rPr>
        <w:t>.  The L.I.U. manages the YAA computer system.  Their recommendation is to add a backup server in case the main server ever crashes.  The existin</w:t>
      </w:r>
      <w:r w:rsidR="00A132D4">
        <w:rPr>
          <w:rFonts w:asciiTheme="minorHAnsi" w:eastAsia="Times New Roman" w:hAnsiTheme="minorHAnsi" w:cstheme="minorHAnsi"/>
          <w:color w:val="222222"/>
          <w:sz w:val="24"/>
          <w:szCs w:val="24"/>
        </w:rPr>
        <w:t>g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main</w:t>
      </w:r>
      <w:r w:rsidR="00A132D4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server should be okay</w:t>
      </w:r>
      <w:r w:rsidR="00956F16" w:rsidRPr="003214A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for another 5 years.   Through </w:t>
      </w:r>
      <w:r w:rsidR="00A132D4" w:rsidRPr="003214A7">
        <w:rPr>
          <w:rFonts w:asciiTheme="minorHAnsi" w:eastAsia="Times New Roman" w:hAnsiTheme="minorHAnsi" w:cstheme="minorHAnsi"/>
          <w:color w:val="222222"/>
          <w:sz w:val="24"/>
          <w:szCs w:val="24"/>
        </w:rPr>
        <w:t>discussion,</w:t>
      </w:r>
      <w:r w:rsidR="00956F16" w:rsidRPr="003214A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it was noted that the YAA has added cyber liability insurance as an added me</w:t>
      </w:r>
      <w:r w:rsidR="00A132D4">
        <w:rPr>
          <w:rFonts w:asciiTheme="minorHAnsi" w:eastAsia="Times New Roman" w:hAnsiTheme="minorHAnsi" w:cstheme="minorHAnsi"/>
          <w:color w:val="222222"/>
          <w:sz w:val="24"/>
          <w:szCs w:val="24"/>
        </w:rPr>
        <w:t>asure of security</w:t>
      </w:r>
      <w:r w:rsidR="00956F16" w:rsidRPr="003214A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.  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Since the backup server </w:t>
      </w:r>
      <w:r w:rsidR="00956F16" w:rsidRPr="003214A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was not a budgeted expenditure and has a useful life exceeding 1 year, the </w:t>
      </w:r>
      <w:r w:rsidR="00956F16" w:rsidRPr="003214A7">
        <w:rPr>
          <w:rFonts w:asciiTheme="minorHAnsi" w:eastAsia="Times New Roman" w:hAnsiTheme="minorHAnsi" w:cstheme="minorHAnsi"/>
          <w:color w:val="222222"/>
          <w:sz w:val="24"/>
          <w:szCs w:val="24"/>
        </w:rPr>
        <w:lastRenderedPageBreak/>
        <w:t>capital reserve account is where these funds are to be drawn.</w:t>
      </w:r>
    </w:p>
    <w:p w14:paraId="4016144E" w14:textId="18F131DE" w:rsidR="0003493D" w:rsidRPr="003214A7" w:rsidRDefault="00956F16" w:rsidP="003214A7">
      <w:pPr>
        <w:shd w:val="clear" w:color="auto" w:fill="FFFFFF"/>
        <w:spacing w:after="0" w:line="240" w:lineRule="auto"/>
        <w:ind w:left="1080"/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</w:pPr>
      <w:r w:rsidRPr="003214A7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 xml:space="preserve">There was a motion by Mr. Greenly and </w:t>
      </w:r>
      <w:r w:rsidR="00535AC4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a second</w:t>
      </w:r>
      <w:r w:rsidRPr="003214A7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 xml:space="preserve"> by Terry </w:t>
      </w:r>
      <w:proofErr w:type="spellStart"/>
      <w:r w:rsidRPr="003214A7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Emig</w:t>
      </w:r>
      <w:proofErr w:type="spellEnd"/>
      <w:r w:rsidRPr="003214A7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 xml:space="preserve"> to purchase a backup server from the L.I.U. </w:t>
      </w:r>
      <w:r w:rsidR="00A132D4" w:rsidRPr="003214A7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for</w:t>
      </w:r>
      <w:r w:rsidRPr="003214A7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 xml:space="preserve"> $4,221.91, and use the capital reserve fund as the funding source.  The motion </w:t>
      </w:r>
      <w:r w:rsidR="00180394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was approved 8</w:t>
      </w:r>
      <w:r w:rsidRPr="003214A7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 xml:space="preserve"> Yes – 0 No.  </w:t>
      </w:r>
    </w:p>
    <w:p w14:paraId="0550385C" w14:textId="77777777" w:rsidR="003214A7" w:rsidRDefault="003214A7" w:rsidP="003214A7">
      <w:pPr>
        <w:pStyle w:val="ListParagraph"/>
        <w:shd w:val="clear" w:color="auto" w:fill="FFFFFF"/>
        <w:ind w:left="1080"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14:paraId="2A15D392" w14:textId="2589DD6F" w:rsidR="0003493D" w:rsidRDefault="00850308" w:rsidP="003214A7">
      <w:pPr>
        <w:pStyle w:val="ListParagraph"/>
        <w:numPr>
          <w:ilvl w:val="1"/>
          <w:numId w:val="14"/>
        </w:numPr>
        <w:shd w:val="clear" w:color="auto" w:fill="FFFFFF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Refundable enrollment f</w:t>
      </w:r>
      <w:r w:rsidR="0003493D" w:rsidRPr="003214A7">
        <w:rPr>
          <w:rFonts w:asciiTheme="minorHAnsi" w:eastAsia="Times New Roman" w:hAnsiTheme="minorHAnsi" w:cstheme="minorHAnsi"/>
          <w:color w:val="222222"/>
          <w:sz w:val="24"/>
          <w:szCs w:val="24"/>
        </w:rPr>
        <w:t>ee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concept explained</w:t>
      </w:r>
      <w:r w:rsidR="003214A7">
        <w:rPr>
          <w:rFonts w:asciiTheme="minorHAnsi" w:eastAsia="Times New Roman" w:hAnsiTheme="minorHAnsi" w:cstheme="minorHAnsi"/>
          <w:color w:val="222222"/>
          <w:sz w:val="24"/>
          <w:szCs w:val="24"/>
        </w:rPr>
        <w:t>.  Mrs. Ackerman noted the ongoing concern that some students enroll, withdrawal prior to graduation, and do not return the issued textbook(s).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 This costs the YAA money.</w:t>
      </w:r>
      <w:r w:rsidR="003214A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 Her recommendation is to enact a $25 student fee be paid at time of enrollment.  If the student graduates, the $25 will be used towards the student’s graduation expense.  If the student withdraws prior to graduation and does not return the textbook(s) issued, then this $25 </w:t>
      </w:r>
      <w:proofErr w:type="gramStart"/>
      <w:r w:rsidR="003214A7">
        <w:rPr>
          <w:rFonts w:asciiTheme="minorHAnsi" w:eastAsia="Times New Roman" w:hAnsiTheme="minorHAnsi" w:cstheme="minorHAnsi"/>
          <w:color w:val="222222"/>
          <w:sz w:val="24"/>
          <w:szCs w:val="24"/>
        </w:rPr>
        <w:t>is not refunded</w:t>
      </w:r>
      <w:proofErr w:type="gramEnd"/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to the student</w:t>
      </w:r>
      <w:r w:rsidR="003214A7">
        <w:rPr>
          <w:rFonts w:asciiTheme="minorHAnsi" w:eastAsia="Times New Roman" w:hAnsiTheme="minorHAnsi" w:cstheme="minorHAnsi"/>
          <w:color w:val="222222"/>
          <w:sz w:val="24"/>
          <w:szCs w:val="24"/>
        </w:rPr>
        <w:t>.</w:t>
      </w:r>
    </w:p>
    <w:p w14:paraId="16601E58" w14:textId="1C0903D8" w:rsidR="003214A7" w:rsidRPr="003214A7" w:rsidRDefault="003214A7" w:rsidP="003214A7">
      <w:pPr>
        <w:shd w:val="clear" w:color="auto" w:fill="FFFFFF"/>
        <w:ind w:left="1080"/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</w:pPr>
      <w:r w:rsidRPr="003214A7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 xml:space="preserve">There was a motion by Mr. Greenly and </w:t>
      </w:r>
      <w:r w:rsidR="00535AC4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a second</w:t>
      </w:r>
      <w:r w:rsidRPr="003214A7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 xml:space="preserve"> by Ms. Baum to create a $25 refundable enrollment fee that </w:t>
      </w:r>
      <w:proofErr w:type="gramStart"/>
      <w:r w:rsidRPr="003214A7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will be used towards a student’s graduation expenses or returned to a withdrawing student if textbook(s) returned</w:t>
      </w:r>
      <w:proofErr w:type="gramEnd"/>
      <w:r w:rsidRPr="003214A7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.</w:t>
      </w:r>
      <w:r w:rsidR="00850308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 xml:space="preserve">  Upon </w:t>
      </w:r>
      <w:proofErr w:type="gramStart"/>
      <w:r w:rsidR="00850308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enrollment</w:t>
      </w:r>
      <w:proofErr w:type="gramEnd"/>
      <w:r w:rsidR="00850308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 xml:space="preserve"> a student is to sign this agreement and pay the $25 fee.  It will be at the Director’s discretion to waive this student fee in cases of student financial hardship.</w:t>
      </w:r>
      <w:r w:rsidRPr="003214A7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 xml:space="preserve">  </w:t>
      </w:r>
      <w:r w:rsidR="00180394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 xml:space="preserve">The motion was approve </w:t>
      </w:r>
      <w:proofErr w:type="gramStart"/>
      <w:r w:rsidR="00180394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8</w:t>
      </w:r>
      <w:proofErr w:type="gramEnd"/>
      <w:r w:rsidRPr="003214A7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 xml:space="preserve"> Yes – 0 No.</w:t>
      </w:r>
    </w:p>
    <w:p w14:paraId="2106E846" w14:textId="4FAF0B28" w:rsidR="003214A7" w:rsidRPr="003214A7" w:rsidRDefault="003214A7" w:rsidP="003214A7">
      <w:pPr>
        <w:pStyle w:val="ListParagraph"/>
        <w:numPr>
          <w:ilvl w:val="1"/>
          <w:numId w:val="14"/>
        </w:numPr>
        <w:shd w:val="clear" w:color="auto" w:fill="FFFFFF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Mrs. Ackerman presented a new logo to the board for comment.  </w:t>
      </w:r>
      <w:r w:rsidR="00A132D4">
        <w:rPr>
          <w:rFonts w:asciiTheme="minorHAnsi" w:eastAsia="Times New Roman" w:hAnsiTheme="minorHAnsi" w:cstheme="minorHAnsi"/>
          <w:color w:val="222222"/>
          <w:sz w:val="24"/>
          <w:szCs w:val="24"/>
        </w:rPr>
        <w:t>Julie Haynes created this logo in-house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.  Her artwork was well received.  One consideration is to find out whether this logo can be embroidered or patched on to clothing.</w:t>
      </w:r>
    </w:p>
    <w:p w14:paraId="7F707DDD" w14:textId="77777777" w:rsidR="00336044" w:rsidRDefault="00336044" w:rsidP="00336044">
      <w:pPr>
        <w:widowControl w:val="0"/>
        <w:tabs>
          <w:tab w:val="left" w:pos="720"/>
        </w:tabs>
        <w:spacing w:after="0" w:line="240" w:lineRule="auto"/>
        <w:ind w:left="720"/>
        <w:rPr>
          <w:b/>
          <w:sz w:val="24"/>
          <w:szCs w:val="24"/>
          <w:u w:val="single"/>
        </w:rPr>
      </w:pPr>
    </w:p>
    <w:p w14:paraId="05976820" w14:textId="77777777" w:rsidR="00D72891" w:rsidRDefault="00EA6A6F" w:rsidP="00C322D1">
      <w:pPr>
        <w:widowControl w:val="0"/>
        <w:numPr>
          <w:ilvl w:val="0"/>
          <w:numId w:val="14"/>
        </w:numPr>
        <w:tabs>
          <w:tab w:val="left" w:pos="720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ACTION ITEMS</w:t>
      </w:r>
    </w:p>
    <w:p w14:paraId="1C82369E" w14:textId="641018F2" w:rsidR="00D72891" w:rsidRDefault="00EA6A6F" w:rsidP="008657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Approval of Treasurer’s Report</w:t>
      </w:r>
      <w:r w:rsidR="00DA6749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:</w:t>
      </w:r>
    </w:p>
    <w:p w14:paraId="32492F3D" w14:textId="630FC71E" w:rsidR="006A29E8" w:rsidRDefault="009D23CD" w:rsidP="008657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August</w:t>
      </w:r>
      <w:r w:rsidR="00DA6749">
        <w:rPr>
          <w:color w:val="000000"/>
          <w:sz w:val="24"/>
          <w:szCs w:val="24"/>
        </w:rPr>
        <w:t xml:space="preserve"> </w:t>
      </w:r>
      <w:r w:rsidR="00963F98">
        <w:rPr>
          <w:color w:val="000000"/>
          <w:sz w:val="24"/>
          <w:szCs w:val="24"/>
        </w:rPr>
        <w:t>2024</w:t>
      </w:r>
    </w:p>
    <w:p w14:paraId="6F56C83A" w14:textId="1455CC30" w:rsidR="009F20A4" w:rsidRPr="00180394" w:rsidRDefault="009F20A4" w:rsidP="009F20A4">
      <w:pPr>
        <w:pStyle w:val="ListParagraph"/>
        <w:numPr>
          <w:ilvl w:val="1"/>
          <w:numId w:val="1"/>
        </w:numPr>
        <w:tabs>
          <w:tab w:val="left" w:pos="720"/>
        </w:tabs>
        <w:rPr>
          <w:rFonts w:asciiTheme="minorHAnsi" w:hAnsiTheme="minorHAnsi" w:cstheme="minorHAnsi"/>
          <w:i/>
          <w:sz w:val="24"/>
          <w:szCs w:val="24"/>
        </w:rPr>
      </w:pPr>
      <w:r w:rsidRPr="00C10BF7">
        <w:rPr>
          <w:rFonts w:asciiTheme="minorHAnsi" w:hAnsiTheme="minorHAnsi" w:cstheme="minorHAnsi"/>
          <w:sz w:val="24"/>
          <w:szCs w:val="24"/>
        </w:rPr>
        <w:t>Mr. Geller presen</w:t>
      </w:r>
      <w:r>
        <w:rPr>
          <w:rFonts w:asciiTheme="minorHAnsi" w:hAnsiTheme="minorHAnsi" w:cstheme="minorHAnsi"/>
          <w:sz w:val="24"/>
          <w:szCs w:val="24"/>
        </w:rPr>
        <w:t xml:space="preserve">ted </w:t>
      </w:r>
      <w:r w:rsidRPr="00C10BF7">
        <w:rPr>
          <w:rFonts w:asciiTheme="minorHAnsi" w:hAnsiTheme="minorHAnsi" w:cstheme="minorHAnsi"/>
          <w:sz w:val="24"/>
          <w:szCs w:val="24"/>
        </w:rPr>
        <w:t xml:space="preserve">these reports.  </w:t>
      </w:r>
      <w:r w:rsidRPr="00180394">
        <w:rPr>
          <w:rFonts w:asciiTheme="minorHAnsi" w:hAnsiTheme="minorHAnsi" w:cstheme="minorHAnsi"/>
          <w:i/>
          <w:sz w:val="24"/>
          <w:szCs w:val="24"/>
        </w:rPr>
        <w:t xml:space="preserve">There was a motion by </w:t>
      </w:r>
      <w:r w:rsidR="00535AC4" w:rsidRPr="00180394">
        <w:rPr>
          <w:rFonts w:asciiTheme="minorHAnsi" w:hAnsiTheme="minorHAnsi" w:cstheme="minorHAnsi"/>
          <w:i/>
          <w:sz w:val="24"/>
          <w:szCs w:val="24"/>
        </w:rPr>
        <w:t>Mr. Emig and a second by Mr. Greenly</w:t>
      </w:r>
      <w:r w:rsidRPr="00180394">
        <w:rPr>
          <w:rFonts w:asciiTheme="minorHAnsi" w:hAnsiTheme="minorHAnsi" w:cstheme="minorHAnsi"/>
          <w:i/>
          <w:sz w:val="24"/>
          <w:szCs w:val="24"/>
        </w:rPr>
        <w:t>.</w:t>
      </w:r>
      <w:r w:rsidR="00535AC4" w:rsidRPr="00180394">
        <w:rPr>
          <w:rFonts w:asciiTheme="minorHAnsi" w:hAnsiTheme="minorHAnsi" w:cstheme="minorHAnsi"/>
          <w:i/>
          <w:sz w:val="24"/>
          <w:szCs w:val="24"/>
        </w:rPr>
        <w:t xml:space="preserve">  Ms. Manning had left the meeting.</w:t>
      </w:r>
      <w:r w:rsidR="00180394" w:rsidRPr="00180394">
        <w:rPr>
          <w:rFonts w:asciiTheme="minorHAnsi" w:hAnsiTheme="minorHAnsi" w:cstheme="minorHAnsi"/>
          <w:i/>
          <w:sz w:val="24"/>
          <w:szCs w:val="24"/>
        </w:rPr>
        <w:t xml:space="preserve">  The motion was approved 7 </w:t>
      </w:r>
      <w:r w:rsidRPr="00180394">
        <w:rPr>
          <w:rFonts w:asciiTheme="minorHAnsi" w:hAnsiTheme="minorHAnsi" w:cstheme="minorHAnsi"/>
          <w:i/>
          <w:sz w:val="24"/>
          <w:szCs w:val="24"/>
        </w:rPr>
        <w:t>Yes – 0 No.</w:t>
      </w:r>
    </w:p>
    <w:p w14:paraId="225F6A88" w14:textId="77777777" w:rsidR="001D3E4B" w:rsidRPr="001D3E4B" w:rsidRDefault="001D3E4B" w:rsidP="008657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1D3E4B">
        <w:rPr>
          <w:rFonts w:asciiTheme="minorHAnsi" w:hAnsiTheme="minorHAnsi" w:cstheme="minorHAnsi"/>
          <w:color w:val="000000"/>
          <w:sz w:val="24"/>
          <w:szCs w:val="24"/>
        </w:rPr>
        <w:t>Approval of Bills:</w:t>
      </w:r>
    </w:p>
    <w:p w14:paraId="5ED59630" w14:textId="59308562" w:rsidR="00A504F9" w:rsidRPr="009F20A4" w:rsidRDefault="009D23CD" w:rsidP="008657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August</w:t>
      </w:r>
      <w:r w:rsidR="00DA6749">
        <w:rPr>
          <w:rFonts w:asciiTheme="minorHAnsi" w:hAnsiTheme="minorHAnsi" w:cstheme="minorHAnsi"/>
          <w:sz w:val="24"/>
          <w:szCs w:val="24"/>
        </w:rPr>
        <w:t xml:space="preserve"> </w:t>
      </w:r>
      <w:r w:rsidR="00963F98" w:rsidRPr="005A44A3">
        <w:rPr>
          <w:rFonts w:asciiTheme="minorHAnsi" w:hAnsiTheme="minorHAnsi" w:cstheme="minorHAnsi"/>
          <w:sz w:val="24"/>
          <w:szCs w:val="24"/>
        </w:rPr>
        <w:t>2024</w:t>
      </w:r>
    </w:p>
    <w:p w14:paraId="3579E348" w14:textId="0A3452B2" w:rsidR="009F20A4" w:rsidRPr="00180394" w:rsidRDefault="009F20A4" w:rsidP="009F20A4">
      <w:pPr>
        <w:pStyle w:val="ListParagraph"/>
        <w:numPr>
          <w:ilvl w:val="1"/>
          <w:numId w:val="12"/>
        </w:numPr>
        <w:tabs>
          <w:tab w:val="left" w:pos="720"/>
        </w:tabs>
        <w:rPr>
          <w:rFonts w:asciiTheme="minorHAnsi" w:hAnsiTheme="minorHAnsi" w:cstheme="minorHAnsi"/>
          <w:i/>
          <w:sz w:val="24"/>
          <w:szCs w:val="24"/>
        </w:rPr>
      </w:pPr>
      <w:r w:rsidRPr="00180394">
        <w:rPr>
          <w:rFonts w:asciiTheme="minorHAnsi" w:hAnsiTheme="minorHAnsi" w:cstheme="minorHAnsi"/>
          <w:i/>
          <w:sz w:val="24"/>
          <w:szCs w:val="24"/>
        </w:rPr>
        <w:t xml:space="preserve">There was a motion </w:t>
      </w:r>
      <w:r w:rsidR="00180394" w:rsidRPr="00180394">
        <w:rPr>
          <w:rFonts w:asciiTheme="minorHAnsi" w:hAnsiTheme="minorHAnsi" w:cstheme="minorHAnsi"/>
          <w:i/>
          <w:sz w:val="24"/>
          <w:szCs w:val="24"/>
        </w:rPr>
        <w:t>by Mr. Emig and a second by Mr. Greenly.  The motion was approved 7</w:t>
      </w:r>
      <w:r w:rsidRPr="00180394">
        <w:rPr>
          <w:rFonts w:asciiTheme="minorHAnsi" w:hAnsiTheme="minorHAnsi" w:cstheme="minorHAnsi"/>
          <w:i/>
          <w:sz w:val="24"/>
          <w:szCs w:val="24"/>
        </w:rPr>
        <w:t xml:space="preserve"> Yes – 0 No.</w:t>
      </w:r>
    </w:p>
    <w:p w14:paraId="20865F94" w14:textId="080E1ED4" w:rsidR="009D23CD" w:rsidRPr="009F20A4" w:rsidRDefault="004F674B" w:rsidP="00BE598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sz w:val="24"/>
          <w:szCs w:val="24"/>
        </w:rPr>
      </w:pPr>
      <w:r w:rsidRPr="0003493D">
        <w:rPr>
          <w:rFonts w:asciiTheme="minorHAnsi" w:hAnsiTheme="minorHAnsi" w:cstheme="minorHAnsi"/>
          <w:sz w:val="24"/>
          <w:szCs w:val="24"/>
        </w:rPr>
        <w:t xml:space="preserve">Approval </w:t>
      </w:r>
      <w:r w:rsidR="00973CCD" w:rsidRPr="0003493D">
        <w:rPr>
          <w:rFonts w:asciiTheme="minorHAnsi" w:hAnsiTheme="minorHAnsi" w:cstheme="minorHAnsi"/>
          <w:sz w:val="24"/>
          <w:szCs w:val="24"/>
        </w:rPr>
        <w:t>of</w:t>
      </w:r>
      <w:r w:rsidR="009D23CD" w:rsidRPr="0003493D">
        <w:rPr>
          <w:rFonts w:asciiTheme="minorHAnsi" w:hAnsiTheme="minorHAnsi" w:cstheme="minorHAnsi"/>
          <w:sz w:val="24"/>
          <w:szCs w:val="24"/>
        </w:rPr>
        <w:t xml:space="preserve"> the</w:t>
      </w:r>
      <w:r w:rsidR="00973CCD" w:rsidRPr="0003493D">
        <w:rPr>
          <w:rFonts w:asciiTheme="minorHAnsi" w:hAnsiTheme="minorHAnsi" w:cstheme="minorHAnsi"/>
          <w:sz w:val="24"/>
          <w:szCs w:val="24"/>
        </w:rPr>
        <w:t xml:space="preserve"> </w:t>
      </w:r>
      <w:r w:rsidR="009D23CD" w:rsidRPr="0003493D">
        <w:rPr>
          <w:rFonts w:asciiTheme="minorHAnsi" w:hAnsiTheme="minorHAnsi" w:cstheme="minorHAnsi"/>
          <w:sz w:val="24"/>
          <w:szCs w:val="24"/>
        </w:rPr>
        <w:t>3 year lease agreement between York Adams Academy and Lincoln Intermediate Unit #12 from July 1, 2025 through June 30, 2028 with a fixed annual amount of $45,000 per year (paid quarterly) as attached.</w:t>
      </w:r>
    </w:p>
    <w:p w14:paraId="20C1549A" w14:textId="43B109A9" w:rsidR="009F20A4" w:rsidRPr="00180394" w:rsidRDefault="009F20A4" w:rsidP="009F20A4">
      <w:pPr>
        <w:pStyle w:val="ListParagraph"/>
        <w:numPr>
          <w:ilvl w:val="2"/>
          <w:numId w:val="6"/>
        </w:numPr>
        <w:tabs>
          <w:tab w:val="left" w:pos="720"/>
        </w:tabs>
        <w:rPr>
          <w:rFonts w:asciiTheme="minorHAnsi" w:hAnsiTheme="minorHAnsi" w:cstheme="minorHAnsi"/>
          <w:i/>
          <w:sz w:val="24"/>
          <w:szCs w:val="24"/>
        </w:rPr>
      </w:pPr>
      <w:r w:rsidRPr="00180394">
        <w:rPr>
          <w:rFonts w:asciiTheme="minorHAnsi" w:hAnsiTheme="minorHAnsi" w:cstheme="minorHAnsi"/>
          <w:i/>
          <w:sz w:val="24"/>
          <w:szCs w:val="24"/>
        </w:rPr>
        <w:t>There</w:t>
      </w:r>
      <w:r w:rsidR="00180394" w:rsidRPr="00180394">
        <w:rPr>
          <w:rFonts w:asciiTheme="minorHAnsi" w:hAnsiTheme="minorHAnsi" w:cstheme="minorHAnsi"/>
          <w:i/>
          <w:sz w:val="24"/>
          <w:szCs w:val="24"/>
        </w:rPr>
        <w:t xml:space="preserve"> was a motion by Mr. Greenly and a second by Ms. Thomas.  The motion was approved 6 </w:t>
      </w:r>
      <w:r w:rsidRPr="00180394">
        <w:rPr>
          <w:rFonts w:asciiTheme="minorHAnsi" w:hAnsiTheme="minorHAnsi" w:cstheme="minorHAnsi"/>
          <w:i/>
          <w:sz w:val="24"/>
          <w:szCs w:val="24"/>
        </w:rPr>
        <w:t>Yes – 0 No</w:t>
      </w:r>
      <w:r w:rsidR="00180394" w:rsidRPr="00180394">
        <w:rPr>
          <w:rFonts w:asciiTheme="minorHAnsi" w:hAnsiTheme="minorHAnsi" w:cstheme="minorHAnsi"/>
          <w:i/>
          <w:sz w:val="24"/>
          <w:szCs w:val="24"/>
        </w:rPr>
        <w:t xml:space="preserve"> – 1 Abstain</w:t>
      </w:r>
      <w:r w:rsidRPr="00180394">
        <w:rPr>
          <w:rFonts w:asciiTheme="minorHAnsi" w:hAnsiTheme="minorHAnsi" w:cstheme="minorHAnsi"/>
          <w:i/>
          <w:sz w:val="24"/>
          <w:szCs w:val="24"/>
        </w:rPr>
        <w:t>.</w:t>
      </w:r>
      <w:r w:rsidR="00180394" w:rsidRPr="00180394">
        <w:rPr>
          <w:rFonts w:asciiTheme="minorHAnsi" w:hAnsiTheme="minorHAnsi" w:cstheme="minorHAnsi"/>
          <w:i/>
          <w:sz w:val="24"/>
          <w:szCs w:val="24"/>
        </w:rPr>
        <w:t xml:space="preserve">  Ms. Freireich abstain</w:t>
      </w:r>
      <w:r w:rsidR="00850308">
        <w:rPr>
          <w:rFonts w:asciiTheme="minorHAnsi" w:hAnsiTheme="minorHAnsi" w:cstheme="minorHAnsi"/>
          <w:i/>
          <w:sz w:val="24"/>
          <w:szCs w:val="24"/>
        </w:rPr>
        <w:t>ed since she serves on both</w:t>
      </w:r>
      <w:r w:rsidR="00180394" w:rsidRPr="00180394">
        <w:rPr>
          <w:rFonts w:asciiTheme="minorHAnsi" w:hAnsiTheme="minorHAnsi" w:cstheme="minorHAnsi"/>
          <w:i/>
          <w:sz w:val="24"/>
          <w:szCs w:val="24"/>
        </w:rPr>
        <w:t xml:space="preserve"> board</w:t>
      </w:r>
      <w:r w:rsidR="00850308">
        <w:rPr>
          <w:rFonts w:asciiTheme="minorHAnsi" w:hAnsiTheme="minorHAnsi" w:cstheme="minorHAnsi"/>
          <w:i/>
          <w:sz w:val="24"/>
          <w:szCs w:val="24"/>
        </w:rPr>
        <w:t>s</w:t>
      </w:r>
      <w:r w:rsidR="00180394" w:rsidRPr="00180394">
        <w:rPr>
          <w:rFonts w:asciiTheme="minorHAnsi" w:hAnsiTheme="minorHAnsi" w:cstheme="minorHAnsi"/>
          <w:i/>
          <w:sz w:val="24"/>
          <w:szCs w:val="24"/>
        </w:rPr>
        <w:t>.</w:t>
      </w:r>
    </w:p>
    <w:p w14:paraId="2C0BB5AE" w14:textId="747CACB5" w:rsidR="0003493D" w:rsidRDefault="0003493D" w:rsidP="00BE598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hAnsiTheme="minorHAnsi" w:cstheme="minorHAnsi"/>
          <w:sz w:val="24"/>
          <w:szCs w:val="24"/>
        </w:rPr>
      </w:pPr>
      <w:r w:rsidRPr="0003493D">
        <w:rPr>
          <w:rFonts w:asciiTheme="minorHAnsi" w:hAnsiTheme="minorHAnsi" w:cstheme="minorHAnsi"/>
          <w:sz w:val="24"/>
          <w:szCs w:val="24"/>
        </w:rPr>
        <w:t>The approval of Caitlin Hoffman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850308">
        <w:rPr>
          <w:rFonts w:asciiTheme="minorHAnsi" w:hAnsiTheme="minorHAnsi" w:cstheme="minorHAnsi"/>
          <w:sz w:val="24"/>
          <w:szCs w:val="24"/>
        </w:rPr>
        <w:t>p</w:t>
      </w:r>
      <w:r w:rsidRPr="0003493D">
        <w:rPr>
          <w:rFonts w:asciiTheme="minorHAnsi" w:hAnsiTheme="minorHAnsi" w:cstheme="minorHAnsi"/>
          <w:sz w:val="24"/>
          <w:szCs w:val="24"/>
        </w:rPr>
        <w:t>art-time Adams Administrative Assistant</w:t>
      </w:r>
      <w:r w:rsidR="00850308">
        <w:rPr>
          <w:rFonts w:asciiTheme="minorHAnsi" w:hAnsiTheme="minorHAnsi" w:cstheme="minorHAnsi"/>
          <w:sz w:val="24"/>
          <w:szCs w:val="24"/>
        </w:rPr>
        <w:t xml:space="preserve"> p</w:t>
      </w:r>
      <w:r w:rsidRPr="0003493D">
        <w:rPr>
          <w:rFonts w:asciiTheme="minorHAnsi" w:hAnsiTheme="minorHAnsi" w:cstheme="minorHAnsi"/>
          <w:sz w:val="24"/>
          <w:szCs w:val="24"/>
        </w:rPr>
        <w:t>osition</w:t>
      </w:r>
      <w:r w:rsidR="00180394">
        <w:rPr>
          <w:rFonts w:asciiTheme="minorHAnsi" w:hAnsiTheme="minorHAnsi" w:cstheme="minorHAnsi"/>
          <w:sz w:val="24"/>
          <w:szCs w:val="24"/>
        </w:rPr>
        <w:t xml:space="preserve">, for 20 hours a week with </w:t>
      </w:r>
      <w:r w:rsidR="00A132D4">
        <w:rPr>
          <w:rFonts w:asciiTheme="minorHAnsi" w:hAnsiTheme="minorHAnsi" w:cstheme="minorHAnsi"/>
          <w:sz w:val="24"/>
          <w:szCs w:val="24"/>
        </w:rPr>
        <w:t>an</w:t>
      </w:r>
      <w:r w:rsidR="00180394">
        <w:rPr>
          <w:rFonts w:asciiTheme="minorHAnsi" w:hAnsiTheme="minorHAnsi" w:cstheme="minorHAnsi"/>
          <w:sz w:val="24"/>
          <w:szCs w:val="24"/>
        </w:rPr>
        <w:t xml:space="preserve"> hourly starting rate of $17.62/</w:t>
      </w:r>
      <w:r w:rsidR="00A132D4">
        <w:rPr>
          <w:rFonts w:asciiTheme="minorHAnsi" w:hAnsiTheme="minorHAnsi" w:cstheme="minorHAnsi"/>
          <w:sz w:val="24"/>
          <w:szCs w:val="24"/>
        </w:rPr>
        <w:t>hr.</w:t>
      </w:r>
      <w:r w:rsidR="00180394">
        <w:rPr>
          <w:rFonts w:asciiTheme="minorHAnsi" w:hAnsiTheme="minorHAnsi" w:cstheme="minorHAnsi"/>
          <w:sz w:val="24"/>
          <w:szCs w:val="24"/>
        </w:rPr>
        <w:t>, retroactive to September 3, 2024.</w:t>
      </w:r>
    </w:p>
    <w:p w14:paraId="64457332" w14:textId="6A790910" w:rsidR="009F20A4" w:rsidRPr="00180394" w:rsidRDefault="009F20A4" w:rsidP="009F20A4">
      <w:pPr>
        <w:pStyle w:val="ListParagraph"/>
        <w:numPr>
          <w:ilvl w:val="2"/>
          <w:numId w:val="6"/>
        </w:numPr>
        <w:tabs>
          <w:tab w:val="left" w:pos="720"/>
        </w:tabs>
        <w:rPr>
          <w:rFonts w:asciiTheme="minorHAnsi" w:hAnsiTheme="minorHAnsi" w:cstheme="minorHAnsi"/>
          <w:i/>
          <w:sz w:val="24"/>
          <w:szCs w:val="24"/>
        </w:rPr>
      </w:pPr>
      <w:r w:rsidRPr="00180394">
        <w:rPr>
          <w:rFonts w:asciiTheme="minorHAnsi" w:hAnsiTheme="minorHAnsi" w:cstheme="minorHAnsi"/>
          <w:i/>
          <w:sz w:val="24"/>
          <w:szCs w:val="24"/>
        </w:rPr>
        <w:t xml:space="preserve">There was </w:t>
      </w:r>
      <w:r w:rsidR="00180394" w:rsidRPr="00180394">
        <w:rPr>
          <w:rFonts w:asciiTheme="minorHAnsi" w:hAnsiTheme="minorHAnsi" w:cstheme="minorHAnsi"/>
          <w:i/>
          <w:sz w:val="24"/>
          <w:szCs w:val="24"/>
        </w:rPr>
        <w:t xml:space="preserve">a motion by Mr. Greenly and a second by Mr. Fink.  The motion was approved 7 </w:t>
      </w:r>
      <w:r w:rsidRPr="00180394">
        <w:rPr>
          <w:rFonts w:asciiTheme="minorHAnsi" w:hAnsiTheme="minorHAnsi" w:cstheme="minorHAnsi"/>
          <w:i/>
          <w:sz w:val="24"/>
          <w:szCs w:val="24"/>
        </w:rPr>
        <w:t>Yes – 0 No.</w:t>
      </w:r>
    </w:p>
    <w:p w14:paraId="467D082B" w14:textId="77777777" w:rsidR="0003493D" w:rsidRPr="0003493D" w:rsidRDefault="0003493D" w:rsidP="0003493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hAnsiTheme="minorHAnsi" w:cstheme="minorHAnsi"/>
          <w:sz w:val="24"/>
          <w:szCs w:val="24"/>
        </w:rPr>
      </w:pPr>
    </w:p>
    <w:p w14:paraId="5545642F" w14:textId="369D5652" w:rsidR="00D72891" w:rsidRDefault="00EA6A6F" w:rsidP="00C322D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DIRECTOR OF</w:t>
      </w:r>
      <w:r w:rsidR="00180394">
        <w:rPr>
          <w:b/>
          <w:color w:val="000000"/>
          <w:sz w:val="24"/>
          <w:szCs w:val="24"/>
          <w:u w:val="single"/>
        </w:rPr>
        <w:t xml:space="preserve"> STUDENT SERVICES’ REPORT </w:t>
      </w:r>
    </w:p>
    <w:p w14:paraId="4D055FD4" w14:textId="02B4B5CA" w:rsidR="00180394" w:rsidRDefault="00180394" w:rsidP="00180394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Ms. Ackerman gave an update on Ms. Stafford’s activities year to date.  Ms. Stafford is testing on average 10-12 student per week, conducting student orientation every day.  22 students have already graduated this year from YAA.</w:t>
      </w:r>
    </w:p>
    <w:p w14:paraId="4A55B855" w14:textId="77777777" w:rsidR="009F20A4" w:rsidRDefault="009F20A4" w:rsidP="009F20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  <w:u w:val="single"/>
        </w:rPr>
      </w:pPr>
    </w:p>
    <w:p w14:paraId="622153E3" w14:textId="77777777" w:rsidR="00D72891" w:rsidRDefault="00D728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  <w:u w:val="single"/>
        </w:rPr>
      </w:pPr>
    </w:p>
    <w:p w14:paraId="339C0C20" w14:textId="69AEC000" w:rsidR="00D72891" w:rsidRDefault="00EA6A6F" w:rsidP="00C322D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DIRECTOR’S REPORT – Ms. Ackerman</w:t>
      </w:r>
    </w:p>
    <w:p w14:paraId="7008B3FD" w14:textId="1D57CFF0" w:rsidR="00180394" w:rsidRDefault="00180394" w:rsidP="00180394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Southern York SD will purchase </w:t>
      </w:r>
      <w:proofErr w:type="gramStart"/>
      <w:r>
        <w:rPr>
          <w:color w:val="000000"/>
          <w:sz w:val="24"/>
          <w:szCs w:val="24"/>
        </w:rPr>
        <w:t>1</w:t>
      </w:r>
      <w:proofErr w:type="gramEnd"/>
      <w:r>
        <w:rPr>
          <w:color w:val="000000"/>
          <w:sz w:val="24"/>
          <w:szCs w:val="24"/>
        </w:rPr>
        <w:t xml:space="preserve"> YAA student sea</w:t>
      </w:r>
      <w:r w:rsidR="00583E5A">
        <w:rPr>
          <w:color w:val="000000"/>
          <w:sz w:val="24"/>
          <w:szCs w:val="24"/>
        </w:rPr>
        <w:t>t</w:t>
      </w:r>
      <w:r w:rsidR="00850308">
        <w:rPr>
          <w:color w:val="000000"/>
          <w:sz w:val="24"/>
          <w:szCs w:val="24"/>
        </w:rPr>
        <w:t xml:space="preserve"> this year</w:t>
      </w:r>
      <w:bookmarkStart w:id="0" w:name="_GoBack"/>
      <w:bookmarkEnd w:id="0"/>
      <w:r w:rsidR="00583E5A">
        <w:rPr>
          <w:color w:val="000000"/>
          <w:sz w:val="24"/>
          <w:szCs w:val="24"/>
        </w:rPr>
        <w:t xml:space="preserve"> pending approval from Southern School District’s</w:t>
      </w:r>
      <w:r>
        <w:rPr>
          <w:color w:val="000000"/>
          <w:sz w:val="24"/>
          <w:szCs w:val="24"/>
        </w:rPr>
        <w:t xml:space="preserve"> school board.</w:t>
      </w:r>
    </w:p>
    <w:p w14:paraId="2FC8E467" w14:textId="12C58797" w:rsidR="009F20A4" w:rsidRPr="00287EB7" w:rsidRDefault="009F20A4">
      <w:pPr>
        <w:tabs>
          <w:tab w:val="left" w:pos="720"/>
        </w:tabs>
        <w:spacing w:after="0"/>
        <w:rPr>
          <w:b/>
          <w:sz w:val="24"/>
          <w:szCs w:val="24"/>
        </w:rPr>
      </w:pPr>
    </w:p>
    <w:p w14:paraId="3978F12B" w14:textId="6170AEA3" w:rsidR="00D72891" w:rsidRPr="00180394" w:rsidRDefault="00180394" w:rsidP="00C322D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PRESIDENT’S REPORT</w:t>
      </w:r>
    </w:p>
    <w:p w14:paraId="6FC8C893" w14:textId="41BD78E5" w:rsidR="00D72891" w:rsidRPr="00583E5A" w:rsidRDefault="00583E5A" w:rsidP="00583E5A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Ms. Freireirch thanked both her fellow board members and Dr. Mancuso for their dedicated support of the York Adams Academy.</w:t>
      </w:r>
    </w:p>
    <w:p w14:paraId="1CD3BBD7" w14:textId="1D3F5624" w:rsidR="00583E5A" w:rsidRPr="00583E5A" w:rsidRDefault="00583E5A" w:rsidP="00583E5A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The next YAA board meeting will be October 29 starting at 6:30 p.m.</w:t>
      </w:r>
    </w:p>
    <w:p w14:paraId="1611B7DF" w14:textId="77777777" w:rsidR="009F20A4" w:rsidRDefault="009F20A4">
      <w:pPr>
        <w:tabs>
          <w:tab w:val="left" w:pos="720"/>
        </w:tabs>
        <w:spacing w:after="0"/>
        <w:rPr>
          <w:b/>
          <w:sz w:val="24"/>
          <w:szCs w:val="24"/>
          <w:u w:val="single"/>
        </w:rPr>
      </w:pPr>
    </w:p>
    <w:p w14:paraId="04C393F6" w14:textId="6D6781AF" w:rsidR="00D72891" w:rsidRPr="00583E5A" w:rsidRDefault="00EA6A6F" w:rsidP="00C322D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SUPERINT</w:t>
      </w:r>
      <w:r w:rsidR="00583E5A">
        <w:rPr>
          <w:b/>
          <w:color w:val="000000"/>
          <w:sz w:val="24"/>
          <w:szCs w:val="24"/>
          <w:u w:val="single"/>
        </w:rPr>
        <w:t>ENDENT OF RECORD’S REPORT</w:t>
      </w:r>
    </w:p>
    <w:p w14:paraId="36E71A00" w14:textId="1AD5AFCA" w:rsidR="00583E5A" w:rsidRDefault="00583E5A" w:rsidP="00583E5A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No report.</w:t>
      </w:r>
    </w:p>
    <w:p w14:paraId="43F9465A" w14:textId="3EEF6FF7" w:rsidR="009F20A4" w:rsidRDefault="009F20A4">
      <w:pPr>
        <w:tabs>
          <w:tab w:val="left" w:pos="720"/>
        </w:tabs>
        <w:spacing w:after="0"/>
        <w:rPr>
          <w:b/>
          <w:sz w:val="24"/>
          <w:szCs w:val="24"/>
          <w:u w:val="single"/>
        </w:rPr>
      </w:pPr>
    </w:p>
    <w:p w14:paraId="244AFAA9" w14:textId="25A439F7" w:rsidR="00D72891" w:rsidRDefault="00EA6A6F" w:rsidP="00C322D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ADJOURNMENT</w:t>
      </w:r>
    </w:p>
    <w:p w14:paraId="60EEAF1E" w14:textId="5BACFF6D" w:rsidR="00D72891" w:rsidRPr="00583E5A" w:rsidRDefault="00583E5A" w:rsidP="00583E5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Mrs. Freireich adjourned the meeting at 7:15 p.m.</w:t>
      </w:r>
    </w:p>
    <w:sectPr w:rsidR="00D72891" w:rsidRPr="00583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080" w:bottom="576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49F55" w14:textId="77777777" w:rsidR="00BC3AD5" w:rsidRDefault="00BC3AD5">
      <w:pPr>
        <w:spacing w:after="0" w:line="240" w:lineRule="auto"/>
      </w:pPr>
      <w:r>
        <w:separator/>
      </w:r>
    </w:p>
  </w:endnote>
  <w:endnote w:type="continuationSeparator" w:id="0">
    <w:p w14:paraId="15F4ED50" w14:textId="77777777" w:rsidR="00BC3AD5" w:rsidRDefault="00BC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balt Extend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obal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B12CE" w14:textId="77777777" w:rsidR="00D72891" w:rsidRDefault="00D7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D2560" w14:textId="77777777" w:rsidR="00D72891" w:rsidRDefault="00D7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4D336" w14:textId="77777777" w:rsidR="00D72891" w:rsidRDefault="00D7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B44B3" w14:textId="77777777" w:rsidR="00BC3AD5" w:rsidRDefault="00BC3AD5">
      <w:pPr>
        <w:spacing w:after="0" w:line="240" w:lineRule="auto"/>
      </w:pPr>
      <w:r>
        <w:separator/>
      </w:r>
    </w:p>
  </w:footnote>
  <w:footnote w:type="continuationSeparator" w:id="0">
    <w:p w14:paraId="1E0356B6" w14:textId="77777777" w:rsidR="00BC3AD5" w:rsidRDefault="00BC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749E1" w14:textId="77777777" w:rsidR="00D72891" w:rsidRDefault="00D7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96F8" w14:textId="77777777" w:rsidR="00D72891" w:rsidRDefault="00D7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C0F10" w14:textId="77777777" w:rsidR="00D72891" w:rsidRDefault="00D7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655"/>
    <w:multiLevelType w:val="multilevel"/>
    <w:tmpl w:val="5EE6121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C4BC1"/>
    <w:multiLevelType w:val="multilevel"/>
    <w:tmpl w:val="FECC6B96"/>
    <w:lvl w:ilvl="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E5B27"/>
    <w:multiLevelType w:val="multilevel"/>
    <w:tmpl w:val="A1629D14"/>
    <w:lvl w:ilvl="0">
      <w:start w:val="1"/>
      <w:numFmt w:val="upperRoman"/>
      <w:lvlText w:val="%1."/>
      <w:lvlJc w:val="left"/>
      <w:pPr>
        <w:ind w:left="720" w:hanging="72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383515"/>
    <w:multiLevelType w:val="hybridMultilevel"/>
    <w:tmpl w:val="69461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F4E7D"/>
    <w:multiLevelType w:val="multilevel"/>
    <w:tmpl w:val="9CB697A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081EC9"/>
    <w:multiLevelType w:val="multilevel"/>
    <w:tmpl w:val="5EE6121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0C09F8"/>
    <w:multiLevelType w:val="hybridMultilevel"/>
    <w:tmpl w:val="4D8A10D0"/>
    <w:lvl w:ilvl="0" w:tplc="C3AE6028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="Times New Roman" w:hint="default"/>
        <w:b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77697"/>
    <w:multiLevelType w:val="hybridMultilevel"/>
    <w:tmpl w:val="1EB21B24"/>
    <w:lvl w:ilvl="0" w:tplc="ED5C90B0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auto"/>
        <w:sz w:val="24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93EA9"/>
    <w:multiLevelType w:val="hybridMultilevel"/>
    <w:tmpl w:val="D744C39A"/>
    <w:lvl w:ilvl="0" w:tplc="7A6875B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B9234F"/>
    <w:multiLevelType w:val="multilevel"/>
    <w:tmpl w:val="9B90571A"/>
    <w:lvl w:ilvl="0">
      <w:start w:val="1"/>
      <w:numFmt w:val="upperRoman"/>
      <w:lvlText w:val="%1."/>
      <w:lvlJc w:val="left"/>
      <w:pPr>
        <w:ind w:left="72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B4389C"/>
    <w:multiLevelType w:val="multilevel"/>
    <w:tmpl w:val="67B4D988"/>
    <w:lvl w:ilvl="0">
      <w:start w:val="1"/>
      <w:numFmt w:val="upperLetter"/>
      <w:lvlText w:val="%1."/>
      <w:lvlJc w:val="left"/>
      <w:pPr>
        <w:ind w:left="90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A3069"/>
    <w:multiLevelType w:val="hybridMultilevel"/>
    <w:tmpl w:val="8DF0CD1A"/>
    <w:lvl w:ilvl="0" w:tplc="137E3B00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EF710F"/>
    <w:multiLevelType w:val="multilevel"/>
    <w:tmpl w:val="565A4F82"/>
    <w:lvl w:ilvl="0">
      <w:start w:val="1"/>
      <w:numFmt w:val="upperLetter"/>
      <w:lvlText w:val="%1."/>
      <w:lvlJc w:val="left"/>
      <w:pPr>
        <w:ind w:left="10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F57E92"/>
    <w:multiLevelType w:val="hybridMultilevel"/>
    <w:tmpl w:val="8CC279E4"/>
    <w:lvl w:ilvl="0" w:tplc="A9E2E12C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12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91"/>
    <w:rsid w:val="00000E7F"/>
    <w:rsid w:val="00022D4C"/>
    <w:rsid w:val="000343A7"/>
    <w:rsid w:val="0003493D"/>
    <w:rsid w:val="000E5FCF"/>
    <w:rsid w:val="00134DA5"/>
    <w:rsid w:val="0017325F"/>
    <w:rsid w:val="00180394"/>
    <w:rsid w:val="001B6839"/>
    <w:rsid w:val="001D3E4B"/>
    <w:rsid w:val="00223690"/>
    <w:rsid w:val="002441D1"/>
    <w:rsid w:val="00287EB7"/>
    <w:rsid w:val="002A0539"/>
    <w:rsid w:val="002B1926"/>
    <w:rsid w:val="002D766E"/>
    <w:rsid w:val="00305BF0"/>
    <w:rsid w:val="003214A7"/>
    <w:rsid w:val="00335E6C"/>
    <w:rsid w:val="00336044"/>
    <w:rsid w:val="003C4999"/>
    <w:rsid w:val="003F0066"/>
    <w:rsid w:val="00405BAC"/>
    <w:rsid w:val="004834F9"/>
    <w:rsid w:val="004B7893"/>
    <w:rsid w:val="004C1B97"/>
    <w:rsid w:val="004D31F2"/>
    <w:rsid w:val="004F674B"/>
    <w:rsid w:val="00521238"/>
    <w:rsid w:val="00526969"/>
    <w:rsid w:val="00535AC4"/>
    <w:rsid w:val="005361F1"/>
    <w:rsid w:val="005519AD"/>
    <w:rsid w:val="00576011"/>
    <w:rsid w:val="00583E5A"/>
    <w:rsid w:val="005A44A3"/>
    <w:rsid w:val="005C5B1F"/>
    <w:rsid w:val="006008AC"/>
    <w:rsid w:val="0061597A"/>
    <w:rsid w:val="006A29E8"/>
    <w:rsid w:val="006C1C14"/>
    <w:rsid w:val="00725781"/>
    <w:rsid w:val="007D3723"/>
    <w:rsid w:val="007D56EE"/>
    <w:rsid w:val="00827F1A"/>
    <w:rsid w:val="0083630D"/>
    <w:rsid w:val="00850308"/>
    <w:rsid w:val="00851CE9"/>
    <w:rsid w:val="008657C8"/>
    <w:rsid w:val="009124A9"/>
    <w:rsid w:val="00932837"/>
    <w:rsid w:val="009431DD"/>
    <w:rsid w:val="00951C72"/>
    <w:rsid w:val="00956F16"/>
    <w:rsid w:val="00963F98"/>
    <w:rsid w:val="00973CCD"/>
    <w:rsid w:val="0099403C"/>
    <w:rsid w:val="009A5A76"/>
    <w:rsid w:val="009B49C3"/>
    <w:rsid w:val="009D184F"/>
    <w:rsid w:val="009D23CD"/>
    <w:rsid w:val="009F20A4"/>
    <w:rsid w:val="009F62F0"/>
    <w:rsid w:val="00A00DE5"/>
    <w:rsid w:val="00A132D4"/>
    <w:rsid w:val="00A504F9"/>
    <w:rsid w:val="00A626AF"/>
    <w:rsid w:val="00A830C5"/>
    <w:rsid w:val="00A926BF"/>
    <w:rsid w:val="00AB4DEE"/>
    <w:rsid w:val="00AF35FE"/>
    <w:rsid w:val="00B01950"/>
    <w:rsid w:val="00B84834"/>
    <w:rsid w:val="00B857AA"/>
    <w:rsid w:val="00BC3AD5"/>
    <w:rsid w:val="00BD1C5D"/>
    <w:rsid w:val="00C14A65"/>
    <w:rsid w:val="00C26038"/>
    <w:rsid w:val="00C322D1"/>
    <w:rsid w:val="00C33F36"/>
    <w:rsid w:val="00C66F0A"/>
    <w:rsid w:val="00D360E9"/>
    <w:rsid w:val="00D72891"/>
    <w:rsid w:val="00D76008"/>
    <w:rsid w:val="00DA6749"/>
    <w:rsid w:val="00E27D81"/>
    <w:rsid w:val="00E377F8"/>
    <w:rsid w:val="00E71EF1"/>
    <w:rsid w:val="00E83FFD"/>
    <w:rsid w:val="00E979B7"/>
    <w:rsid w:val="00EA6A6F"/>
    <w:rsid w:val="00ED6481"/>
    <w:rsid w:val="00EE1447"/>
    <w:rsid w:val="00EF4139"/>
    <w:rsid w:val="00EF54A8"/>
    <w:rsid w:val="00F12FEB"/>
    <w:rsid w:val="00F14CC2"/>
    <w:rsid w:val="00FA326F"/>
    <w:rsid w:val="00FA4867"/>
    <w:rsid w:val="00FB212C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E1F2"/>
  <w15:docId w15:val="{8B4E767B-C857-4605-8248-C8520E26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84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rsid w:val="00940847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5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56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5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6A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D12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7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7E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0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3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030C"/>
  </w:style>
  <w:style w:type="character" w:styleId="Hyperlink">
    <w:name w:val="Hyperlink"/>
    <w:basedOn w:val="DefaultParagraphFont"/>
    <w:uiPriority w:val="99"/>
    <w:unhideWhenUsed/>
    <w:rsid w:val="000A024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MhZi73o6r54FvMZ6p9+3hbnv6A==">AMUW2mWxo8CmJuClW7LX9EmTMwdF90JxpFQhN3OyDjSBvcaZazESUUk/m7IMlTBhs1Daxvx4J8/lOZ2tyc2+x+KMDmARxynWFRNM/QXECKVRc9PgX+qwi3/+V9QWs5zBJRm4EmV8w+1L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Strine</dc:creator>
  <cp:lastModifiedBy>Geller, Brian</cp:lastModifiedBy>
  <cp:revision>3</cp:revision>
  <cp:lastPrinted>2024-02-22T15:11:00Z</cp:lastPrinted>
  <dcterms:created xsi:type="dcterms:W3CDTF">2024-09-25T12:52:00Z</dcterms:created>
  <dcterms:modified xsi:type="dcterms:W3CDTF">2024-09-25T13:03:00Z</dcterms:modified>
</cp:coreProperties>
</file>