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479D" w14:textId="77777777" w:rsidR="008943C8" w:rsidRPr="008943C8" w:rsidRDefault="008943C8" w:rsidP="008943C8">
      <w:pPr>
        <w:rPr>
          <w:b/>
          <w:bCs/>
        </w:rPr>
      </w:pPr>
      <w:r w:rsidRPr="008943C8">
        <w:rPr>
          <w:b/>
          <w:bCs/>
        </w:rPr>
        <w:t>Building a High</w:t>
      </w:r>
      <w:r w:rsidRPr="008943C8">
        <w:rPr>
          <w:b/>
          <w:bCs/>
        </w:rPr>
        <w:noBreakHyphen/>
        <w:t>Performance Marketing Function to Accelerate Growth (EU) Case Study</w:t>
      </w:r>
    </w:p>
    <w:p w14:paraId="14A21F4A" w14:textId="7701EC4C" w:rsidR="008943C8" w:rsidRPr="008943C8" w:rsidRDefault="008943C8" w:rsidP="008943C8">
      <w:r w:rsidRPr="008943C8">
        <w:rPr>
          <w:i/>
          <w:iCs/>
        </w:rPr>
        <w:t>(Oakmont Search Grou</w:t>
      </w:r>
      <w:r>
        <w:rPr>
          <w:i/>
          <w:iCs/>
        </w:rPr>
        <w:t>p</w:t>
      </w:r>
      <w:r w:rsidRPr="008943C8">
        <w:rPr>
          <w:i/>
          <w:iCs/>
        </w:rPr>
        <w:t>)</w:t>
      </w:r>
    </w:p>
    <w:p w14:paraId="2A9717C6" w14:textId="77777777" w:rsidR="008943C8" w:rsidRPr="008943C8" w:rsidRDefault="008943C8" w:rsidP="008943C8">
      <w:pPr>
        <w:rPr>
          <w:b/>
          <w:bCs/>
        </w:rPr>
      </w:pPr>
      <w:r w:rsidRPr="008943C8">
        <w:rPr>
          <w:b/>
          <w:bCs/>
        </w:rPr>
        <w:t>Client Overview</w:t>
      </w:r>
    </w:p>
    <w:p w14:paraId="0177E21F" w14:textId="77777777" w:rsidR="008943C8" w:rsidRPr="008943C8" w:rsidRDefault="008943C8" w:rsidP="008943C8">
      <w:r w:rsidRPr="008943C8">
        <w:t>A rapidly expanding European life sciences organisation partnered with Oakmont Search Group after identifying a significant gap in its marketing capability. Operating across multiple EU markets with limited brand cohesion, inconsistent digital presence, and minimal demand</w:t>
      </w:r>
      <w:r w:rsidRPr="008943C8">
        <w:noBreakHyphen/>
        <w:t>generation activity, the business required a senior marketing leader and a supporting team to build a modern, scalable marketing function capable of driving commercial growth across the region.</w:t>
      </w:r>
    </w:p>
    <w:p w14:paraId="6F2A74E8" w14:textId="77777777" w:rsidR="008943C8" w:rsidRPr="008943C8" w:rsidRDefault="008943C8" w:rsidP="008943C8">
      <w:pPr>
        <w:rPr>
          <w:b/>
          <w:bCs/>
        </w:rPr>
      </w:pPr>
      <w:r w:rsidRPr="008943C8">
        <w:rPr>
          <w:b/>
          <w:bCs/>
        </w:rPr>
        <w:t>Project Brief</w:t>
      </w:r>
    </w:p>
    <w:p w14:paraId="4AD3EA95" w14:textId="05BC1429" w:rsidR="008943C8" w:rsidRPr="008943C8" w:rsidRDefault="008943C8" w:rsidP="008943C8">
      <w:r w:rsidRPr="008943C8">
        <w:t>The client needed to establish a complete marketing function from the ground</w:t>
      </w:r>
      <w:r>
        <w:t xml:space="preserve"> up -</w:t>
      </w:r>
      <w:r w:rsidRPr="008943C8">
        <w:t xml:space="preserve"> including leadership, digital capability, content strategy, and multi</w:t>
      </w:r>
      <w:r w:rsidRPr="008943C8">
        <w:noBreakHyphen/>
        <w:t>country campaign execution. Oakmont was appointed to define the structure, map the EU marketing talent landscape, and deliver individuals with the right blend of strategic marketing expertise, scientific understanding, and hands</w:t>
      </w:r>
      <w:r w:rsidRPr="008943C8">
        <w:noBreakHyphen/>
        <w:t>on delivery suited to a pan</w:t>
      </w:r>
      <w:r w:rsidRPr="008943C8">
        <w:noBreakHyphen/>
        <w:t>European environment.</w:t>
      </w:r>
    </w:p>
    <w:p w14:paraId="3EDB36B6" w14:textId="77777777" w:rsidR="008943C8" w:rsidRPr="008943C8" w:rsidRDefault="008943C8" w:rsidP="008943C8">
      <w:pPr>
        <w:rPr>
          <w:b/>
          <w:bCs/>
        </w:rPr>
      </w:pPr>
      <w:r w:rsidRPr="008943C8">
        <w:rPr>
          <w:b/>
          <w:bCs/>
        </w:rPr>
        <w:t>Our Approach</w:t>
      </w:r>
    </w:p>
    <w:p w14:paraId="7ACEC31F" w14:textId="77777777" w:rsidR="008943C8" w:rsidRPr="008943C8" w:rsidRDefault="008943C8" w:rsidP="008943C8">
      <w:r w:rsidRPr="008943C8">
        <w:t>Oakmont partnered closely with the European Commercial Leadership Team to design and execute a targeted search strategy. Key elements included:</w:t>
      </w:r>
    </w:p>
    <w:p w14:paraId="692088C0" w14:textId="77777777" w:rsidR="008943C8" w:rsidRPr="008943C8" w:rsidRDefault="008943C8" w:rsidP="008943C8">
      <w:pPr>
        <w:numPr>
          <w:ilvl w:val="0"/>
          <w:numId w:val="5"/>
        </w:numPr>
      </w:pPr>
      <w:r w:rsidRPr="008943C8">
        <w:t>Defining the remit, responsibilities, and long</w:t>
      </w:r>
      <w:r w:rsidRPr="008943C8">
        <w:noBreakHyphen/>
        <w:t>term roadmap for a multi</w:t>
      </w:r>
      <w:r w:rsidRPr="008943C8">
        <w:noBreakHyphen/>
        <w:t>market marketing function</w:t>
      </w:r>
    </w:p>
    <w:p w14:paraId="202B1DC5" w14:textId="77777777" w:rsidR="008943C8" w:rsidRPr="008943C8" w:rsidRDefault="008943C8" w:rsidP="008943C8">
      <w:pPr>
        <w:numPr>
          <w:ilvl w:val="0"/>
          <w:numId w:val="5"/>
        </w:numPr>
      </w:pPr>
      <w:r w:rsidRPr="008943C8">
        <w:t>Mapping the EU talent landscape across brand, digital, content, and demand generation</w:t>
      </w:r>
    </w:p>
    <w:p w14:paraId="3121D740" w14:textId="77777777" w:rsidR="008943C8" w:rsidRPr="008943C8" w:rsidRDefault="008943C8" w:rsidP="008943C8">
      <w:pPr>
        <w:numPr>
          <w:ilvl w:val="0"/>
          <w:numId w:val="5"/>
        </w:numPr>
      </w:pPr>
      <w:r w:rsidRPr="008943C8">
        <w:t>Targeted headhunting of candidates experienced in building marketing capability across diverse European markets</w:t>
      </w:r>
    </w:p>
    <w:p w14:paraId="7A4B6D11" w14:textId="77777777" w:rsidR="008943C8" w:rsidRPr="008943C8" w:rsidRDefault="008943C8" w:rsidP="008943C8">
      <w:pPr>
        <w:numPr>
          <w:ilvl w:val="0"/>
          <w:numId w:val="5"/>
        </w:numPr>
      </w:pPr>
      <w:r w:rsidRPr="008943C8">
        <w:t>Assessing individuals for strategic depth, analytical capability, and cross</w:t>
      </w:r>
      <w:r w:rsidRPr="008943C8">
        <w:noBreakHyphen/>
        <w:t>border execution experience</w:t>
      </w:r>
    </w:p>
    <w:p w14:paraId="3AA41592" w14:textId="77777777" w:rsidR="008943C8" w:rsidRPr="008943C8" w:rsidRDefault="008943C8" w:rsidP="008943C8">
      <w:pPr>
        <w:numPr>
          <w:ilvl w:val="0"/>
          <w:numId w:val="5"/>
        </w:numPr>
      </w:pPr>
      <w:r w:rsidRPr="008943C8">
        <w:lastRenderedPageBreak/>
        <w:t>Prioritising candidates with proven success driving measurable pipeline impact, elevating brand presence, and enabling commercial teams across multiple regions</w:t>
      </w:r>
    </w:p>
    <w:p w14:paraId="43DC4733" w14:textId="77777777" w:rsidR="008943C8" w:rsidRPr="008943C8" w:rsidRDefault="008943C8" w:rsidP="008943C8">
      <w:r w:rsidRPr="008943C8">
        <w:t>This structured approach enabled us to deliver a high</w:t>
      </w:r>
      <w:r w:rsidRPr="008943C8">
        <w:noBreakHyphen/>
        <w:t>impact shortlist and secure the full marketing leadership team ahead of the client’s projected timeline.</w:t>
      </w:r>
    </w:p>
    <w:p w14:paraId="74A43C1A" w14:textId="77777777" w:rsidR="008943C8" w:rsidRPr="008943C8" w:rsidRDefault="008943C8" w:rsidP="008943C8">
      <w:pPr>
        <w:rPr>
          <w:b/>
          <w:bCs/>
        </w:rPr>
      </w:pPr>
      <w:r w:rsidRPr="008943C8">
        <w:rPr>
          <w:b/>
          <w:bCs/>
        </w:rPr>
        <w:t>Key Results</w:t>
      </w:r>
    </w:p>
    <w:p w14:paraId="5BA2A3B6" w14:textId="77777777" w:rsidR="008943C8" w:rsidRPr="008943C8" w:rsidRDefault="008943C8" w:rsidP="008943C8">
      <w:pPr>
        <w:numPr>
          <w:ilvl w:val="0"/>
          <w:numId w:val="6"/>
        </w:numPr>
      </w:pPr>
      <w:r w:rsidRPr="008943C8">
        <w:rPr>
          <w:b/>
          <w:bCs/>
        </w:rPr>
        <w:t>Placement of a European Head of Marketing</w:t>
      </w:r>
      <w:r w:rsidRPr="008943C8">
        <w:t xml:space="preserve"> to lead the function and define the organisation’s regional brand and growth strategy</w:t>
      </w:r>
    </w:p>
    <w:p w14:paraId="096F571C" w14:textId="77777777" w:rsidR="008943C8" w:rsidRPr="008943C8" w:rsidRDefault="008943C8" w:rsidP="008943C8">
      <w:pPr>
        <w:numPr>
          <w:ilvl w:val="0"/>
          <w:numId w:val="6"/>
        </w:numPr>
      </w:pPr>
      <w:r w:rsidRPr="008943C8">
        <w:rPr>
          <w:b/>
          <w:bCs/>
        </w:rPr>
        <w:t>Multiple supporting hires</w:t>
      </w:r>
      <w:r w:rsidRPr="008943C8">
        <w:t xml:space="preserve"> across digital marketing, content creation, and campaign management</w:t>
      </w:r>
    </w:p>
    <w:p w14:paraId="0F6D866C" w14:textId="77777777" w:rsidR="008943C8" w:rsidRPr="008943C8" w:rsidRDefault="008943C8" w:rsidP="008943C8">
      <w:pPr>
        <w:numPr>
          <w:ilvl w:val="0"/>
          <w:numId w:val="6"/>
        </w:numPr>
      </w:pPr>
      <w:r w:rsidRPr="008943C8">
        <w:rPr>
          <w:b/>
          <w:bCs/>
        </w:rPr>
        <w:t>A fully operational EU marketing engine</w:t>
      </w:r>
      <w:r w:rsidRPr="008943C8">
        <w:t xml:space="preserve"> established within the first quarter</w:t>
      </w:r>
    </w:p>
    <w:p w14:paraId="77CA8804" w14:textId="77777777" w:rsidR="008943C8" w:rsidRPr="008943C8" w:rsidRDefault="008943C8" w:rsidP="008943C8">
      <w:pPr>
        <w:numPr>
          <w:ilvl w:val="0"/>
          <w:numId w:val="6"/>
        </w:numPr>
      </w:pPr>
      <w:r w:rsidRPr="008943C8">
        <w:rPr>
          <w:b/>
          <w:bCs/>
        </w:rPr>
        <w:t>Significant uplift in brand visibility, inbound engagement, and commercial pipeline contribution across key EU markets</w:t>
      </w:r>
    </w:p>
    <w:p w14:paraId="2FD0F6CB" w14:textId="77777777" w:rsidR="008943C8" w:rsidRPr="008943C8" w:rsidRDefault="008943C8" w:rsidP="008943C8">
      <w:pPr>
        <w:rPr>
          <w:b/>
          <w:bCs/>
        </w:rPr>
      </w:pPr>
      <w:r w:rsidRPr="008943C8">
        <w:rPr>
          <w:b/>
          <w:bCs/>
        </w:rPr>
        <w:t>Impact</w:t>
      </w:r>
    </w:p>
    <w:p w14:paraId="7E988E9A" w14:textId="77777777" w:rsidR="008943C8" w:rsidRPr="008943C8" w:rsidRDefault="008943C8" w:rsidP="008943C8">
      <w:r w:rsidRPr="008943C8">
        <w:t>This project demonstrates Oakmont Search Group’s ability to support organisations seeking to modernise their commercial capability across Europe. By delivering the leadership and executional talent required to build a scalable marketing function, we enabled the client to strengthen brand presence, accelerate demand generation, and create a sustainable engine for long</w:t>
      </w:r>
      <w:r w:rsidRPr="008943C8">
        <w:noBreakHyphen/>
        <w:t>term revenue growth across the EU.</w:t>
      </w:r>
    </w:p>
    <w:p w14:paraId="3DA3A760" w14:textId="77777777" w:rsidR="008943C8" w:rsidRPr="008943C8" w:rsidRDefault="008943C8" w:rsidP="008943C8">
      <w:pPr>
        <w:rPr>
          <w:b/>
          <w:bCs/>
        </w:rPr>
      </w:pPr>
      <w:r w:rsidRPr="008943C8">
        <w:rPr>
          <w:b/>
          <w:bCs/>
        </w:rPr>
        <w:t>About Oakmont Search Group</w:t>
      </w:r>
    </w:p>
    <w:p w14:paraId="4A58EA69" w14:textId="77777777" w:rsidR="008943C8" w:rsidRPr="008943C8" w:rsidRDefault="008943C8" w:rsidP="008943C8">
      <w:r w:rsidRPr="008943C8">
        <w:t>Oakmont Search Group is a global recruitment partner specialising in Life Sciences and Corporate Services. We deliver high</w:t>
      </w:r>
      <w:r w:rsidRPr="008943C8">
        <w:noBreakHyphen/>
        <w:t>quality talent solutions across permanent, contract, retained, and project</w:t>
      </w:r>
      <w:r w:rsidRPr="008943C8">
        <w:noBreakHyphen/>
        <w:t>based hiring, supporting organisations as they scale, transform, and innovate.</w:t>
      </w:r>
    </w:p>
    <w:p w14:paraId="68007B55" w14:textId="77777777" w:rsidR="006D7A64" w:rsidRPr="008943C8" w:rsidRDefault="006D7A64"/>
    <w:sectPr w:rsidR="006D7A64" w:rsidRPr="008943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EA14" w14:textId="77777777" w:rsidR="00D93558" w:rsidRDefault="00D93558" w:rsidP="00D5158F">
      <w:pPr>
        <w:spacing w:after="0" w:line="240" w:lineRule="auto"/>
      </w:pPr>
      <w:r>
        <w:separator/>
      </w:r>
    </w:p>
  </w:endnote>
  <w:endnote w:type="continuationSeparator" w:id="0">
    <w:p w14:paraId="35BBFA56" w14:textId="77777777" w:rsidR="00D93558" w:rsidRDefault="00D93558" w:rsidP="00D5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AD7B" w14:textId="77777777" w:rsidR="00D93558" w:rsidRDefault="00D93558" w:rsidP="00D5158F">
      <w:pPr>
        <w:spacing w:after="0" w:line="240" w:lineRule="auto"/>
      </w:pPr>
      <w:r>
        <w:separator/>
      </w:r>
    </w:p>
  </w:footnote>
  <w:footnote w:type="continuationSeparator" w:id="0">
    <w:p w14:paraId="5C93FC20" w14:textId="77777777" w:rsidR="00D93558" w:rsidRDefault="00D93558" w:rsidP="00D5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6B5E" w14:textId="7CC43E2D" w:rsidR="00D5158F" w:rsidRDefault="00D5158F">
    <w:pPr>
      <w:pStyle w:val="Header"/>
    </w:pPr>
    <w:r>
      <w:rPr>
        <w:noProof/>
      </w:rPr>
      <w:drawing>
        <wp:anchor distT="0" distB="0" distL="114300" distR="114300" simplePos="0" relativeHeight="251660288" behindDoc="1" locked="0" layoutInCell="1" allowOverlap="1" wp14:anchorId="252B4457" wp14:editId="18BECF99">
          <wp:simplePos x="0" y="0"/>
          <wp:positionH relativeFrom="page">
            <wp:posOffset>5702300</wp:posOffset>
          </wp:positionH>
          <wp:positionV relativeFrom="paragraph">
            <wp:posOffset>-443230</wp:posOffset>
          </wp:positionV>
          <wp:extent cx="1860550" cy="1860550"/>
          <wp:effectExtent l="0" t="0" r="6350" b="6350"/>
          <wp:wrapTopAndBottom/>
          <wp:docPr id="43486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57454"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69A53" w14:textId="77777777" w:rsidR="00D5158F" w:rsidRDefault="00D51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4BA9"/>
    <w:multiLevelType w:val="multilevel"/>
    <w:tmpl w:val="AE8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53B8F"/>
    <w:multiLevelType w:val="multilevel"/>
    <w:tmpl w:val="19A0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86214"/>
    <w:multiLevelType w:val="multilevel"/>
    <w:tmpl w:val="C204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40677"/>
    <w:multiLevelType w:val="multilevel"/>
    <w:tmpl w:val="8C06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21453"/>
    <w:multiLevelType w:val="multilevel"/>
    <w:tmpl w:val="D19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03D33"/>
    <w:multiLevelType w:val="multilevel"/>
    <w:tmpl w:val="3A96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910">
    <w:abstractNumId w:val="3"/>
  </w:num>
  <w:num w:numId="2" w16cid:durableId="635334382">
    <w:abstractNumId w:val="5"/>
  </w:num>
  <w:num w:numId="3" w16cid:durableId="1190486458">
    <w:abstractNumId w:val="1"/>
  </w:num>
  <w:num w:numId="4" w16cid:durableId="502664487">
    <w:abstractNumId w:val="4"/>
  </w:num>
  <w:num w:numId="5" w16cid:durableId="1167328149">
    <w:abstractNumId w:val="2"/>
  </w:num>
  <w:num w:numId="6" w16cid:durableId="83260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DC"/>
    <w:rsid w:val="00655188"/>
    <w:rsid w:val="006D7A64"/>
    <w:rsid w:val="008943C8"/>
    <w:rsid w:val="008B682E"/>
    <w:rsid w:val="00A4125D"/>
    <w:rsid w:val="00D5158F"/>
    <w:rsid w:val="00D93558"/>
    <w:rsid w:val="00E40563"/>
    <w:rsid w:val="00EA5E1C"/>
    <w:rsid w:val="00F41441"/>
    <w:rsid w:val="00FA41DC"/>
    <w:rsid w:val="00FF6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6D6B"/>
  <w15:chartTrackingRefBased/>
  <w15:docId w15:val="{28D50D12-FB23-4230-8776-0EB345FE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1DC"/>
    <w:rPr>
      <w:rFonts w:eastAsiaTheme="majorEastAsia" w:cstheme="majorBidi"/>
      <w:color w:val="272727" w:themeColor="text1" w:themeTint="D8"/>
    </w:rPr>
  </w:style>
  <w:style w:type="paragraph" w:styleId="Title">
    <w:name w:val="Title"/>
    <w:basedOn w:val="Normal"/>
    <w:next w:val="Normal"/>
    <w:link w:val="TitleChar"/>
    <w:uiPriority w:val="10"/>
    <w:qFormat/>
    <w:rsid w:val="00FA4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1DC"/>
    <w:pPr>
      <w:spacing w:before="160"/>
      <w:jc w:val="center"/>
    </w:pPr>
    <w:rPr>
      <w:i/>
      <w:iCs/>
      <w:color w:val="404040" w:themeColor="text1" w:themeTint="BF"/>
    </w:rPr>
  </w:style>
  <w:style w:type="character" w:customStyle="1" w:styleId="QuoteChar">
    <w:name w:val="Quote Char"/>
    <w:basedOn w:val="DefaultParagraphFont"/>
    <w:link w:val="Quote"/>
    <w:uiPriority w:val="29"/>
    <w:rsid w:val="00FA41DC"/>
    <w:rPr>
      <w:i/>
      <w:iCs/>
      <w:color w:val="404040" w:themeColor="text1" w:themeTint="BF"/>
    </w:rPr>
  </w:style>
  <w:style w:type="paragraph" w:styleId="ListParagraph">
    <w:name w:val="List Paragraph"/>
    <w:basedOn w:val="Normal"/>
    <w:uiPriority w:val="34"/>
    <w:qFormat/>
    <w:rsid w:val="00FA41DC"/>
    <w:pPr>
      <w:ind w:left="720"/>
      <w:contextualSpacing/>
    </w:pPr>
  </w:style>
  <w:style w:type="character" w:styleId="IntenseEmphasis">
    <w:name w:val="Intense Emphasis"/>
    <w:basedOn w:val="DefaultParagraphFont"/>
    <w:uiPriority w:val="21"/>
    <w:qFormat/>
    <w:rsid w:val="00FA41DC"/>
    <w:rPr>
      <w:i/>
      <w:iCs/>
      <w:color w:val="0F4761" w:themeColor="accent1" w:themeShade="BF"/>
    </w:rPr>
  </w:style>
  <w:style w:type="paragraph" w:styleId="IntenseQuote">
    <w:name w:val="Intense Quote"/>
    <w:basedOn w:val="Normal"/>
    <w:next w:val="Normal"/>
    <w:link w:val="IntenseQuoteChar"/>
    <w:uiPriority w:val="30"/>
    <w:qFormat/>
    <w:rsid w:val="00FA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1DC"/>
    <w:rPr>
      <w:i/>
      <w:iCs/>
      <w:color w:val="0F4761" w:themeColor="accent1" w:themeShade="BF"/>
    </w:rPr>
  </w:style>
  <w:style w:type="character" w:styleId="IntenseReference">
    <w:name w:val="Intense Reference"/>
    <w:basedOn w:val="DefaultParagraphFont"/>
    <w:uiPriority w:val="32"/>
    <w:qFormat/>
    <w:rsid w:val="00FA41DC"/>
    <w:rPr>
      <w:b/>
      <w:bCs/>
      <w:smallCaps/>
      <w:color w:val="0F4761" w:themeColor="accent1" w:themeShade="BF"/>
      <w:spacing w:val="5"/>
    </w:rPr>
  </w:style>
  <w:style w:type="paragraph" w:styleId="Header">
    <w:name w:val="header"/>
    <w:basedOn w:val="Normal"/>
    <w:link w:val="HeaderChar"/>
    <w:uiPriority w:val="99"/>
    <w:unhideWhenUsed/>
    <w:rsid w:val="00D51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58F"/>
  </w:style>
  <w:style w:type="paragraph" w:styleId="Footer">
    <w:name w:val="footer"/>
    <w:basedOn w:val="Normal"/>
    <w:link w:val="FooterChar"/>
    <w:uiPriority w:val="99"/>
    <w:unhideWhenUsed/>
    <w:rsid w:val="00D51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2661</Characters>
  <Application>Microsoft Office Word</Application>
  <DocSecurity>0</DocSecurity>
  <Lines>52</Lines>
  <Paragraphs>23</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Lachacz</dc:creator>
  <cp:keywords/>
  <dc:description/>
  <cp:lastModifiedBy>Charlie Lachacz</cp:lastModifiedBy>
  <cp:revision>2</cp:revision>
  <dcterms:created xsi:type="dcterms:W3CDTF">2026-05-08T10:32:00Z</dcterms:created>
  <dcterms:modified xsi:type="dcterms:W3CDTF">2026-05-08T10:32:00Z</dcterms:modified>
</cp:coreProperties>
</file>