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7422E" w14:textId="77777777" w:rsidR="00664AD2" w:rsidRDefault="00C0420A">
      <w:pPr>
        <w:pStyle w:val="BodyText"/>
        <w:ind w:left="87"/>
        <w:rPr>
          <w:rFonts w:ascii="Times New Roman"/>
          <w:sz w:val="20"/>
        </w:rPr>
      </w:pP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227F20B5" w14:textId="15F85B97" w:rsidR="006F0C83" w:rsidRDefault="006F0C83" w:rsidP="006F0C83">
      <w:pPr>
        <w:pStyle w:val="Title"/>
      </w:pPr>
      <w:bookmarkStart w:id="0" w:name="Cotswold_District_Council"/>
      <w:bookmarkStart w:id="1" w:name="Have_your_say_in_our_Local_Plan_Regulati"/>
      <w:bookmarkEnd w:id="0"/>
      <w:bookmarkEnd w:id="1"/>
      <w:r w:rsidRPr="006F0C83">
        <w:rPr>
          <w:lang w:val="en-GB"/>
        </w:rPr>
        <w:t>FORM 5</w:t>
      </w:r>
      <w:r w:rsidR="00CE39A2">
        <w:rPr>
          <w:lang w:val="en-GB"/>
        </w:rPr>
        <w:t>A:</w:t>
      </w:r>
      <w:r w:rsidRPr="006F0C83">
        <w:rPr>
          <w:lang w:val="en-GB"/>
        </w:rPr>
        <w:t xml:space="preserve"> </w:t>
      </w:r>
      <w:r w:rsidRPr="006F0C83">
        <w:t>TRAFFIC &amp; HIGHWAYS</w:t>
      </w:r>
    </w:p>
    <w:p w14:paraId="0332A66C" w14:textId="0554D514" w:rsidR="00664AD2" w:rsidRDefault="00C0420A">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C0420A">
      <w:pPr>
        <w:pStyle w:val="Heading1"/>
        <w:spacing w:before="232"/>
      </w:pPr>
      <w:bookmarkStart w:id="2" w:name="Instructions"/>
      <w:bookmarkEnd w:id="2"/>
      <w:r>
        <w:rPr>
          <w:spacing w:val="-2"/>
        </w:rPr>
        <w:t>Instructions</w:t>
      </w:r>
    </w:p>
    <w:p w14:paraId="7E8A730A" w14:textId="77777777" w:rsidR="00664AD2" w:rsidRDefault="00664AD2">
      <w:pPr>
        <w:pStyle w:val="BodyText"/>
        <w:spacing w:before="26"/>
        <w:rPr>
          <w:b/>
        </w:rPr>
      </w:pPr>
    </w:p>
    <w:p w14:paraId="206C444A" w14:textId="13647043" w:rsidR="00664AD2" w:rsidRDefault="00C0420A" w:rsidP="00F912A7">
      <w:pPr>
        <w:pStyle w:val="BodyText"/>
        <w:spacing w:line="271" w:lineRule="auto"/>
        <w:ind w:left="462" w:right="2829"/>
      </w:pPr>
      <w:r>
        <w:rPr>
          <w:noProof/>
        </w:rPr>
        <w:pict w14:anchorId="5360B6A2">
          <v:shape id="Image 3" o:spid="_x0000_i1026" type="#_x0000_t75" style="width:3pt;height:3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C0420A">
      <w:pPr>
        <w:ind w:left="87"/>
      </w:pPr>
      <w:bookmarkStart w:id="3" w:name="Personal_data"/>
      <w:bookmarkStart w:id="4" w:name="First_name(s)_(optional)"/>
      <w:bookmarkEnd w:id="3"/>
      <w:bookmarkEnd w:id="4"/>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C0420A">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2F3018"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C0420A">
      <w:pPr>
        <w:ind w:left="87"/>
      </w:pPr>
      <w:bookmarkStart w:id="5" w:name="Last_name_(optional)"/>
      <w:bookmarkEnd w:id="5"/>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C0420A">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95F5E8"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6" w:name="Email_address_(optional)"/>
      <w:bookmarkEnd w:id="6"/>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7179FA"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40096D"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64A7C8"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C0420A">
      <w:pPr>
        <w:pStyle w:val="Heading1"/>
        <w:spacing w:before="67"/>
      </w:pPr>
      <w:bookmarkStart w:id="7" w:name="Section_A:_Have_your_say_in_our_Local_Pl"/>
      <w:bookmarkEnd w:id="7"/>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C0420A">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C0420A">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2DD60962"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C0420A">
      <w:pPr>
        <w:pStyle w:val="ListParagraph"/>
        <w:numPr>
          <w:ilvl w:val="0"/>
          <w:numId w:val="1"/>
        </w:numPr>
        <w:tabs>
          <w:tab w:val="left" w:pos="536"/>
        </w:tabs>
        <w:ind w:left="536" w:hanging="449"/>
        <w:rPr>
          <w:b/>
        </w:rPr>
      </w:pPr>
      <w:bookmarkStart w:id="8" w:name="1.Are_you_responding_to_this_question_as"/>
      <w:bookmarkEnd w:id="8"/>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C0420A">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C0420A">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C0420A">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C0420A">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C0420A">
      <w:pPr>
        <w:pStyle w:val="Heading1"/>
        <w:spacing w:before="189"/>
      </w:pPr>
      <w:bookmarkStart w:id="9" w:name="Section_B"/>
      <w:bookmarkEnd w:id="9"/>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C0420A">
      <w:pPr>
        <w:pStyle w:val="ListParagraph"/>
        <w:numPr>
          <w:ilvl w:val="0"/>
          <w:numId w:val="1"/>
        </w:numPr>
        <w:tabs>
          <w:tab w:val="left" w:pos="536"/>
        </w:tabs>
        <w:ind w:left="536" w:hanging="449"/>
        <w:rPr>
          <w:b/>
        </w:rPr>
      </w:pPr>
      <w:bookmarkStart w:id="10" w:name="2.Please_provide_the_name_of_the_person_"/>
      <w:bookmarkEnd w:id="10"/>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proofErr w:type="spellStart"/>
      <w:r>
        <w:rPr>
          <w:b/>
        </w:rPr>
        <w:t>who's</w:t>
      </w:r>
      <w:proofErr w:type="spellEnd"/>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C0420A">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B07875"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C0420A">
      <w:pPr>
        <w:pStyle w:val="ListParagraph"/>
        <w:numPr>
          <w:ilvl w:val="0"/>
          <w:numId w:val="1"/>
        </w:numPr>
        <w:tabs>
          <w:tab w:val="left" w:pos="536"/>
        </w:tabs>
        <w:ind w:left="536" w:hanging="449"/>
        <w:rPr>
          <w:b/>
        </w:rPr>
      </w:pPr>
      <w:bookmarkStart w:id="11" w:name="3.Please_provide_the_organisation_of_the"/>
      <w:bookmarkEnd w:id="11"/>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proofErr w:type="spellStart"/>
      <w:r>
        <w:rPr>
          <w:b/>
        </w:rPr>
        <w:t>who's</w:t>
      </w:r>
      <w:proofErr w:type="spellEnd"/>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C0420A">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636A74"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C0420A">
      <w:pPr>
        <w:pStyle w:val="Heading1"/>
        <w:spacing w:before="221"/>
      </w:pPr>
      <w:bookmarkStart w:id="12" w:name="Section_C"/>
      <w:bookmarkEnd w:id="12"/>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C0420A">
      <w:pPr>
        <w:pStyle w:val="ListParagraph"/>
        <w:numPr>
          <w:ilvl w:val="0"/>
          <w:numId w:val="1"/>
        </w:numPr>
        <w:tabs>
          <w:tab w:val="left" w:pos="536"/>
        </w:tabs>
        <w:ind w:left="536" w:hanging="449"/>
        <w:rPr>
          <w:b/>
        </w:rPr>
      </w:pPr>
      <w:bookmarkStart w:id="13" w:name="4.To_which_part_of_the_Local_Plan_does_y"/>
      <w:bookmarkEnd w:id="13"/>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2AD962BC" w14:textId="1BB765A8" w:rsidR="00664AD2" w:rsidRPr="00CE39A2" w:rsidRDefault="00C0420A" w:rsidP="00CE39A2">
      <w:pPr>
        <w:pStyle w:val="BodyText"/>
        <w:spacing w:before="137" w:line="271" w:lineRule="auto"/>
        <w:ind w:left="537"/>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317C8047" w14:textId="77777777" w:rsidR="00CE39A2" w:rsidRDefault="00CE39A2" w:rsidP="000E48C5">
      <w:pPr>
        <w:pStyle w:val="BodyText"/>
        <w:ind w:left="720"/>
        <w:rPr>
          <w:rFonts w:ascii="IBM Plex Sans" w:hAnsi="IBM Plex Sans" w:cstheme="minorHAnsi"/>
          <w:color w:val="000000"/>
          <w:sz w:val="20"/>
          <w:szCs w:val="20"/>
        </w:rPr>
      </w:pPr>
    </w:p>
    <w:p w14:paraId="358A355E" w14:textId="77777777" w:rsidR="00CE39A2" w:rsidRDefault="00CE39A2" w:rsidP="000E48C5">
      <w:pPr>
        <w:pStyle w:val="BodyText"/>
        <w:ind w:left="720"/>
        <w:rPr>
          <w:rFonts w:ascii="IBM Plex Sans" w:hAnsi="IBM Plex Sans" w:cstheme="minorHAnsi"/>
          <w:color w:val="000000"/>
          <w:sz w:val="20"/>
          <w:szCs w:val="20"/>
        </w:rPr>
      </w:pPr>
    </w:p>
    <w:p w14:paraId="122E2CCB" w14:textId="77777777" w:rsidR="00CE39A2" w:rsidRPr="00CE39A2" w:rsidRDefault="00CE39A2" w:rsidP="00CE39A2">
      <w:pPr>
        <w:pStyle w:val="BodyText"/>
        <w:ind w:left="720"/>
        <w:rPr>
          <w:rFonts w:ascii="IBM Plex Sans" w:hAnsi="IBM Plex Sans" w:cstheme="minorHAnsi"/>
          <w:color w:val="000000"/>
          <w:sz w:val="20"/>
          <w:szCs w:val="20"/>
          <w:lang w:val="en-GB"/>
        </w:rPr>
      </w:pPr>
      <w:r w:rsidRPr="00CE39A2">
        <w:rPr>
          <w:rFonts w:ascii="IBM Plex Sans" w:hAnsi="IBM Plex Sans" w:cstheme="minorHAnsi"/>
          <w:b/>
          <w:bCs/>
          <w:color w:val="000000"/>
          <w:sz w:val="20"/>
          <w:szCs w:val="20"/>
          <w:lang w:val="en-GB"/>
        </w:rPr>
        <w:t>Chapter:</w:t>
      </w:r>
      <w:r w:rsidRPr="00CE39A2">
        <w:rPr>
          <w:rFonts w:ascii="IBM Plex Sans" w:hAnsi="IBM Plex Sans" w:cstheme="minorHAnsi"/>
          <w:color w:val="000000"/>
          <w:sz w:val="20"/>
          <w:szCs w:val="20"/>
          <w:lang w:val="en-GB"/>
        </w:rPr>
        <w:t xml:space="preserve"> Chapter 9 (Transport) &amp; Chapter 7 (North Cotswold Area Strategy)</w:t>
      </w:r>
    </w:p>
    <w:p w14:paraId="107932D4" w14:textId="77777777" w:rsidR="00CE39A2" w:rsidRPr="00CE39A2" w:rsidRDefault="00CE39A2" w:rsidP="00CE39A2">
      <w:pPr>
        <w:pStyle w:val="BodyText"/>
        <w:ind w:left="720"/>
        <w:rPr>
          <w:rFonts w:ascii="IBM Plex Sans" w:hAnsi="IBM Plex Sans" w:cstheme="minorHAnsi"/>
          <w:color w:val="000000"/>
          <w:sz w:val="20"/>
          <w:szCs w:val="20"/>
          <w:lang w:val="en-GB"/>
        </w:rPr>
      </w:pPr>
      <w:r w:rsidRPr="00CE39A2">
        <w:rPr>
          <w:rFonts w:ascii="IBM Plex Sans" w:hAnsi="IBM Plex Sans" w:cstheme="minorHAnsi"/>
          <w:b/>
          <w:bCs/>
          <w:color w:val="000000"/>
          <w:sz w:val="20"/>
          <w:szCs w:val="20"/>
          <w:lang w:val="en-GB"/>
        </w:rPr>
        <w:t>Policy Number:</w:t>
      </w:r>
      <w:r w:rsidRPr="00CE39A2">
        <w:rPr>
          <w:rFonts w:ascii="IBM Plex Sans" w:hAnsi="IBM Plex Sans" w:cstheme="minorHAnsi"/>
          <w:color w:val="000000"/>
          <w:sz w:val="20"/>
          <w:szCs w:val="20"/>
          <w:lang w:val="en-GB"/>
        </w:rPr>
        <w:t xml:space="preserve"> Core Policy 34 (Assessing and Managing Transport Impacts) &amp; Core Policy 20 (North Cotswolds Strategic Infrastructure Delivery)</w:t>
      </w:r>
    </w:p>
    <w:p w14:paraId="149FA2A5" w14:textId="77777777" w:rsidR="00CE39A2" w:rsidRPr="00CE39A2" w:rsidRDefault="00CE39A2" w:rsidP="00CE39A2">
      <w:pPr>
        <w:pStyle w:val="BodyText"/>
        <w:ind w:left="720"/>
        <w:rPr>
          <w:rFonts w:ascii="IBM Plex Sans" w:hAnsi="IBM Plex Sans" w:cstheme="minorHAnsi"/>
          <w:color w:val="000000"/>
          <w:sz w:val="20"/>
          <w:szCs w:val="20"/>
          <w:lang w:val="en-GB"/>
        </w:rPr>
      </w:pPr>
      <w:r w:rsidRPr="00CE39A2">
        <w:rPr>
          <w:rFonts w:ascii="IBM Plex Sans" w:hAnsi="IBM Plex Sans" w:cstheme="minorHAnsi"/>
          <w:b/>
          <w:bCs/>
          <w:color w:val="000000"/>
          <w:sz w:val="20"/>
          <w:szCs w:val="20"/>
          <w:lang w:val="en-GB"/>
        </w:rPr>
        <w:t>Map / Appendix:</w:t>
      </w:r>
      <w:r w:rsidRPr="00CE39A2">
        <w:rPr>
          <w:rFonts w:ascii="IBM Plex Sans" w:hAnsi="IBM Plex Sans" w:cstheme="minorHAnsi"/>
          <w:color w:val="000000"/>
          <w:sz w:val="20"/>
          <w:szCs w:val="20"/>
          <w:lang w:val="en-GB"/>
        </w:rPr>
        <w:t xml:space="preserve"> Chapter 7 Figure 7.2 (Site 9 Master Plan Framework) </w:t>
      </w:r>
    </w:p>
    <w:p w14:paraId="58FB2080" w14:textId="4F6576AD" w:rsidR="00CE39A2" w:rsidRPr="00BB491A" w:rsidRDefault="00CE39A2" w:rsidP="000E48C5">
      <w:pPr>
        <w:pStyle w:val="BodyText"/>
        <w:ind w:left="720"/>
        <w:rPr>
          <w:rFonts w:ascii="IBM Plex Sans" w:hAnsi="IBM Plex Sans" w:cstheme="minorHAnsi"/>
          <w:sz w:val="20"/>
          <w:szCs w:val="20"/>
        </w:rPr>
        <w:sectPr w:rsidR="00CE39A2" w:rsidRPr="00BB491A">
          <w:pgSz w:w="11900" w:h="16840"/>
          <w:pgMar w:top="960" w:right="1133" w:bottom="1000" w:left="708" w:header="0" w:footer="814" w:gutter="0"/>
          <w:cols w:space="720"/>
        </w:sectPr>
      </w:pPr>
    </w:p>
    <w:p w14:paraId="351ABB72" w14:textId="77777777" w:rsidR="00664AD2" w:rsidRDefault="00C0420A">
      <w:pPr>
        <w:pStyle w:val="ListParagraph"/>
        <w:numPr>
          <w:ilvl w:val="0"/>
          <w:numId w:val="1"/>
        </w:numPr>
        <w:tabs>
          <w:tab w:val="left" w:pos="536"/>
        </w:tabs>
        <w:spacing w:before="75"/>
        <w:ind w:left="536" w:hanging="449"/>
        <w:rPr>
          <w:b/>
        </w:rPr>
      </w:pPr>
      <w:bookmarkStart w:id="14" w:name="5.Do_you_consider_the_Local_Plan_is_lega"/>
      <w:bookmarkEnd w:id="14"/>
      <w:r>
        <w:rPr>
          <w:b/>
        </w:rPr>
        <w:lastRenderedPageBreak/>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proofErr w:type="gramStart"/>
      <w:r>
        <w:rPr>
          <w:b/>
        </w:rPr>
        <w:t>is</w:t>
      </w:r>
      <w:proofErr w:type="gramEnd"/>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C0420A">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5A176E4D" w14:textId="77777777" w:rsidR="00664AD2" w:rsidRDefault="00664AD2">
      <w:pPr>
        <w:pStyle w:val="BodyText"/>
        <w:rPr>
          <w:b/>
        </w:rPr>
      </w:pPr>
    </w:p>
    <w:p w14:paraId="4FEF6101" w14:textId="77777777" w:rsidR="00664AD2" w:rsidRDefault="00664AD2">
      <w:pPr>
        <w:pStyle w:val="BodyText"/>
        <w:spacing w:before="122"/>
        <w:rPr>
          <w:b/>
        </w:rPr>
      </w:pPr>
    </w:p>
    <w:p w14:paraId="2D6945D2" w14:textId="77777777" w:rsidR="00664AD2" w:rsidRDefault="00C0420A">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C0420A">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C0420A">
      <w:pPr>
        <w:pStyle w:val="ListParagraph"/>
        <w:numPr>
          <w:ilvl w:val="1"/>
          <w:numId w:val="1"/>
        </w:numPr>
        <w:tabs>
          <w:tab w:val="left" w:pos="1117"/>
        </w:tabs>
        <w:spacing w:before="107"/>
        <w:ind w:left="1117" w:hanging="280"/>
      </w:pPr>
      <w:r>
        <w:rPr>
          <w:noProof/>
        </w:rPr>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259FF196" w14:textId="77777777" w:rsidR="00664AD2" w:rsidRDefault="00C0420A">
      <w:pPr>
        <w:pStyle w:val="Heading1"/>
      </w:pPr>
      <w:bookmarkStart w:id="15" w:name="Section_D"/>
      <w:bookmarkEnd w:id="15"/>
      <w:r>
        <w:t>Section</w:t>
      </w:r>
      <w:r>
        <w:rPr>
          <w:spacing w:val="-1"/>
        </w:rPr>
        <w:t xml:space="preserve"> </w:t>
      </w:r>
      <w:r>
        <w:rPr>
          <w:spacing w:val="-10"/>
        </w:rPr>
        <w:t>D</w:t>
      </w:r>
    </w:p>
    <w:p w14:paraId="0403DC64" w14:textId="77777777" w:rsidR="00664AD2" w:rsidRDefault="00664AD2">
      <w:pPr>
        <w:pStyle w:val="BodyText"/>
        <w:spacing w:before="114"/>
        <w:rPr>
          <w:b/>
          <w:sz w:val="26"/>
        </w:rPr>
      </w:pPr>
    </w:p>
    <w:p w14:paraId="232A9417" w14:textId="77777777" w:rsidR="00664AD2" w:rsidRDefault="00C0420A">
      <w:pPr>
        <w:pStyle w:val="ListParagraph"/>
        <w:numPr>
          <w:ilvl w:val="0"/>
          <w:numId w:val="1"/>
        </w:numPr>
        <w:tabs>
          <w:tab w:val="left" w:pos="517"/>
        </w:tabs>
        <w:spacing w:line="271" w:lineRule="auto"/>
        <w:ind w:left="517" w:right="826" w:hanging="431"/>
      </w:pPr>
      <w:bookmarkStart w:id="16" w:name="6.Please_give_details_of_why_you_conside"/>
      <w:bookmarkEnd w:id="16"/>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337FECD4" w14:textId="4251089F" w:rsidR="00664AD2" w:rsidRDefault="00C0420A">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F912A7">
        <w:rPr>
          <w:b/>
        </w:rPr>
        <w:t xml:space="preserve"> </w:t>
      </w:r>
    </w:p>
    <w:p w14:paraId="43C8FC75" w14:textId="4A3B304B" w:rsidR="00E37C13" w:rsidRPr="00E37C13" w:rsidRDefault="00E37C13" w:rsidP="00E37C13">
      <w:pPr>
        <w:spacing w:before="104" w:line="271" w:lineRule="auto"/>
        <w:ind w:left="537"/>
        <w:rPr>
          <w:b/>
          <w:bCs/>
        </w:rPr>
      </w:pPr>
      <w:r w:rsidRPr="00E37C13">
        <w:rPr>
          <w:b/>
          <w:bCs/>
          <w:i/>
          <w:iCs/>
          <w:lang w:val="en-GB"/>
        </w:rPr>
        <w:t>"Please CIRCLE the point(s) below that matter most to you and ADD AT LEAST ONE SENTENCE IN YOUR OWN WORDS about how this affects your family/property.</w:t>
      </w:r>
    </w:p>
    <w:p w14:paraId="4DAD5CE1" w14:textId="77777777" w:rsidR="00664AD2" w:rsidRDefault="00664AD2">
      <w:pPr>
        <w:pStyle w:val="BodyText"/>
        <w:rPr>
          <w:b/>
          <w:sz w:val="20"/>
        </w:rPr>
      </w:pPr>
    </w:p>
    <w:p w14:paraId="7E1062F3" w14:textId="77777777" w:rsidR="00CE39A2" w:rsidRDefault="00CE39A2" w:rsidP="00CE39A2">
      <w:pPr>
        <w:pStyle w:val="BodyText"/>
        <w:ind w:left="537"/>
        <w:rPr>
          <w:rFonts w:ascii="IBM Plex Sans" w:eastAsia="Times New Roman" w:hAnsi="IBM Plex Sans" w:cstheme="minorHAnsi"/>
          <w:color w:val="000000"/>
          <w:sz w:val="20"/>
          <w:szCs w:val="20"/>
          <w:lang w:val="en-GB" w:eastAsia="en-GB"/>
        </w:rPr>
      </w:pPr>
      <w:r w:rsidRPr="00CE39A2">
        <w:rPr>
          <w:rFonts w:ascii="IBM Plex Sans" w:eastAsia="Times New Roman" w:hAnsi="IBM Plex Sans" w:cstheme="minorHAnsi"/>
          <w:color w:val="000000"/>
          <w:sz w:val="20"/>
          <w:szCs w:val="20"/>
          <w:lang w:val="en-GB" w:eastAsia="en-GB"/>
        </w:rPr>
        <w:t>I object because the plan fails to address the severe traffic, parking, and road safety problems that massive new housing will cause in Mickleton. The infrastructure targets are completely unrealistic for our village road layout.</w:t>
      </w:r>
    </w:p>
    <w:p w14:paraId="6AAC1188" w14:textId="77777777" w:rsidR="00CE39A2" w:rsidRPr="00CE39A2" w:rsidRDefault="00CE39A2" w:rsidP="00CE39A2">
      <w:pPr>
        <w:pStyle w:val="BodyText"/>
        <w:ind w:left="537"/>
        <w:rPr>
          <w:rFonts w:ascii="IBM Plex Sans" w:eastAsia="Times New Roman" w:hAnsi="IBM Plex Sans" w:cstheme="minorHAnsi"/>
          <w:color w:val="000000"/>
          <w:sz w:val="20"/>
          <w:szCs w:val="20"/>
          <w:lang w:val="en-GB" w:eastAsia="en-GB"/>
        </w:rPr>
      </w:pPr>
    </w:p>
    <w:p w14:paraId="55B0FAF6" w14:textId="77777777" w:rsidR="00CE39A2" w:rsidRPr="00CE39A2" w:rsidRDefault="00CE39A2" w:rsidP="00CE39A2">
      <w:pPr>
        <w:pStyle w:val="BodyText"/>
        <w:numPr>
          <w:ilvl w:val="0"/>
          <w:numId w:val="8"/>
        </w:numPr>
        <w:rPr>
          <w:rFonts w:ascii="IBM Plex Sans" w:eastAsia="Times New Roman" w:hAnsi="IBM Plex Sans" w:cstheme="minorHAnsi"/>
          <w:color w:val="000000"/>
          <w:sz w:val="20"/>
          <w:szCs w:val="20"/>
          <w:lang w:val="en-GB" w:eastAsia="en-GB"/>
        </w:rPr>
      </w:pPr>
      <w:r w:rsidRPr="00CE39A2">
        <w:rPr>
          <w:rFonts w:ascii="IBM Plex Sans" w:eastAsia="Times New Roman" w:hAnsi="IBM Plex Sans" w:cstheme="minorHAnsi"/>
          <w:color w:val="000000"/>
          <w:sz w:val="20"/>
          <w:szCs w:val="20"/>
          <w:lang w:val="en-GB" w:eastAsia="en-GB"/>
        </w:rPr>
        <w:t xml:space="preserve">The council's transport models completely ignore the reality of our bottleneck junctions. Adding hundreds of new commuter vehicles will severely overwhelm the narrow High Street and the heavily restricted </w:t>
      </w:r>
      <w:proofErr w:type="gramStart"/>
      <w:r w:rsidRPr="00CE39A2">
        <w:rPr>
          <w:rFonts w:ascii="IBM Plex Sans" w:eastAsia="Times New Roman" w:hAnsi="IBM Plex Sans" w:cstheme="minorHAnsi"/>
          <w:color w:val="000000"/>
          <w:sz w:val="20"/>
          <w:szCs w:val="20"/>
          <w:lang w:val="en-GB" w:eastAsia="en-GB"/>
        </w:rPr>
        <w:t>mini-roundabout</w:t>
      </w:r>
      <w:proofErr w:type="gramEnd"/>
      <w:r w:rsidRPr="00CE39A2">
        <w:rPr>
          <w:rFonts w:ascii="IBM Plex Sans" w:eastAsia="Times New Roman" w:hAnsi="IBM Plex Sans" w:cstheme="minorHAnsi"/>
          <w:color w:val="000000"/>
          <w:sz w:val="20"/>
          <w:szCs w:val="20"/>
          <w:lang w:val="en-GB" w:eastAsia="en-GB"/>
        </w:rPr>
        <w:t xml:space="preserve"> at The Butts, which are already regularly gridlocked by agricultural machinery and local deliveries.</w:t>
      </w:r>
    </w:p>
    <w:p w14:paraId="57F65855" w14:textId="4E6DAB8E" w:rsidR="00CE39A2" w:rsidRPr="00CE39A2" w:rsidRDefault="00CE39A2" w:rsidP="00CE39A2">
      <w:pPr>
        <w:pStyle w:val="BodyText"/>
        <w:numPr>
          <w:ilvl w:val="0"/>
          <w:numId w:val="8"/>
        </w:numPr>
        <w:rPr>
          <w:rFonts w:ascii="IBM Plex Sans" w:eastAsia="Times New Roman" w:hAnsi="IBM Plex Sans" w:cstheme="minorHAnsi"/>
          <w:color w:val="000000"/>
          <w:sz w:val="20"/>
          <w:szCs w:val="20"/>
          <w:lang w:val="en-GB" w:eastAsia="en-GB"/>
        </w:rPr>
      </w:pPr>
      <w:r w:rsidRPr="00CE39A2">
        <w:rPr>
          <w:rFonts w:ascii="IBM Plex Sans" w:eastAsia="Times New Roman" w:hAnsi="IBM Plex Sans" w:cstheme="minorHAnsi"/>
          <w:color w:val="000000"/>
          <w:sz w:val="20"/>
          <w:szCs w:val="20"/>
          <w:lang w:val="en-GB" w:eastAsia="en-GB"/>
        </w:rPr>
        <w:t xml:space="preserve">Furthermore, as outlined in Chapter 7 Figure 7.2 (Site 9 Master Plan Framework) </w:t>
      </w:r>
      <w:r>
        <w:rPr>
          <w:rFonts w:ascii="IBM Plex Sans" w:eastAsia="Times New Roman" w:hAnsi="IBM Plex Sans" w:cstheme="minorHAnsi"/>
          <w:color w:val="000000"/>
          <w:sz w:val="20"/>
          <w:szCs w:val="20"/>
          <w:lang w:val="en-GB" w:eastAsia="en-GB"/>
        </w:rPr>
        <w:t xml:space="preserve">, </w:t>
      </w:r>
      <w:r w:rsidRPr="00CE39A2">
        <w:rPr>
          <w:rFonts w:ascii="IBM Plex Sans" w:eastAsia="Times New Roman" w:hAnsi="IBM Plex Sans" w:cstheme="minorHAnsi"/>
          <w:color w:val="000000"/>
          <w:sz w:val="20"/>
          <w:szCs w:val="20"/>
          <w:lang w:val="en-GB" w:eastAsia="en-GB"/>
        </w:rPr>
        <w:t>while Stratford Road and Broadway Road form the main arterial routes, the plan connects a vast pipeline of new commuter traffic directly into narrow, vulnerable feeder networks like Broad Marston Lane. This layout forces a massive influx of vehicles straight down narrow village tracks like Chapel Lane and into the vulnerable old village centre, which cannot safely cope with this volume.</w:t>
      </w:r>
    </w:p>
    <w:p w14:paraId="20A7A041" w14:textId="77777777" w:rsidR="00CE39A2" w:rsidRPr="00CE39A2" w:rsidRDefault="00CE39A2" w:rsidP="00CE39A2">
      <w:pPr>
        <w:pStyle w:val="BodyText"/>
        <w:numPr>
          <w:ilvl w:val="0"/>
          <w:numId w:val="8"/>
        </w:numPr>
        <w:rPr>
          <w:rFonts w:ascii="IBM Plex Sans" w:eastAsia="Times New Roman" w:hAnsi="IBM Plex Sans" w:cstheme="minorHAnsi"/>
          <w:color w:val="000000"/>
          <w:sz w:val="20"/>
          <w:szCs w:val="20"/>
          <w:lang w:val="en-GB" w:eastAsia="en-GB"/>
        </w:rPr>
      </w:pPr>
      <w:r w:rsidRPr="00CE39A2">
        <w:rPr>
          <w:rFonts w:ascii="IBM Plex Sans" w:eastAsia="Times New Roman" w:hAnsi="IBM Plex Sans" w:cstheme="minorHAnsi"/>
          <w:color w:val="000000"/>
          <w:sz w:val="20"/>
          <w:szCs w:val="20"/>
          <w:lang w:val="en-GB" w:eastAsia="en-GB"/>
        </w:rPr>
        <w:t>Additionally, the plan's reliance on 'green travel' is completely unworkable. Mickleton has an inadequate daytime bus service, absolutely zero evening transport services, and no rail links, making a massive influx of new residents completely dependent on private cars to reach basic services.</w:t>
      </w:r>
    </w:p>
    <w:p w14:paraId="59BBA7B7" w14:textId="77777777" w:rsidR="00CE39A2" w:rsidRPr="00CE39A2" w:rsidRDefault="00CE39A2" w:rsidP="00CE39A2">
      <w:pPr>
        <w:pStyle w:val="BodyText"/>
        <w:numPr>
          <w:ilvl w:val="0"/>
          <w:numId w:val="8"/>
        </w:numPr>
        <w:rPr>
          <w:rFonts w:ascii="IBM Plex Sans" w:eastAsia="Times New Roman" w:hAnsi="IBM Plex Sans" w:cstheme="minorHAnsi"/>
          <w:color w:val="000000"/>
          <w:sz w:val="20"/>
          <w:szCs w:val="20"/>
          <w:lang w:val="en-GB" w:eastAsia="en-GB"/>
        </w:rPr>
      </w:pPr>
      <w:r w:rsidRPr="00CE39A2">
        <w:rPr>
          <w:rFonts w:ascii="IBM Plex Sans" w:eastAsia="Times New Roman" w:hAnsi="IBM Plex Sans" w:cstheme="minorHAnsi"/>
          <w:color w:val="000000"/>
          <w:sz w:val="20"/>
          <w:szCs w:val="20"/>
          <w:lang w:val="en-GB" w:eastAsia="en-GB"/>
        </w:rPr>
        <w:t>Finally, the safety of our children is being put at risk. The extra traffic pipeline will run directly past Mickleton Primary School, where narrow paths and a lack of pedestrian crossing points create a highly dangerous environment for walking families.</w:t>
      </w:r>
    </w:p>
    <w:p w14:paraId="12C0A1F1" w14:textId="77777777" w:rsidR="00BB491A" w:rsidRPr="00BB491A" w:rsidRDefault="00BB491A" w:rsidP="00BB491A">
      <w:pPr>
        <w:pStyle w:val="BodyText"/>
        <w:ind w:left="537"/>
        <w:rPr>
          <w:rFonts w:ascii="IBM Plex Sans" w:eastAsia="Times New Roman" w:hAnsi="IBM Plex Sans" w:cstheme="minorHAnsi"/>
          <w:color w:val="000000"/>
          <w:sz w:val="20"/>
          <w:szCs w:val="20"/>
          <w:lang w:val="en-GB" w:eastAsia="en-GB"/>
        </w:rPr>
      </w:pPr>
    </w:p>
    <w:p w14:paraId="5125FD0D" w14:textId="10F9FDAF" w:rsidR="00BB491A" w:rsidRPr="00BB491A" w:rsidRDefault="00BB491A" w:rsidP="00BB491A">
      <w:pPr>
        <w:pStyle w:val="BodyText"/>
        <w:ind w:left="537"/>
        <w:rPr>
          <w:rFonts w:ascii="IBM Plex Sans" w:eastAsia="Times New Roman" w:hAnsi="IBM Plex Sans" w:cstheme="minorHAnsi"/>
          <w:color w:val="000000"/>
          <w:sz w:val="20"/>
          <w:szCs w:val="20"/>
          <w:lang w:val="en-GB" w:eastAsia="en-GB"/>
        </w:rPr>
      </w:pPr>
      <w:r w:rsidRPr="00BB491A">
        <w:rPr>
          <w:rFonts w:ascii="IBM Plex Sans" w:eastAsia="Times New Roman" w:hAnsi="IBM Plex Sans" w:cstheme="minorHAnsi"/>
          <w:i/>
          <w:iCs/>
          <w:color w:val="000000"/>
          <w:sz w:val="20"/>
          <w:szCs w:val="20"/>
          <w:lang w:val="en-GB" w:eastAsia="en-GB"/>
        </w:rPr>
        <w:t>[Please write a personal sentence here about your experience with village parking, bus reliability, or navigating local junctions to personalise this form]</w:t>
      </w:r>
    </w:p>
    <w:p w14:paraId="49188F5A" w14:textId="77777777" w:rsidR="00664AD2" w:rsidRDefault="00C0420A">
      <w:pPr>
        <w:pStyle w:val="BodyText"/>
        <w:spacing w:before="145"/>
        <w:rPr>
          <w:b/>
          <w:sz w:val="20"/>
        </w:rPr>
      </w:pPr>
      <w:r>
        <w:rPr>
          <w:b/>
          <w:noProof/>
          <w:sz w:val="20"/>
        </w:rPr>
        <mc:AlternateContent>
          <mc:Choice Requires="wps">
            <w:drawing>
              <wp:anchor distT="0" distB="0" distL="0" distR="0" simplePos="0" relativeHeight="487592448" behindDoc="1" locked="0" layoutInCell="1" allowOverlap="1" wp14:anchorId="3CA88761" wp14:editId="285E6A68">
                <wp:simplePos x="0" y="0"/>
                <wp:positionH relativeFrom="page">
                  <wp:posOffset>790575</wp:posOffset>
                </wp:positionH>
                <wp:positionV relativeFrom="paragraph">
                  <wp:posOffset>253787</wp:posOffset>
                </wp:positionV>
                <wp:extent cx="59817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0C0836" id="Graphic 16" o:spid="_x0000_s1026" style="position:absolute;margin-left:62.25pt;margin-top:20pt;width:47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qHfcc94AAAAKAQAADwAAAGRycy9kb3ducmV2LnhtbEyPQU+DQBCF7yb+&#10;h82YeDF2l6ZFgyyNbaKHXojIxdsWRiCys4RdCv57p6d6fG++vHkv3S22F2ccfedIQ7RSIJAqV3fU&#10;aCg/3x6fQfhgqDa9I9Twix522e1NapLazfSB5yI0gkPIJ0ZDG8KQSOmrFq3xKzcg8e3bjdYElmMj&#10;69HMHG57uVYqltZ0xB9aM+ChxeqnmKyGp2Ffyjxy8yF/D8X+IVfH6avU+v5ueX0BEXAJVxgu9bk6&#10;ZNzp5CaqvehZrzdbRjVsFG+6ACqO2TmxE21BZqn8PyH7AwAA//8DAFBLAQItABQABgAIAAAAIQC2&#10;gziS/gAAAOEBAAATAAAAAAAAAAAAAAAAAAAAAABbQ29udGVudF9UeXBlc10ueG1sUEsBAi0AFAAG&#10;AAgAAAAhADj9If/WAAAAlAEAAAsAAAAAAAAAAAAAAAAALwEAAF9yZWxzLy5yZWxzUEsBAi0AFAAG&#10;AAgAAAAhAH7uFh0bAgAAwAQAAA4AAAAAAAAAAAAAAAAALgIAAGRycy9lMm9Eb2MueG1sUEsBAi0A&#10;FAAGAAgAAAAhAKh33HPeAAAACgEAAA8AAAAAAAAAAAAAAAAAdQQAAGRycy9kb3ducmV2LnhtbFBL&#10;BQYAAAAABAAEAPMAAACABQAAAAA=&#10;" path="m5981700,9525l,9525,,,5981700,r,9525xe" fillcolor="black" stroked="f">
                <v:path arrowok="t"/>
                <w10:wrap type="topAndBottom" anchorx="page"/>
              </v:shape>
            </w:pict>
          </mc:Fallback>
        </mc:AlternateContent>
      </w:r>
    </w:p>
    <w:p w14:paraId="5041E804" w14:textId="6DE8FA48" w:rsidR="00664AD2" w:rsidRDefault="00664AD2">
      <w:pPr>
        <w:pStyle w:val="BodyText"/>
        <w:rPr>
          <w:b/>
          <w:sz w:val="20"/>
        </w:rPr>
      </w:pPr>
    </w:p>
    <w:p w14:paraId="16AE01E8" w14:textId="3DD0D2F9" w:rsidR="00664AD2" w:rsidRDefault="00C0420A" w:rsidP="00E37C13">
      <w:pPr>
        <w:pStyle w:val="BodyText"/>
        <w:spacing w:before="41"/>
        <w:rPr>
          <w:b/>
          <w:sz w:val="20"/>
        </w:rPr>
      </w:pPr>
      <w:r>
        <w:rPr>
          <w:b/>
          <w:noProof/>
          <w:sz w:val="20"/>
        </w:rPr>
        <mc:AlternateContent>
          <mc:Choice Requires="wps">
            <w:drawing>
              <wp:anchor distT="0" distB="0" distL="0" distR="0" simplePos="0" relativeHeight="487593472" behindDoc="1" locked="0" layoutInCell="1" allowOverlap="1" wp14:anchorId="6EE5A80D" wp14:editId="7B6CFFF1">
                <wp:simplePos x="0" y="0"/>
                <wp:positionH relativeFrom="page">
                  <wp:posOffset>790575</wp:posOffset>
                </wp:positionH>
                <wp:positionV relativeFrom="paragraph">
                  <wp:posOffset>187337</wp:posOffset>
                </wp:positionV>
                <wp:extent cx="59817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D165F0" id="Graphic 18" o:spid="_x0000_s1026" style="position:absolute;margin-left:62.25pt;margin-top:14.75pt;width:47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C8BCF83" w14:textId="77777777" w:rsidR="00664AD2" w:rsidRDefault="00664AD2">
      <w:pPr>
        <w:pStyle w:val="BodyText"/>
        <w:rPr>
          <w:b/>
          <w:sz w:val="20"/>
        </w:rPr>
      </w:pPr>
    </w:p>
    <w:p w14:paraId="0AA4B134" w14:textId="77777777" w:rsidR="00664AD2" w:rsidRDefault="00C0420A">
      <w:pPr>
        <w:pStyle w:val="BodyText"/>
        <w:spacing w:before="41"/>
        <w:rPr>
          <w:b/>
          <w:sz w:val="20"/>
        </w:rPr>
      </w:pPr>
      <w:r>
        <w:rPr>
          <w:b/>
          <w:noProof/>
          <w:sz w:val="20"/>
        </w:rPr>
        <mc:AlternateContent>
          <mc:Choice Requires="wps">
            <w:drawing>
              <wp:anchor distT="0" distB="0" distL="0" distR="0" simplePos="0" relativeHeight="487594496" behindDoc="1" locked="0" layoutInCell="1" allowOverlap="1" wp14:anchorId="0A36FB78" wp14:editId="7A59ED34">
                <wp:simplePos x="0" y="0"/>
                <wp:positionH relativeFrom="page">
                  <wp:posOffset>790575</wp:posOffset>
                </wp:positionH>
                <wp:positionV relativeFrom="paragraph">
                  <wp:posOffset>187337</wp:posOffset>
                </wp:positionV>
                <wp:extent cx="59817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2E8C32" id="Graphic 20" o:spid="_x0000_s1026" style="position:absolute;margin-left:62.25pt;margin-top:14.75pt;width:471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6B2EDED8" w14:textId="77777777" w:rsidR="00664AD2" w:rsidRDefault="00664AD2">
      <w:pPr>
        <w:pStyle w:val="BodyText"/>
        <w:rPr>
          <w:b/>
          <w:sz w:val="20"/>
        </w:rPr>
      </w:pPr>
    </w:p>
    <w:p w14:paraId="00280533" w14:textId="77777777" w:rsidR="00664AD2" w:rsidRDefault="00C0420A">
      <w:pPr>
        <w:pStyle w:val="BodyText"/>
        <w:spacing w:before="41"/>
        <w:rPr>
          <w:b/>
          <w:sz w:val="20"/>
        </w:rPr>
      </w:pPr>
      <w:r>
        <w:rPr>
          <w:b/>
          <w:noProof/>
          <w:sz w:val="20"/>
        </w:rPr>
        <mc:AlternateContent>
          <mc:Choice Requires="wps">
            <w:drawing>
              <wp:anchor distT="0" distB="0" distL="0" distR="0" simplePos="0" relativeHeight="487595008" behindDoc="1" locked="0" layoutInCell="1" allowOverlap="1" wp14:anchorId="66EDD016" wp14:editId="4C54C0EC">
                <wp:simplePos x="0" y="0"/>
                <wp:positionH relativeFrom="page">
                  <wp:posOffset>790575</wp:posOffset>
                </wp:positionH>
                <wp:positionV relativeFrom="paragraph">
                  <wp:posOffset>187337</wp:posOffset>
                </wp:positionV>
                <wp:extent cx="598170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884D5E" id="Graphic 21" o:spid="_x0000_s1026" style="position:absolute;margin-left:62.25pt;margin-top:14.75pt;width:47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1A5C2B67" w14:textId="77777777" w:rsidR="00664AD2" w:rsidRDefault="00664AD2">
      <w:pPr>
        <w:pStyle w:val="BodyText"/>
        <w:rPr>
          <w:b/>
          <w:sz w:val="20"/>
        </w:rPr>
      </w:pPr>
    </w:p>
    <w:p w14:paraId="5CF9D8E6" w14:textId="77777777" w:rsidR="00664AD2" w:rsidRDefault="00C0420A">
      <w:pPr>
        <w:pStyle w:val="BodyText"/>
        <w:spacing w:before="41"/>
        <w:rPr>
          <w:b/>
          <w:sz w:val="20"/>
        </w:rPr>
      </w:pPr>
      <w:r>
        <w:rPr>
          <w:b/>
          <w:noProof/>
          <w:sz w:val="20"/>
        </w:rPr>
        <mc:AlternateContent>
          <mc:Choice Requires="wps">
            <w:drawing>
              <wp:anchor distT="0" distB="0" distL="0" distR="0" simplePos="0" relativeHeight="487595520" behindDoc="1" locked="0" layoutInCell="1" allowOverlap="1" wp14:anchorId="6A79EAE9" wp14:editId="6235C9EE">
                <wp:simplePos x="0" y="0"/>
                <wp:positionH relativeFrom="page">
                  <wp:posOffset>790575</wp:posOffset>
                </wp:positionH>
                <wp:positionV relativeFrom="paragraph">
                  <wp:posOffset>187337</wp:posOffset>
                </wp:positionV>
                <wp:extent cx="5981700" cy="95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FE1E6E" id="Graphic 22" o:spid="_x0000_s1026" style="position:absolute;margin-left:62.25pt;margin-top:14.75pt;width:471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7802C686" w14:textId="77777777" w:rsidR="00664AD2" w:rsidRDefault="00664AD2">
      <w:pPr>
        <w:pStyle w:val="BodyText"/>
        <w:rPr>
          <w:b/>
          <w:sz w:val="20"/>
        </w:rPr>
        <w:sectPr w:rsidR="00664AD2">
          <w:pgSz w:w="11900" w:h="16840"/>
          <w:pgMar w:top="960" w:right="1133" w:bottom="1000" w:left="708" w:header="0" w:footer="814" w:gutter="0"/>
          <w:cols w:space="720"/>
        </w:sectPr>
      </w:pPr>
    </w:p>
    <w:p w14:paraId="1D870655" w14:textId="77777777" w:rsidR="00664AD2" w:rsidRDefault="00C0420A">
      <w:pPr>
        <w:pStyle w:val="Heading1"/>
        <w:spacing w:before="77"/>
      </w:pPr>
      <w:bookmarkStart w:id="17" w:name="Section_E"/>
      <w:bookmarkEnd w:id="17"/>
      <w:r>
        <w:lastRenderedPageBreak/>
        <w:t>Section</w:t>
      </w:r>
      <w:r>
        <w:rPr>
          <w:spacing w:val="-1"/>
        </w:rPr>
        <w:t xml:space="preserve"> </w:t>
      </w:r>
      <w:r>
        <w:rPr>
          <w:spacing w:val="-10"/>
        </w:rPr>
        <w:t>E</w:t>
      </w:r>
    </w:p>
    <w:p w14:paraId="600AA3E6" w14:textId="77777777" w:rsidR="00664AD2" w:rsidRDefault="00664AD2">
      <w:pPr>
        <w:pStyle w:val="BodyText"/>
        <w:spacing w:before="100"/>
        <w:rPr>
          <w:b/>
          <w:sz w:val="26"/>
        </w:rPr>
      </w:pPr>
    </w:p>
    <w:p w14:paraId="133E912A" w14:textId="77777777" w:rsidR="00664AD2" w:rsidRDefault="00C0420A">
      <w:pPr>
        <w:pStyle w:val="ListParagraph"/>
        <w:numPr>
          <w:ilvl w:val="0"/>
          <w:numId w:val="1"/>
        </w:numPr>
        <w:tabs>
          <w:tab w:val="left" w:pos="515"/>
          <w:tab w:val="left" w:pos="517"/>
        </w:tabs>
        <w:spacing w:line="271" w:lineRule="auto"/>
        <w:ind w:left="517" w:right="251" w:hanging="431"/>
        <w:jc w:val="both"/>
      </w:pPr>
      <w:bookmarkStart w:id="18" w:name="7.Please_set_out_the_modification(s)_you"/>
      <w:bookmarkEnd w:id="18"/>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C0420A">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7D7EC845" w14:textId="77777777" w:rsidR="00CE39A2" w:rsidRDefault="00CE39A2" w:rsidP="00E41A60">
      <w:pPr>
        <w:pStyle w:val="BodyText"/>
        <w:spacing w:before="36"/>
        <w:ind w:left="536"/>
        <w:rPr>
          <w:rFonts w:ascii="IBM Plex Sans" w:hAnsi="IBM Plex Sans" w:cstheme="minorHAnsi"/>
          <w:color w:val="000000"/>
          <w:sz w:val="20"/>
          <w:szCs w:val="20"/>
        </w:rPr>
      </w:pPr>
    </w:p>
    <w:p w14:paraId="78470C0B" w14:textId="77777777" w:rsidR="00CE39A2" w:rsidRPr="00CE39A2" w:rsidRDefault="00CE39A2" w:rsidP="00CE39A2">
      <w:pPr>
        <w:pStyle w:val="BodyText"/>
        <w:spacing w:before="36"/>
        <w:ind w:left="536"/>
        <w:rPr>
          <w:rFonts w:ascii="IBM Plex Sans" w:hAnsi="IBM Plex Sans" w:cstheme="minorHAnsi"/>
          <w:color w:val="000000"/>
          <w:sz w:val="20"/>
          <w:szCs w:val="20"/>
          <w:lang w:val="en-GB"/>
        </w:rPr>
      </w:pPr>
      <w:r w:rsidRPr="00CE39A2">
        <w:rPr>
          <w:rFonts w:ascii="IBM Plex Sans" w:hAnsi="IBM Plex Sans" w:cstheme="minorHAnsi"/>
          <w:color w:val="000000"/>
          <w:sz w:val="20"/>
          <w:szCs w:val="20"/>
          <w:lang w:val="en-GB"/>
        </w:rPr>
        <w:t>Modify Chapter 9 and Chapter 7 to state that no housing allocations in Mickleton can progress until a comprehensive highway capacity assessment is independently completed. Funding must be legally secured from developers to introduce enforceable physical traffic-calming measures, dedicated pedestrian crossings on school walking routes, and long-term financial support to establish reliable evening bus connections.</w:t>
      </w:r>
    </w:p>
    <w:p w14:paraId="25889C47" w14:textId="77777777" w:rsidR="00CE39A2" w:rsidRDefault="00CE39A2" w:rsidP="00CE39A2">
      <w:pPr>
        <w:pStyle w:val="BodyText"/>
        <w:spacing w:before="36"/>
        <w:rPr>
          <w:rFonts w:ascii="IBM Plex Sans" w:hAnsi="IBM Plex Sans" w:cstheme="minorHAnsi"/>
          <w:color w:val="000000"/>
          <w:sz w:val="20"/>
          <w:szCs w:val="20"/>
          <w:lang w:val="en-GB"/>
        </w:rPr>
      </w:pPr>
    </w:p>
    <w:p w14:paraId="429C6DA7" w14:textId="77777777" w:rsidR="00CE39A2" w:rsidRDefault="00CE39A2" w:rsidP="00CE39A2">
      <w:pPr>
        <w:pStyle w:val="BodyText"/>
        <w:spacing w:before="36"/>
        <w:rPr>
          <w:rFonts w:ascii="IBM Plex Sans" w:hAnsi="IBM Plex Sans" w:cstheme="minorHAnsi"/>
          <w:color w:val="000000"/>
          <w:sz w:val="20"/>
          <w:szCs w:val="20"/>
          <w:lang w:val="en-GB"/>
        </w:rPr>
      </w:pPr>
    </w:p>
    <w:p w14:paraId="39C5F82D" w14:textId="68488ED5" w:rsidR="00664AD2" w:rsidRPr="00CE39A2" w:rsidRDefault="00C0420A" w:rsidP="00CE39A2">
      <w:pPr>
        <w:pStyle w:val="BodyText"/>
        <w:spacing w:before="36"/>
        <w:rPr>
          <w:rFonts w:ascii="IBM Plex Sans" w:hAnsi="IBM Plex Sans" w:cstheme="minorHAnsi"/>
          <w:color w:val="000000"/>
          <w:sz w:val="20"/>
          <w:szCs w:val="20"/>
          <w:lang w:val="en-GB"/>
        </w:rPr>
      </w:pPr>
      <w:r>
        <w:rPr>
          <w:b/>
          <w:noProof/>
          <w:sz w:val="20"/>
        </w:rPr>
        <mc:AlternateContent>
          <mc:Choice Requires="wps">
            <w:drawing>
              <wp:anchor distT="0" distB="0" distL="0" distR="0" simplePos="0" relativeHeight="487597056" behindDoc="1" locked="0" layoutInCell="1" allowOverlap="1" wp14:anchorId="44908EC5" wp14:editId="78C1F733">
                <wp:simplePos x="0" y="0"/>
                <wp:positionH relativeFrom="page">
                  <wp:posOffset>790575</wp:posOffset>
                </wp:positionH>
                <wp:positionV relativeFrom="paragraph">
                  <wp:posOffset>184210</wp:posOffset>
                </wp:positionV>
                <wp:extent cx="598170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49822E" id="Graphic 23" o:spid="_x0000_s1026" style="position:absolute;margin-left:62.25pt;margin-top:14.5pt;width:471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7ACEAE89" w14:textId="77777777" w:rsidR="00664AD2" w:rsidRDefault="00C0420A">
      <w:pPr>
        <w:pStyle w:val="ListParagraph"/>
        <w:numPr>
          <w:ilvl w:val="0"/>
          <w:numId w:val="1"/>
        </w:numPr>
        <w:tabs>
          <w:tab w:val="left" w:pos="515"/>
          <w:tab w:val="left" w:pos="517"/>
        </w:tabs>
        <w:spacing w:line="271" w:lineRule="auto"/>
        <w:ind w:left="517" w:right="276" w:hanging="431"/>
        <w:jc w:val="both"/>
      </w:pPr>
      <w:bookmarkStart w:id="19" w:name="8.If_your_representation_is_seeking_a_mo"/>
      <w:bookmarkEnd w:id="19"/>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C0420A">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C0420A">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C0420A">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C0420A">
      <w:pPr>
        <w:pStyle w:val="ListParagraph"/>
        <w:numPr>
          <w:ilvl w:val="0"/>
          <w:numId w:val="1"/>
        </w:numPr>
        <w:tabs>
          <w:tab w:val="left" w:pos="515"/>
          <w:tab w:val="left" w:pos="517"/>
        </w:tabs>
        <w:spacing w:line="271" w:lineRule="auto"/>
        <w:ind w:left="517" w:right="350" w:hanging="431"/>
        <w:jc w:val="both"/>
      </w:pPr>
      <w:bookmarkStart w:id="20" w:name="9.If_you_wish_to_participate_in_the_hear"/>
      <w:bookmarkEnd w:id="20"/>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4E50B989" w14:textId="77777777" w:rsidR="00664AD2" w:rsidRDefault="00664AD2">
      <w:pPr>
        <w:pStyle w:val="BodyText"/>
        <w:rPr>
          <w:sz w:val="20"/>
        </w:rPr>
      </w:pPr>
    </w:p>
    <w:p w14:paraId="09EA950A" w14:textId="77777777" w:rsidR="00664AD2" w:rsidRDefault="00C0420A">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4994CD"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5DB2F05A" w:rsidR="00664AD2" w:rsidRDefault="00664AD2" w:rsidP="0053248D">
      <w:pPr>
        <w:spacing w:before="183"/>
        <w:rPr>
          <w:i/>
        </w:rPr>
      </w:pPr>
    </w:p>
    <w:p w14:paraId="0568A9E2" w14:textId="77777777" w:rsidR="00CA15D9" w:rsidRDefault="00CA15D9" w:rsidP="0053248D">
      <w:pPr>
        <w:spacing w:before="183"/>
        <w:ind w:left="517"/>
        <w:rPr>
          <w:rFonts w:ascii="Helvetica Neue" w:hAnsi="Helvetica Neue"/>
          <w:i/>
          <w:iCs/>
          <w:color w:val="000000"/>
        </w:rPr>
      </w:pPr>
    </w:p>
    <w:p w14:paraId="008811CD" w14:textId="77777777" w:rsidR="00CA15D9" w:rsidRDefault="00CA15D9" w:rsidP="0053248D">
      <w:pPr>
        <w:spacing w:before="183"/>
        <w:ind w:left="517"/>
        <w:rPr>
          <w:rFonts w:ascii="Helvetica Neue" w:hAnsi="Helvetica Neue"/>
          <w:i/>
          <w:iCs/>
          <w:color w:val="000000"/>
        </w:rPr>
      </w:pPr>
    </w:p>
    <w:p w14:paraId="7C12DEBD" w14:textId="77777777" w:rsidR="00CA15D9" w:rsidRDefault="00CA15D9" w:rsidP="0053248D">
      <w:pPr>
        <w:spacing w:before="183"/>
        <w:ind w:left="517"/>
        <w:rPr>
          <w:rFonts w:ascii="Helvetica Neue" w:hAnsi="Helvetica Neue"/>
          <w:i/>
          <w:iCs/>
          <w:color w:val="000000"/>
        </w:rPr>
      </w:pPr>
    </w:p>
    <w:p w14:paraId="14301DC3" w14:textId="77777777" w:rsidR="00CA15D9" w:rsidRDefault="00CA15D9" w:rsidP="0053248D">
      <w:pPr>
        <w:spacing w:before="183"/>
        <w:ind w:left="517"/>
        <w:rPr>
          <w:rFonts w:ascii="Helvetica Neue" w:hAnsi="Helvetica Neue"/>
          <w:i/>
          <w:iCs/>
          <w:color w:val="000000"/>
        </w:rPr>
      </w:pPr>
    </w:p>
    <w:p w14:paraId="5CAC72A1" w14:textId="77777777" w:rsidR="00CA15D9" w:rsidRDefault="00CA15D9" w:rsidP="0053248D">
      <w:pPr>
        <w:spacing w:before="183"/>
        <w:ind w:left="517"/>
        <w:rPr>
          <w:rFonts w:ascii="Helvetica Neue" w:hAnsi="Helvetica Neue"/>
          <w:i/>
          <w:iCs/>
          <w:color w:val="000000"/>
        </w:rPr>
      </w:pPr>
    </w:p>
    <w:p w14:paraId="16F73365" w14:textId="77777777" w:rsidR="00CA15D9" w:rsidRDefault="00CA15D9" w:rsidP="0053248D">
      <w:pPr>
        <w:spacing w:before="183"/>
        <w:ind w:left="517"/>
        <w:rPr>
          <w:rFonts w:ascii="Helvetica Neue" w:hAnsi="Helvetica Neue"/>
          <w:i/>
          <w:iCs/>
          <w:color w:val="000000"/>
        </w:rPr>
      </w:pPr>
    </w:p>
    <w:p w14:paraId="306244F2" w14:textId="77777777" w:rsidR="00CE39A2" w:rsidRDefault="00CE39A2" w:rsidP="00CA15D9">
      <w:pPr>
        <w:spacing w:before="183"/>
        <w:ind w:left="536"/>
        <w:rPr>
          <w:rFonts w:ascii="Helvetica Neue" w:hAnsi="Helvetica Neue"/>
          <w:color w:val="000000"/>
          <w:sz w:val="20"/>
          <w:szCs w:val="20"/>
        </w:rPr>
      </w:pPr>
    </w:p>
    <w:p w14:paraId="0C3D4431" w14:textId="77777777" w:rsidR="00CE39A2" w:rsidRDefault="00CE39A2" w:rsidP="00CA15D9">
      <w:pPr>
        <w:spacing w:before="183"/>
        <w:ind w:left="536"/>
        <w:rPr>
          <w:rFonts w:ascii="Helvetica Neue" w:hAnsi="Helvetica Neue"/>
          <w:color w:val="000000"/>
          <w:sz w:val="20"/>
          <w:szCs w:val="20"/>
        </w:rPr>
      </w:pPr>
    </w:p>
    <w:p w14:paraId="013E16B7" w14:textId="77777777" w:rsidR="00CE39A2" w:rsidRDefault="00CE39A2" w:rsidP="00CA15D9">
      <w:pPr>
        <w:spacing w:before="183"/>
        <w:ind w:left="536"/>
        <w:rPr>
          <w:rFonts w:ascii="Helvetica Neue" w:hAnsi="Helvetica Neue"/>
          <w:color w:val="000000"/>
          <w:sz w:val="20"/>
          <w:szCs w:val="20"/>
        </w:rPr>
      </w:pPr>
    </w:p>
    <w:p w14:paraId="0D1E45C0" w14:textId="256DD2D6" w:rsidR="0053248D" w:rsidRPr="00CA15D9" w:rsidRDefault="00CA15D9" w:rsidP="006462D3">
      <w:pPr>
        <w:spacing w:before="183"/>
        <w:rPr>
          <w:rFonts w:ascii="Helvetica Neue" w:hAnsi="Helvetica Neue"/>
          <w:i/>
          <w:sz w:val="20"/>
          <w:szCs w:val="20"/>
        </w:rPr>
      </w:pPr>
      <w:r w:rsidRPr="005705A2">
        <w:rPr>
          <w:rFonts w:ascii="Helvetica Neue" w:hAnsi="Helvetica Neue"/>
          <w:color w:val="000000"/>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sectPr w:rsidR="0053248D" w:rsidRPr="00CA15D9">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B413F" w14:textId="77777777" w:rsidR="00C0420A" w:rsidRDefault="00C0420A">
      <w:r>
        <w:separator/>
      </w:r>
    </w:p>
  </w:endnote>
  <w:endnote w:type="continuationSeparator" w:id="0">
    <w:p w14:paraId="7287699E" w14:textId="77777777" w:rsidR="00C0420A" w:rsidRDefault="00C04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BM Plex Sans">
    <w:charset w:val="00"/>
    <w:family w:val="swiss"/>
    <w:pitch w:val="variable"/>
    <w:sig w:usb0="A00002EF" w:usb1="5000207B" w:usb2="00000000" w:usb3="00000000" w:csb0="000001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F3779" w14:textId="77777777" w:rsidR="00664AD2" w:rsidRDefault="00C0420A">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C0420A">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F25kwEAABoDAAAOAAAAZHJzL2Uyb0RvYy54bWysUsGO0zAQvSPxD5bv1OlqFSBqugJWIKQV&#10;IO3yAa5jNxGxx8y4Tfr3jL1pi+CGuNhjz/jNe2+8uZv9KI4WaYDQyvWqksIGA90Q9q38/vTx1Rsp&#10;KOnQ6RGCbeXJkrzbvnyxmWJjb6CHsbMoGCRQM8VW9inFRikyvfWaVhBt4KQD9DrxEfeqQz0xuh/V&#10;TVXVagLsIoKxRHx7/5yU24LvnDXpq3NkkxhbydxSWbGsu7yq7UY3e9SxH8xCQ/8DC6+HwE0vUPc6&#10;aXHA4S8oPxgEApdWBrwC5wZjiwZWs67+UPPY62iLFjaH4sUm+n+w5svxMX5Dkeb3MPMAiwiKD2B+&#10;EHujpkjNUpM9pYa4OgudHfq8swTBD9nb08VPOydh+PK2rqu3nDGcWtev69vit7o+jkjpkwUvctBK&#10;5HEVAvr4QCm31825ZOHy3D4TSfNu5pIc7qA7sYaJx9hK+nnQaKUYPwf2Kc/8HOA52J0DTOMHKD8j&#10;Swnw7pDADaXzFXfpzAMohJbPkif8+7lUXb/09hcAAAD//wMAUEsDBBQABgAIAAAAIQBrVysq4gAA&#10;AA8BAAAPAAAAZHJzL2Rvd25yZXYueG1sTI/BTsMwEETvSPyDtZW4UTtArZDGqSoEJyREGg4cndhN&#10;osbrELtt+Hu2p3Kb0T7NzuSb2Q3sZKfQe1SQLAUwi403PbYKvqq3+xRYiBqNHjxaBb82wKa4vcl1&#10;ZvwZS3vaxZZRCIZMK+hiHDPOQ9NZp8PSjxbptveT05Hs1HIz6TOFu4E/CCG50z3Sh06P9qWzzWF3&#10;dAq231i+9j8f9We5L/uqehb4Lg9K3S3m7RpYtHO8wnCpT9WhoE61P6IJbCAvkseEWFKrVDwBuzAi&#10;lStgNSkpZAq8yPn/HcUfAAAA//8DAFBLAQItABQABgAIAAAAIQC2gziS/gAAAOEBAAATAAAAAAAA&#10;AAAAAAAAAAAAAABbQ29udGVudF9UeXBlc10ueG1sUEsBAi0AFAAGAAgAAAAhADj9If/WAAAAlAEA&#10;AAsAAAAAAAAAAAAAAAAALwEAAF9yZWxzLy5yZWxzUEsBAi0AFAAGAAgAAAAhAOw8XbmTAQAAGgMA&#10;AA4AAAAAAAAAAAAAAAAALgIAAGRycy9lMm9Eb2MueG1sUEsBAi0AFAAGAAgAAAAhAGtXKyriAAAA&#10;DwEAAA8AAAAAAAAAAAAAAAAA7QMAAGRycy9kb3ducmV2LnhtbFBLBQYAAAAABAAEAPMAAAD8BAAA&#10;AAA=&#10;" filled="f" stroked="f">
              <v:textbox inset="0,0,0,0">
                <w:txbxContent>
                  <w:p w14:paraId="3AE7F7EC" w14:textId="77777777" w:rsidR="00664AD2" w:rsidRDefault="00C0420A">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AF5CC" w14:textId="77777777" w:rsidR="00C0420A" w:rsidRDefault="00C0420A">
      <w:r>
        <w:separator/>
      </w:r>
    </w:p>
  </w:footnote>
  <w:footnote w:type="continuationSeparator" w:id="0">
    <w:p w14:paraId="3290188A" w14:textId="77777777" w:rsidR="00C0420A" w:rsidRDefault="00C042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ED349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5pt;height:6.5pt;visibility:visible;mso-wrap-style:square" o:bullet="t">
        <v:imagedata r:id="rId1" o:title=""/>
        <o:lock v:ext="edit" aspectratio="f"/>
      </v:shape>
    </w:pict>
  </w:numPicBullet>
  <w:abstractNum w:abstractNumId="0" w15:restartNumberingAfterBreak="0">
    <w:nsid w:val="0155441C"/>
    <w:multiLevelType w:val="hybridMultilevel"/>
    <w:tmpl w:val="6D086B4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5429DA"/>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8C1B0A"/>
    <w:multiLevelType w:val="hybridMultilevel"/>
    <w:tmpl w:val="F1527566"/>
    <w:lvl w:ilvl="0" w:tplc="278A62E8">
      <w:start w:val="1"/>
      <w:numFmt w:val="decimal"/>
      <w:lvlText w:val="(%1)"/>
      <w:lvlJc w:val="left"/>
      <w:pPr>
        <w:ind w:left="897" w:hanging="360"/>
      </w:pPr>
      <w:rPr>
        <w:rFonts w:hint="default"/>
      </w:rPr>
    </w:lvl>
    <w:lvl w:ilvl="1" w:tplc="08090019" w:tentative="1">
      <w:start w:val="1"/>
      <w:numFmt w:val="lowerLetter"/>
      <w:lvlText w:val="%2."/>
      <w:lvlJc w:val="left"/>
      <w:pPr>
        <w:ind w:left="1617" w:hanging="360"/>
      </w:pPr>
    </w:lvl>
    <w:lvl w:ilvl="2" w:tplc="0809001B" w:tentative="1">
      <w:start w:val="1"/>
      <w:numFmt w:val="lowerRoman"/>
      <w:lvlText w:val="%3."/>
      <w:lvlJc w:val="right"/>
      <w:pPr>
        <w:ind w:left="2337" w:hanging="180"/>
      </w:pPr>
    </w:lvl>
    <w:lvl w:ilvl="3" w:tplc="0809000F" w:tentative="1">
      <w:start w:val="1"/>
      <w:numFmt w:val="decimal"/>
      <w:lvlText w:val="%4."/>
      <w:lvlJc w:val="left"/>
      <w:pPr>
        <w:ind w:left="3057" w:hanging="360"/>
      </w:pPr>
    </w:lvl>
    <w:lvl w:ilvl="4" w:tplc="08090019" w:tentative="1">
      <w:start w:val="1"/>
      <w:numFmt w:val="lowerLetter"/>
      <w:lvlText w:val="%5."/>
      <w:lvlJc w:val="left"/>
      <w:pPr>
        <w:ind w:left="3777" w:hanging="360"/>
      </w:pPr>
    </w:lvl>
    <w:lvl w:ilvl="5" w:tplc="0809001B" w:tentative="1">
      <w:start w:val="1"/>
      <w:numFmt w:val="lowerRoman"/>
      <w:lvlText w:val="%6."/>
      <w:lvlJc w:val="right"/>
      <w:pPr>
        <w:ind w:left="4497" w:hanging="180"/>
      </w:pPr>
    </w:lvl>
    <w:lvl w:ilvl="6" w:tplc="0809000F" w:tentative="1">
      <w:start w:val="1"/>
      <w:numFmt w:val="decimal"/>
      <w:lvlText w:val="%7."/>
      <w:lvlJc w:val="left"/>
      <w:pPr>
        <w:ind w:left="5217" w:hanging="360"/>
      </w:pPr>
    </w:lvl>
    <w:lvl w:ilvl="7" w:tplc="08090019" w:tentative="1">
      <w:start w:val="1"/>
      <w:numFmt w:val="lowerLetter"/>
      <w:lvlText w:val="%8."/>
      <w:lvlJc w:val="left"/>
      <w:pPr>
        <w:ind w:left="5937" w:hanging="360"/>
      </w:pPr>
    </w:lvl>
    <w:lvl w:ilvl="8" w:tplc="0809001B" w:tentative="1">
      <w:start w:val="1"/>
      <w:numFmt w:val="lowerRoman"/>
      <w:lvlText w:val="%9."/>
      <w:lvlJc w:val="right"/>
      <w:pPr>
        <w:ind w:left="6657" w:hanging="180"/>
      </w:pPr>
    </w:lvl>
  </w:abstractNum>
  <w:abstractNum w:abstractNumId="3"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abstractNum w:abstractNumId="4" w15:restartNumberingAfterBreak="0">
    <w:nsid w:val="5D9154A4"/>
    <w:multiLevelType w:val="multilevel"/>
    <w:tmpl w:val="7254794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00" w:hanging="4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200D04"/>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762A27"/>
    <w:multiLevelType w:val="hybridMultilevel"/>
    <w:tmpl w:val="37CCF53E"/>
    <w:lvl w:ilvl="0" w:tplc="A54CDE2E">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DE4787B"/>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38286">
    <w:abstractNumId w:val="3"/>
  </w:num>
  <w:num w:numId="2" w16cid:durableId="1404183472">
    <w:abstractNumId w:val="1"/>
  </w:num>
  <w:num w:numId="3" w16cid:durableId="970013386">
    <w:abstractNumId w:val="2"/>
  </w:num>
  <w:num w:numId="4" w16cid:durableId="2002584469">
    <w:abstractNumId w:val="5"/>
  </w:num>
  <w:num w:numId="5" w16cid:durableId="1655180748">
    <w:abstractNumId w:val="4"/>
  </w:num>
  <w:num w:numId="6" w16cid:durableId="1738938069">
    <w:abstractNumId w:val="7"/>
  </w:num>
  <w:num w:numId="7" w16cid:durableId="1478524524">
    <w:abstractNumId w:val="6"/>
  </w:num>
  <w:num w:numId="8" w16cid:durableId="329723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718C"/>
    <w:rsid w:val="000E48C5"/>
    <w:rsid w:val="000F4D77"/>
    <w:rsid w:val="00143531"/>
    <w:rsid w:val="002D7F31"/>
    <w:rsid w:val="003859F7"/>
    <w:rsid w:val="003F6139"/>
    <w:rsid w:val="004012D2"/>
    <w:rsid w:val="0041308D"/>
    <w:rsid w:val="00441C08"/>
    <w:rsid w:val="005175D9"/>
    <w:rsid w:val="0053248D"/>
    <w:rsid w:val="005B74D2"/>
    <w:rsid w:val="005C3A8B"/>
    <w:rsid w:val="006462D3"/>
    <w:rsid w:val="00664AD2"/>
    <w:rsid w:val="00687A9F"/>
    <w:rsid w:val="006F0C83"/>
    <w:rsid w:val="00706B63"/>
    <w:rsid w:val="00795215"/>
    <w:rsid w:val="00797828"/>
    <w:rsid w:val="007D0C8E"/>
    <w:rsid w:val="0086027D"/>
    <w:rsid w:val="009540A3"/>
    <w:rsid w:val="009E1EF4"/>
    <w:rsid w:val="00AB3D46"/>
    <w:rsid w:val="00B14936"/>
    <w:rsid w:val="00B73585"/>
    <w:rsid w:val="00BB491A"/>
    <w:rsid w:val="00BE50E7"/>
    <w:rsid w:val="00C0420A"/>
    <w:rsid w:val="00C63A11"/>
    <w:rsid w:val="00C6615B"/>
    <w:rsid w:val="00CA15D9"/>
    <w:rsid w:val="00CE39A2"/>
    <w:rsid w:val="00DC1F05"/>
    <w:rsid w:val="00E130C7"/>
    <w:rsid w:val="00E37C13"/>
    <w:rsid w:val="00E41A60"/>
    <w:rsid w:val="00E4595D"/>
    <w:rsid w:val="00E61C5B"/>
    <w:rsid w:val="00EE7324"/>
    <w:rsid w:val="00F02241"/>
    <w:rsid w:val="00F912A7"/>
    <w:rsid w:val="00FD634E"/>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customStyle="1" w:styleId="apple-converted-space">
    <w:name w:val="apple-converted-space"/>
    <w:basedOn w:val="DefaultParagraphFont"/>
    <w:rsid w:val="00E37C13"/>
  </w:style>
  <w:style w:type="character" w:styleId="Strong">
    <w:name w:val="Strong"/>
    <w:basedOn w:val="DefaultParagraphFont"/>
    <w:uiPriority w:val="22"/>
    <w:qFormat/>
    <w:rsid w:val="00E37C13"/>
    <w:rPr>
      <w:b/>
      <w:bCs/>
    </w:rPr>
  </w:style>
  <w:style w:type="paragraph" w:customStyle="1" w:styleId="z1qcye">
    <w:name w:val="z1qcye"/>
    <w:basedOn w:val="Normal"/>
    <w:rsid w:val="00E37C1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E37C13"/>
  </w:style>
  <w:style w:type="character" w:styleId="Emphasis">
    <w:name w:val="Emphasis"/>
    <w:basedOn w:val="DefaultParagraphFont"/>
    <w:uiPriority w:val="20"/>
    <w:qFormat/>
    <w:rsid w:val="00E37C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Chris Cottam</cp:lastModifiedBy>
  <cp:revision>7</cp:revision>
  <cp:lastPrinted>2026-09-05T10:51:00Z</cp:lastPrinted>
  <dcterms:created xsi:type="dcterms:W3CDTF">2026-09-05T10:52:00Z</dcterms:created>
  <dcterms:modified xsi:type="dcterms:W3CDTF">2026-10-03T11:14:00Z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