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8A35" w14:textId="77777777" w:rsidR="00064477" w:rsidRDefault="009106E2" w:rsidP="008218E5">
      <w:pPr>
        <w:spacing w:after="0" w:line="240" w:lineRule="auto"/>
        <w:jc w:val="center"/>
        <w:rPr>
          <w:b/>
          <w:sz w:val="72"/>
          <w:szCs w:val="72"/>
        </w:rPr>
      </w:pPr>
      <w:r w:rsidRPr="00843B41">
        <w:rPr>
          <w:b/>
          <w:sz w:val="80"/>
          <w:szCs w:val="80"/>
        </w:rPr>
        <w:t>The Flagler Woman’s Club</w:t>
      </w:r>
      <w:r w:rsidRPr="009334E4">
        <w:rPr>
          <w:b/>
          <w:sz w:val="72"/>
          <w:szCs w:val="72"/>
        </w:rPr>
        <w:t xml:space="preserve"> </w:t>
      </w:r>
    </w:p>
    <w:p w14:paraId="59F5429D" w14:textId="0700A56A" w:rsidR="009106E2" w:rsidRPr="00843B41" w:rsidRDefault="009106E2" w:rsidP="008218E5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is looking for entrants into the</w:t>
      </w:r>
    </w:p>
    <w:p w14:paraId="310974CD" w14:textId="77777777" w:rsidR="009106E2" w:rsidRDefault="009106E2" w:rsidP="008218E5">
      <w:pPr>
        <w:spacing w:after="0" w:line="240" w:lineRule="auto"/>
        <w:jc w:val="center"/>
        <w:rPr>
          <w:b/>
          <w:sz w:val="76"/>
          <w:szCs w:val="76"/>
        </w:rPr>
      </w:pPr>
      <w:r w:rsidRPr="00843B41">
        <w:rPr>
          <w:b/>
          <w:sz w:val="76"/>
          <w:szCs w:val="76"/>
        </w:rPr>
        <w:t>Guns &amp; Hoses Chili Challenge</w:t>
      </w:r>
    </w:p>
    <w:p w14:paraId="52D2A84D" w14:textId="03EE18F8" w:rsidR="009106E2" w:rsidRDefault="003A4B22" w:rsidP="0074453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01161" wp14:editId="162426B8">
                <wp:simplePos x="0" y="0"/>
                <wp:positionH relativeFrom="column">
                  <wp:posOffset>3246120</wp:posOffset>
                </wp:positionH>
                <wp:positionV relativeFrom="paragraph">
                  <wp:posOffset>732155</wp:posOffset>
                </wp:positionV>
                <wp:extent cx="426720" cy="541020"/>
                <wp:effectExtent l="0" t="381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4548C" w14:textId="77777777" w:rsidR="00744538" w:rsidRPr="00744538" w:rsidRDefault="0074453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744538">
                              <w:rPr>
                                <w:b/>
                                <w:sz w:val="72"/>
                                <w:szCs w:val="72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011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6pt;margin-top:57.65pt;width:33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" stroked="f">
                <v:textbox>
                  <w:txbxContent>
                    <w:p w14:paraId="0034548C" w14:textId="77777777" w:rsidR="00744538" w:rsidRPr="00744538" w:rsidRDefault="0074453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744538">
                        <w:rPr>
                          <w:b/>
                          <w:sz w:val="72"/>
                          <w:szCs w:val="72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106E2">
        <w:t xml:space="preserve">       </w:t>
      </w:r>
      <w:r w:rsidR="009106E2" w:rsidRPr="009106E2">
        <w:rPr>
          <w:noProof/>
        </w:rPr>
        <w:drawing>
          <wp:inline distT="0" distB="0" distL="0" distR="0" wp14:anchorId="38B78B22" wp14:editId="74616978">
            <wp:extent cx="2805306" cy="176784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62" cy="177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38">
        <w:t xml:space="preserve">                    </w:t>
      </w:r>
      <w:r w:rsidR="009106E2" w:rsidRPr="009106E2">
        <w:rPr>
          <w:noProof/>
        </w:rPr>
        <w:drawing>
          <wp:inline distT="0" distB="0" distL="0" distR="0" wp14:anchorId="581823CB" wp14:editId="3121FEAF">
            <wp:extent cx="2478744" cy="1851660"/>
            <wp:effectExtent l="19050" t="0" r="0" b="0"/>
            <wp:docPr id="2" name="Picture 1" descr="chili challen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i challenge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839" cy="185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64EA" w14:textId="77777777" w:rsidR="00E11DC1" w:rsidRPr="009106E2" w:rsidRDefault="00E11DC1" w:rsidP="00E11DC1">
      <w:pPr>
        <w:jc w:val="center"/>
        <w:rPr>
          <w:rFonts w:ascii="Arial" w:eastAsia="Arial" w:hAnsi="Arial" w:cs="Arial"/>
          <w:b/>
          <w:sz w:val="48"/>
          <w:szCs w:val="48"/>
        </w:rPr>
      </w:pPr>
      <w:r w:rsidRPr="009106E2">
        <w:rPr>
          <w:rFonts w:ascii="Arial" w:eastAsia="Arial" w:hAnsi="Arial" w:cs="Arial"/>
          <w:b/>
          <w:sz w:val="48"/>
          <w:szCs w:val="48"/>
        </w:rPr>
        <w:t>The Ultimate Battle of the Heroes</w:t>
      </w:r>
    </w:p>
    <w:p w14:paraId="761F6821" w14:textId="77777777" w:rsidR="009106E2" w:rsidRDefault="009106E2" w:rsidP="009106E2">
      <w:pPr>
        <w:spacing w:after="0" w:line="240" w:lineRule="auto"/>
        <w:rPr>
          <w:b/>
          <w:sz w:val="36"/>
          <w:szCs w:val="36"/>
        </w:rPr>
      </w:pPr>
      <w:r w:rsidRPr="009334E4">
        <w:rPr>
          <w:b/>
          <w:sz w:val="36"/>
          <w:szCs w:val="36"/>
          <w:u w:val="single"/>
        </w:rPr>
        <w:t>WHO</w:t>
      </w:r>
      <w:r>
        <w:rPr>
          <w:b/>
          <w:sz w:val="36"/>
          <w:szCs w:val="36"/>
          <w:u w:val="single"/>
        </w:rPr>
        <w:t xml:space="preserve"> CAN ENTER</w:t>
      </w:r>
      <w:r w:rsidRPr="009334E4">
        <w:rPr>
          <w:b/>
          <w:sz w:val="36"/>
          <w:szCs w:val="36"/>
        </w:rPr>
        <w:t>:</w:t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>All First Responders – active or retired</w:t>
      </w:r>
    </w:p>
    <w:p w14:paraId="2DEAB566" w14:textId="4958373E" w:rsidR="009106E2" w:rsidRDefault="009106E2" w:rsidP="009106E2">
      <w:pPr>
        <w:spacing w:after="0" w:line="240" w:lineRule="auto"/>
        <w:rPr>
          <w:b/>
          <w:sz w:val="36"/>
          <w:szCs w:val="36"/>
        </w:rPr>
      </w:pPr>
      <w:r w:rsidRPr="00513FBF">
        <w:rPr>
          <w:b/>
          <w:sz w:val="36"/>
          <w:szCs w:val="36"/>
          <w:u w:val="single"/>
        </w:rPr>
        <w:t>WHAT</w:t>
      </w:r>
      <w:r>
        <w:rPr>
          <w:b/>
          <w:sz w:val="36"/>
          <w:szCs w:val="36"/>
          <w:u w:val="single"/>
        </w:rPr>
        <w:t xml:space="preserve"> DO THEY HAVE TO DO</w:t>
      </w:r>
      <w:r w:rsidR="00064477">
        <w:rPr>
          <w:b/>
          <w:sz w:val="36"/>
          <w:szCs w:val="36"/>
          <w:u w:val="single"/>
        </w:rPr>
        <w:t>:</w:t>
      </w:r>
      <w:r w:rsidR="00064477" w:rsidRPr="00FD3582">
        <w:rPr>
          <w:b/>
          <w:sz w:val="36"/>
          <w:szCs w:val="36"/>
        </w:rPr>
        <w:t xml:space="preserve"> Make</w:t>
      </w:r>
      <w:r>
        <w:rPr>
          <w:b/>
          <w:sz w:val="36"/>
          <w:szCs w:val="36"/>
        </w:rPr>
        <w:t xml:space="preserve"> your best chili recipe and serve it at the Chili Challenge</w:t>
      </w:r>
    </w:p>
    <w:p w14:paraId="203DC3D4" w14:textId="77777777" w:rsidR="009106E2" w:rsidRDefault="009106E2" w:rsidP="009106E2">
      <w:pPr>
        <w:spacing w:after="0" w:line="240" w:lineRule="auto"/>
        <w:rPr>
          <w:b/>
          <w:sz w:val="36"/>
          <w:szCs w:val="36"/>
        </w:rPr>
      </w:pPr>
      <w:r w:rsidRPr="00513FBF">
        <w:rPr>
          <w:b/>
          <w:sz w:val="36"/>
          <w:szCs w:val="36"/>
          <w:u w:val="single"/>
        </w:rPr>
        <w:t>WHERE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ab/>
        <w:t>Veterans Park in Flagler Beach</w:t>
      </w:r>
    </w:p>
    <w:p w14:paraId="7C8E5136" w14:textId="2CCC5EC3" w:rsidR="002750CC" w:rsidRDefault="009106E2" w:rsidP="002750CC">
      <w:pPr>
        <w:spacing w:after="0" w:line="240" w:lineRule="auto"/>
        <w:ind w:left="1440" w:hanging="1440"/>
        <w:rPr>
          <w:b/>
          <w:sz w:val="36"/>
          <w:szCs w:val="36"/>
        </w:rPr>
      </w:pPr>
      <w:r w:rsidRPr="00513FBF">
        <w:rPr>
          <w:b/>
          <w:sz w:val="36"/>
          <w:szCs w:val="36"/>
          <w:u w:val="single"/>
        </w:rPr>
        <w:t>WHEN</w:t>
      </w:r>
      <w:r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ab/>
      </w:r>
      <w:r w:rsidR="008048F6">
        <w:rPr>
          <w:b/>
          <w:sz w:val="36"/>
          <w:szCs w:val="36"/>
        </w:rPr>
        <w:t xml:space="preserve">Saturday, </w:t>
      </w:r>
      <w:r w:rsidR="00586F6B">
        <w:rPr>
          <w:b/>
          <w:sz w:val="36"/>
          <w:szCs w:val="36"/>
        </w:rPr>
        <w:t>January 31</w:t>
      </w:r>
      <w:r w:rsidR="008048F6">
        <w:rPr>
          <w:b/>
          <w:sz w:val="36"/>
          <w:szCs w:val="36"/>
        </w:rPr>
        <w:t xml:space="preserve">, </w:t>
      </w:r>
      <w:r w:rsidR="00064477">
        <w:rPr>
          <w:b/>
          <w:sz w:val="36"/>
          <w:szCs w:val="36"/>
        </w:rPr>
        <w:t>202</w:t>
      </w:r>
      <w:r w:rsidR="00586F6B">
        <w:rPr>
          <w:b/>
          <w:sz w:val="36"/>
          <w:szCs w:val="36"/>
        </w:rPr>
        <w:t>6</w:t>
      </w:r>
      <w:r w:rsidR="00064477">
        <w:rPr>
          <w:b/>
          <w:sz w:val="36"/>
          <w:szCs w:val="36"/>
        </w:rPr>
        <w:t>,</w:t>
      </w:r>
      <w:r w:rsidR="008048F6">
        <w:rPr>
          <w:b/>
          <w:sz w:val="36"/>
          <w:szCs w:val="36"/>
        </w:rPr>
        <w:t xml:space="preserve"> </w:t>
      </w:r>
      <w:r w:rsidR="001101F1">
        <w:rPr>
          <w:b/>
          <w:sz w:val="36"/>
          <w:szCs w:val="36"/>
        </w:rPr>
        <w:t xml:space="preserve">starting at </w:t>
      </w:r>
      <w:r w:rsidR="008610C2">
        <w:rPr>
          <w:b/>
          <w:sz w:val="36"/>
          <w:szCs w:val="36"/>
        </w:rPr>
        <w:t xml:space="preserve">noon </w:t>
      </w:r>
      <w:r w:rsidR="003C0B85">
        <w:rPr>
          <w:b/>
          <w:sz w:val="36"/>
          <w:szCs w:val="36"/>
        </w:rPr>
        <w:t>(</w:t>
      </w:r>
      <w:r w:rsidR="008610C2">
        <w:rPr>
          <w:b/>
          <w:sz w:val="36"/>
          <w:szCs w:val="36"/>
        </w:rPr>
        <w:t xml:space="preserve">fan favorite </w:t>
      </w:r>
      <w:r w:rsidR="003C0B85">
        <w:rPr>
          <w:b/>
          <w:sz w:val="36"/>
          <w:szCs w:val="36"/>
        </w:rPr>
        <w:t xml:space="preserve">voting ends at </w:t>
      </w:r>
      <w:r w:rsidR="001101F1">
        <w:rPr>
          <w:b/>
          <w:sz w:val="36"/>
          <w:szCs w:val="36"/>
        </w:rPr>
        <w:t>1:30</w:t>
      </w:r>
      <w:r w:rsidR="008610C2">
        <w:rPr>
          <w:b/>
          <w:sz w:val="36"/>
          <w:szCs w:val="36"/>
        </w:rPr>
        <w:t xml:space="preserve"> </w:t>
      </w:r>
      <w:r w:rsidR="002750CC">
        <w:rPr>
          <w:b/>
          <w:sz w:val="36"/>
          <w:szCs w:val="36"/>
        </w:rPr>
        <w:t>PM)</w:t>
      </w:r>
    </w:p>
    <w:p w14:paraId="18078D6C" w14:textId="5AF9E880" w:rsidR="008048F6" w:rsidRDefault="00F440A8" w:rsidP="00064477">
      <w:pPr>
        <w:spacing w:after="0" w:line="240" w:lineRule="auto"/>
        <w:ind w:left="1440" w:hanging="1440"/>
        <w:rPr>
          <w:b/>
          <w:sz w:val="36"/>
          <w:szCs w:val="36"/>
        </w:rPr>
      </w:pPr>
      <w:r w:rsidRPr="00F440A8">
        <w:rPr>
          <w:b/>
          <w:sz w:val="36"/>
          <w:szCs w:val="36"/>
          <w:u w:val="single"/>
        </w:rPr>
        <w:t>PRIZES:</w:t>
      </w:r>
      <w:r w:rsidR="00A534D4">
        <w:rPr>
          <w:b/>
          <w:sz w:val="36"/>
          <w:szCs w:val="36"/>
        </w:rPr>
        <w:tab/>
      </w:r>
      <w:r w:rsidR="002750CC">
        <w:rPr>
          <w:b/>
          <w:sz w:val="36"/>
          <w:szCs w:val="36"/>
        </w:rPr>
        <w:t>Winner of the Judge</w:t>
      </w:r>
      <w:r w:rsidR="00F73A76">
        <w:rPr>
          <w:b/>
          <w:sz w:val="36"/>
          <w:szCs w:val="36"/>
        </w:rPr>
        <w:t>s</w:t>
      </w:r>
      <w:r w:rsidR="008048F6">
        <w:rPr>
          <w:b/>
          <w:sz w:val="36"/>
          <w:szCs w:val="36"/>
        </w:rPr>
        <w:t>’</w:t>
      </w:r>
      <w:r w:rsidR="002750CC">
        <w:rPr>
          <w:b/>
          <w:sz w:val="36"/>
          <w:szCs w:val="36"/>
        </w:rPr>
        <w:t xml:space="preserve"> </w:t>
      </w:r>
      <w:r w:rsidR="008048F6">
        <w:rPr>
          <w:b/>
          <w:sz w:val="36"/>
          <w:szCs w:val="36"/>
        </w:rPr>
        <w:t xml:space="preserve">Choice </w:t>
      </w:r>
      <w:r w:rsidR="002750CC">
        <w:rPr>
          <w:b/>
          <w:sz w:val="36"/>
          <w:szCs w:val="36"/>
        </w:rPr>
        <w:t>get</w:t>
      </w:r>
      <w:r w:rsidR="00FD3582">
        <w:rPr>
          <w:b/>
          <w:sz w:val="36"/>
          <w:szCs w:val="36"/>
        </w:rPr>
        <w:t>s</w:t>
      </w:r>
      <w:r w:rsidR="008048F6">
        <w:rPr>
          <w:b/>
          <w:sz w:val="36"/>
          <w:szCs w:val="36"/>
        </w:rPr>
        <w:t xml:space="preserve"> </w:t>
      </w:r>
      <w:r w:rsidR="00064477">
        <w:rPr>
          <w:b/>
          <w:sz w:val="36"/>
          <w:szCs w:val="36"/>
        </w:rPr>
        <w:t xml:space="preserve">the </w:t>
      </w:r>
      <w:r w:rsidR="00F73A76">
        <w:rPr>
          <w:b/>
          <w:sz w:val="36"/>
          <w:szCs w:val="36"/>
        </w:rPr>
        <w:t xml:space="preserve">Traveling </w:t>
      </w:r>
      <w:r w:rsidR="00584B06">
        <w:rPr>
          <w:b/>
          <w:sz w:val="36"/>
          <w:szCs w:val="36"/>
        </w:rPr>
        <w:t>Trophy,</w:t>
      </w:r>
      <w:r w:rsidR="008048F6">
        <w:rPr>
          <w:b/>
          <w:sz w:val="36"/>
          <w:szCs w:val="36"/>
        </w:rPr>
        <w:t xml:space="preserve"> </w:t>
      </w:r>
      <w:r w:rsidR="00FD3582">
        <w:rPr>
          <w:b/>
          <w:sz w:val="36"/>
          <w:szCs w:val="36"/>
        </w:rPr>
        <w:t>br</w:t>
      </w:r>
      <w:r w:rsidR="00F73A76">
        <w:rPr>
          <w:b/>
          <w:sz w:val="36"/>
          <w:szCs w:val="36"/>
        </w:rPr>
        <w:t xml:space="preserve">agging </w:t>
      </w:r>
      <w:r w:rsidR="00FD3582">
        <w:rPr>
          <w:b/>
          <w:sz w:val="36"/>
          <w:szCs w:val="36"/>
        </w:rPr>
        <w:t>r</w:t>
      </w:r>
      <w:r w:rsidR="008048F6">
        <w:rPr>
          <w:b/>
          <w:sz w:val="36"/>
          <w:szCs w:val="36"/>
        </w:rPr>
        <w:t>ights for</w:t>
      </w:r>
      <w:r w:rsidR="009106E2">
        <w:rPr>
          <w:b/>
          <w:sz w:val="36"/>
          <w:szCs w:val="36"/>
        </w:rPr>
        <w:t xml:space="preserve"> a year</w:t>
      </w:r>
      <w:r w:rsidR="002750CC">
        <w:rPr>
          <w:b/>
          <w:sz w:val="36"/>
          <w:szCs w:val="36"/>
        </w:rPr>
        <w:t xml:space="preserve"> and </w:t>
      </w:r>
      <w:r w:rsidR="00584B06">
        <w:rPr>
          <w:b/>
          <w:sz w:val="36"/>
          <w:szCs w:val="36"/>
        </w:rPr>
        <w:t>$100</w:t>
      </w:r>
      <w:r w:rsidR="008048F6">
        <w:rPr>
          <w:b/>
          <w:sz w:val="36"/>
          <w:szCs w:val="36"/>
        </w:rPr>
        <w:t xml:space="preserve">.  They also </w:t>
      </w:r>
      <w:r w:rsidR="00A534D4">
        <w:rPr>
          <w:b/>
          <w:sz w:val="36"/>
          <w:szCs w:val="36"/>
        </w:rPr>
        <w:t xml:space="preserve">each </w:t>
      </w:r>
      <w:r w:rsidR="008048F6">
        <w:rPr>
          <w:b/>
          <w:sz w:val="36"/>
          <w:szCs w:val="36"/>
        </w:rPr>
        <w:t>get to</w:t>
      </w:r>
      <w:r w:rsidR="00064477">
        <w:rPr>
          <w:b/>
          <w:sz w:val="36"/>
          <w:szCs w:val="36"/>
        </w:rPr>
        <w:t xml:space="preserve"> </w:t>
      </w:r>
      <w:r w:rsidR="00A534D4">
        <w:rPr>
          <w:b/>
          <w:sz w:val="36"/>
          <w:szCs w:val="36"/>
        </w:rPr>
        <w:t>choose</w:t>
      </w:r>
      <w:r w:rsidR="00064477">
        <w:rPr>
          <w:b/>
          <w:sz w:val="36"/>
          <w:szCs w:val="36"/>
        </w:rPr>
        <w:t xml:space="preserve"> </w:t>
      </w:r>
      <w:r w:rsidR="008048F6">
        <w:rPr>
          <w:b/>
          <w:sz w:val="36"/>
          <w:szCs w:val="36"/>
        </w:rPr>
        <w:t>the</w:t>
      </w:r>
      <w:r w:rsidR="00FD3582">
        <w:rPr>
          <w:b/>
          <w:sz w:val="36"/>
          <w:szCs w:val="36"/>
        </w:rPr>
        <w:t xml:space="preserve"> </w:t>
      </w:r>
      <w:r w:rsidR="008048F6">
        <w:rPr>
          <w:b/>
          <w:sz w:val="36"/>
          <w:szCs w:val="36"/>
        </w:rPr>
        <w:t>charit</w:t>
      </w:r>
      <w:r w:rsidR="00FD3582">
        <w:rPr>
          <w:b/>
          <w:sz w:val="36"/>
          <w:szCs w:val="36"/>
        </w:rPr>
        <w:t>y</w:t>
      </w:r>
      <w:r w:rsidR="008048F6">
        <w:rPr>
          <w:b/>
          <w:sz w:val="36"/>
          <w:szCs w:val="36"/>
        </w:rPr>
        <w:t xml:space="preserve"> </w:t>
      </w:r>
      <w:r w:rsidR="009F45DF">
        <w:rPr>
          <w:b/>
          <w:sz w:val="36"/>
          <w:szCs w:val="36"/>
        </w:rPr>
        <w:t xml:space="preserve">of their choice </w:t>
      </w:r>
      <w:r w:rsidR="008048F6">
        <w:rPr>
          <w:b/>
          <w:sz w:val="36"/>
          <w:szCs w:val="36"/>
        </w:rPr>
        <w:t>to receive the net proceeds of the event.</w:t>
      </w:r>
      <w:r w:rsidR="00FD3582">
        <w:rPr>
          <w:b/>
          <w:sz w:val="36"/>
          <w:szCs w:val="36"/>
        </w:rPr>
        <w:t xml:space="preserve">  The Winner of the Fan Favorite gets Traveling Trophy, bragging rights for a year and $100.  </w:t>
      </w:r>
    </w:p>
    <w:p w14:paraId="438F96AD" w14:textId="77777777" w:rsidR="009106E2" w:rsidRPr="00FC4FC7" w:rsidRDefault="009106E2" w:rsidP="009106E2">
      <w:pPr>
        <w:spacing w:after="0" w:line="240" w:lineRule="auto"/>
        <w:rPr>
          <w:b/>
          <w:sz w:val="18"/>
          <w:szCs w:val="18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</w:t>
      </w:r>
    </w:p>
    <w:p w14:paraId="7694383F" w14:textId="63CF59F9" w:rsidR="009106E2" w:rsidRPr="00683FDC" w:rsidRDefault="009106E2" w:rsidP="009106E2">
      <w:pPr>
        <w:spacing w:after="0" w:line="240" w:lineRule="auto"/>
        <w:jc w:val="center"/>
        <w:rPr>
          <w:b/>
          <w:i/>
          <w:sz w:val="48"/>
          <w:szCs w:val="48"/>
        </w:rPr>
      </w:pPr>
      <w:r w:rsidRPr="00683FDC">
        <w:rPr>
          <w:b/>
          <w:i/>
          <w:sz w:val="48"/>
          <w:szCs w:val="48"/>
        </w:rPr>
        <w:t>Deadline for entry</w:t>
      </w:r>
      <w:r w:rsidR="008218E5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 xml:space="preserve">January </w:t>
      </w:r>
      <w:r w:rsidR="006F3CDF">
        <w:rPr>
          <w:b/>
          <w:i/>
          <w:sz w:val="48"/>
          <w:szCs w:val="48"/>
        </w:rPr>
        <w:t>2</w:t>
      </w:r>
      <w:r w:rsidR="00586F6B">
        <w:rPr>
          <w:b/>
          <w:i/>
          <w:sz w:val="48"/>
          <w:szCs w:val="48"/>
        </w:rPr>
        <w:t>6</w:t>
      </w:r>
      <w:r>
        <w:rPr>
          <w:b/>
          <w:i/>
          <w:sz w:val="48"/>
          <w:szCs w:val="48"/>
        </w:rPr>
        <w:t xml:space="preserve">, </w:t>
      </w:r>
      <w:r w:rsidR="002750CC">
        <w:rPr>
          <w:b/>
          <w:i/>
          <w:sz w:val="48"/>
          <w:szCs w:val="48"/>
        </w:rPr>
        <w:t>20</w:t>
      </w:r>
      <w:r w:rsidR="001101F1">
        <w:rPr>
          <w:b/>
          <w:i/>
          <w:sz w:val="48"/>
          <w:szCs w:val="48"/>
        </w:rPr>
        <w:t>2</w:t>
      </w:r>
      <w:r w:rsidR="00586F6B">
        <w:rPr>
          <w:b/>
          <w:i/>
          <w:sz w:val="48"/>
          <w:szCs w:val="48"/>
        </w:rPr>
        <w:t>6</w:t>
      </w:r>
    </w:p>
    <w:p w14:paraId="2F3EBB14" w14:textId="0464A4DC" w:rsidR="009106E2" w:rsidRDefault="009106E2" w:rsidP="009106E2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Contact </w:t>
      </w:r>
      <w:r w:rsidRPr="00513FBF">
        <w:rPr>
          <w:b/>
          <w:sz w:val="48"/>
          <w:szCs w:val="48"/>
        </w:rPr>
        <w:t>Mary 386-569-7813</w:t>
      </w:r>
      <w:r>
        <w:rPr>
          <w:b/>
          <w:sz w:val="48"/>
          <w:szCs w:val="48"/>
        </w:rPr>
        <w:t xml:space="preserve"> </w:t>
      </w:r>
      <w:r w:rsidR="003852AC">
        <w:rPr>
          <w:b/>
          <w:sz w:val="48"/>
          <w:szCs w:val="48"/>
        </w:rPr>
        <w:t xml:space="preserve">or email </w:t>
      </w:r>
    </w:p>
    <w:p w14:paraId="241530F0" w14:textId="0A165010" w:rsidR="0026013E" w:rsidRDefault="0026013E" w:rsidP="009106E2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MLLOUKLB@gmail.com</w:t>
      </w:r>
    </w:p>
    <w:p w14:paraId="149BC137" w14:textId="3DCEAB82" w:rsidR="009106E2" w:rsidRDefault="009106E2" w:rsidP="009106E2">
      <w:r w:rsidRPr="000E4AB7">
        <w:rPr>
          <w:rFonts w:ascii="Arial" w:hAnsi="Arial" w:cs="Arial"/>
          <w:color w:val="0F243E" w:themeColor="text2" w:themeShade="80"/>
          <w:sz w:val="12"/>
          <w:szCs w:val="12"/>
          <w:shd w:val="clear" w:color="auto" w:fill="FFFFFF"/>
        </w:rPr>
        <w:t>"A COPY OF THE OFFICIAL REGISTRATION AND FINANCIAL INFORMATION MAY BE OBTAINED FROM THE DIVISION OF CONSUMER SERVICES BY CALLING TOLL-FREE WITHIN THE STATE. REGISTRATION DOES NOT IMPLY ENDORSEMENT, APPROVAL, OR RECOMMENDATION BY THE STATE."</w:t>
      </w:r>
      <w:r w:rsidR="00FC4FC7">
        <w:rPr>
          <w:rFonts w:ascii="Arial" w:hAnsi="Arial" w:cs="Arial"/>
          <w:color w:val="0F243E" w:themeColor="text2" w:themeShade="80"/>
          <w:sz w:val="12"/>
          <w:szCs w:val="12"/>
          <w:shd w:val="clear" w:color="auto" w:fill="FFFFFF"/>
        </w:rPr>
        <w:t xml:space="preserve"> </w:t>
      </w:r>
      <w:r w:rsidRPr="000E4AB7">
        <w:rPr>
          <w:rFonts w:ascii="Arial" w:hAnsi="Arial" w:cs="Arial"/>
          <w:color w:val="0F243E" w:themeColor="text2" w:themeShade="80"/>
          <w:sz w:val="12"/>
          <w:szCs w:val="12"/>
          <w:shd w:val="clear" w:color="auto" w:fill="FFFFFF"/>
        </w:rPr>
        <w:t>The disclosure statement must include a toll-free number and website for the Division of Consumer Services which can be used to obtain the registration information.</w:t>
      </w:r>
      <w:r w:rsidRPr="000E4AB7">
        <w:rPr>
          <w:rFonts w:ascii="Arial" w:hAnsi="Arial" w:cs="Arial"/>
          <w:color w:val="0F243E" w:themeColor="text2" w:themeShade="80"/>
          <w:sz w:val="12"/>
          <w:szCs w:val="12"/>
        </w:rPr>
        <w:br/>
      </w:r>
    </w:p>
    <w:sectPr w:rsidR="009106E2" w:rsidSect="00064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E2"/>
    <w:rsid w:val="00052EF0"/>
    <w:rsid w:val="00064477"/>
    <w:rsid w:val="00081FFA"/>
    <w:rsid w:val="00096B3C"/>
    <w:rsid w:val="000A4C3F"/>
    <w:rsid w:val="001101F1"/>
    <w:rsid w:val="001344F3"/>
    <w:rsid w:val="001C259B"/>
    <w:rsid w:val="00222F5B"/>
    <w:rsid w:val="0026013E"/>
    <w:rsid w:val="002750CC"/>
    <w:rsid w:val="002A3936"/>
    <w:rsid w:val="002A7B85"/>
    <w:rsid w:val="002E127F"/>
    <w:rsid w:val="002E43AE"/>
    <w:rsid w:val="002F0245"/>
    <w:rsid w:val="00327E87"/>
    <w:rsid w:val="003852AC"/>
    <w:rsid w:val="003A4B22"/>
    <w:rsid w:val="003C0B85"/>
    <w:rsid w:val="00417023"/>
    <w:rsid w:val="00463D6B"/>
    <w:rsid w:val="00474DCC"/>
    <w:rsid w:val="00480DE8"/>
    <w:rsid w:val="00482136"/>
    <w:rsid w:val="004D4576"/>
    <w:rsid w:val="004D5DB0"/>
    <w:rsid w:val="00584B06"/>
    <w:rsid w:val="00586F6B"/>
    <w:rsid w:val="005A4024"/>
    <w:rsid w:val="00670997"/>
    <w:rsid w:val="006F3CDF"/>
    <w:rsid w:val="007303F7"/>
    <w:rsid w:val="00744538"/>
    <w:rsid w:val="007A2250"/>
    <w:rsid w:val="008048F6"/>
    <w:rsid w:val="008218E5"/>
    <w:rsid w:val="008610C2"/>
    <w:rsid w:val="00867E80"/>
    <w:rsid w:val="00890704"/>
    <w:rsid w:val="008F5459"/>
    <w:rsid w:val="009106E2"/>
    <w:rsid w:val="00976D81"/>
    <w:rsid w:val="009E7EFA"/>
    <w:rsid w:val="009F45DF"/>
    <w:rsid w:val="00A534D4"/>
    <w:rsid w:val="00AF2D11"/>
    <w:rsid w:val="00B73B37"/>
    <w:rsid w:val="00BD502B"/>
    <w:rsid w:val="00CE1255"/>
    <w:rsid w:val="00D54E26"/>
    <w:rsid w:val="00DD56ED"/>
    <w:rsid w:val="00E11DC1"/>
    <w:rsid w:val="00E12587"/>
    <w:rsid w:val="00EF7053"/>
    <w:rsid w:val="00F11E4E"/>
    <w:rsid w:val="00F15942"/>
    <w:rsid w:val="00F440A8"/>
    <w:rsid w:val="00F73A76"/>
    <w:rsid w:val="00F966F3"/>
    <w:rsid w:val="00FC4FC7"/>
    <w:rsid w:val="00FD3582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2C80"/>
  <w15:docId w15:val="{E11540BA-3DC1-44E1-9C93-8A86611E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F51C9-B2E9-450E-87B8-72A47E48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LEEEeEEE</dc:creator>
  <cp:lastModifiedBy>Mary Louk</cp:lastModifiedBy>
  <cp:revision>2</cp:revision>
  <cp:lastPrinted>2024-12-22T16:10:00Z</cp:lastPrinted>
  <dcterms:created xsi:type="dcterms:W3CDTF">2026-01-04T14:58:00Z</dcterms:created>
  <dcterms:modified xsi:type="dcterms:W3CDTF">2026-01-04T14:58:00Z</dcterms:modified>
</cp:coreProperties>
</file>