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42DA295" w14:textId="77777777" w:rsidR="007A1FEA" w:rsidRDefault="00000000">
      <w:pPr>
        <w:pStyle w:val="Heading1"/>
        <w:tabs>
          <w:tab w:val="center" w:pos="4320"/>
        </w:tabs>
        <w:ind w:left="8460" w:hanging="8370"/>
      </w:pPr>
      <w:r>
        <w:t>Homer Community Library</w:t>
      </w:r>
    </w:p>
    <w:p w14:paraId="55C30CD6" w14:textId="77777777" w:rsidR="007A1FEA" w:rsidRDefault="00000000">
      <w:pPr>
        <w:pStyle w:val="Heading1"/>
        <w:tabs>
          <w:tab w:val="center" w:pos="4320"/>
        </w:tabs>
        <w:ind w:left="8460" w:hanging="8370"/>
      </w:pPr>
      <w:r>
        <w:t>Board Meeting Agenda</w:t>
      </w:r>
    </w:p>
    <w:p w14:paraId="36D05E5C" w14:textId="07D0D5B8" w:rsidR="007A1FEA" w:rsidRDefault="00000000">
      <w:pPr>
        <w:pStyle w:val="Heading1"/>
        <w:tabs>
          <w:tab w:val="center" w:pos="4315"/>
          <w:tab w:val="center" w:pos="4320"/>
        </w:tabs>
        <w:ind w:left="8460" w:hanging="8370"/>
      </w:pPr>
      <w:bookmarkStart w:id="0" w:name="_8uly5m6bo1mz"/>
      <w:bookmarkEnd w:id="0"/>
      <w:r>
        <w:t>May 1</w:t>
      </w:r>
      <w:r w:rsidR="008E451A">
        <w:t>9</w:t>
      </w:r>
      <w:r>
        <w:t>, 2026 @ 7:00 pm</w:t>
      </w:r>
    </w:p>
    <w:p w14:paraId="2F763988" w14:textId="77777777" w:rsidR="008E451A" w:rsidRDefault="008E451A" w:rsidP="008E451A">
      <w:pPr>
        <w:pStyle w:val="normal1"/>
      </w:pPr>
    </w:p>
    <w:p w14:paraId="7382A438" w14:textId="2FC5C801" w:rsidR="008E451A" w:rsidRPr="008E451A" w:rsidRDefault="008E451A" w:rsidP="008E451A">
      <w:pPr>
        <w:pStyle w:val="normal1"/>
        <w:rPr>
          <w:b/>
          <w:bCs/>
          <w:sz w:val="24"/>
          <w:szCs w:val="24"/>
          <w:u w:val="single"/>
        </w:rPr>
      </w:pPr>
      <w:r w:rsidRPr="008E451A">
        <w:rPr>
          <w:b/>
          <w:bCs/>
          <w:sz w:val="24"/>
          <w:szCs w:val="24"/>
          <w:u w:val="single"/>
        </w:rPr>
        <w:t>Notice of Special Meeting:</w:t>
      </w:r>
    </w:p>
    <w:p w14:paraId="4F8BC5BD" w14:textId="77777777" w:rsidR="008E451A" w:rsidRPr="008E451A" w:rsidRDefault="008E451A" w:rsidP="008E451A">
      <w:pPr>
        <w:pStyle w:val="normal1"/>
        <w:rPr>
          <w:b/>
          <w:bCs/>
          <w:sz w:val="24"/>
          <w:szCs w:val="24"/>
          <w:u w:val="single"/>
        </w:rPr>
      </w:pPr>
    </w:p>
    <w:p w14:paraId="17085AE2" w14:textId="35AC0A98" w:rsidR="008E451A" w:rsidRPr="008E451A" w:rsidRDefault="008E451A" w:rsidP="008E451A">
      <w:pPr>
        <w:pStyle w:val="normal1"/>
        <w:rPr>
          <w:sz w:val="24"/>
          <w:szCs w:val="24"/>
        </w:rPr>
      </w:pPr>
      <w:r w:rsidRPr="008E451A">
        <w:rPr>
          <w:sz w:val="24"/>
          <w:szCs w:val="24"/>
        </w:rPr>
        <w:t xml:space="preserve">The rescheduled regular meeting of the HCL Board of Trustees will be held on May 19, 2026 at 7:00pm in the Homer Community Library.  This meeting is open, and members of the public are welcome to attend. </w:t>
      </w:r>
    </w:p>
    <w:p w14:paraId="49145D4D" w14:textId="77777777" w:rsidR="008E451A" w:rsidRDefault="008E451A" w:rsidP="008E451A">
      <w:pPr>
        <w:pStyle w:val="normal1"/>
      </w:pPr>
    </w:p>
    <w:p w14:paraId="5D578521" w14:textId="39772EF7" w:rsidR="008E451A" w:rsidRPr="008E451A" w:rsidRDefault="008E451A" w:rsidP="008E451A">
      <w:pPr>
        <w:pStyle w:val="normal1"/>
        <w:rPr>
          <w:b/>
          <w:bCs/>
        </w:rPr>
      </w:pPr>
      <w:r w:rsidRPr="008E451A">
        <w:rPr>
          <w:b/>
          <w:bCs/>
        </w:rPr>
        <w:t>Agenda</w:t>
      </w:r>
    </w:p>
    <w:p w14:paraId="72C0C97C" w14:textId="77777777" w:rsidR="007A1FEA" w:rsidRDefault="007A1FEA">
      <w:pPr>
        <w:pStyle w:val="normal1"/>
        <w:spacing w:before="1"/>
        <w:rPr>
          <w:rFonts w:eastAsia="Palatino Linotype" w:cs="Palatino Linotype"/>
          <w:b/>
          <w:bCs/>
          <w:sz w:val="24"/>
          <w:szCs w:val="24"/>
        </w:rPr>
      </w:pPr>
    </w:p>
    <w:p w14:paraId="68FE809F" w14:textId="77777777" w:rsidR="007A1FEA" w:rsidRDefault="00000000">
      <w:pPr>
        <w:pStyle w:val="Heading2"/>
        <w:tabs>
          <w:tab w:val="left" w:pos="985"/>
        </w:tabs>
        <w:spacing w:line="480" w:lineRule="auto"/>
        <w:ind w:right="-900"/>
        <w:rPr>
          <w:rFonts w:ascii="Arial" w:hAnsi="Arial"/>
        </w:rPr>
      </w:pPr>
      <w:r>
        <w:rPr>
          <w:rFonts w:ascii="Arial" w:hAnsi="Arial"/>
        </w:rPr>
        <w:t>Action</w:t>
      </w:r>
      <w:r>
        <w:rPr>
          <w:rFonts w:ascii="Arial" w:hAnsi="Arial"/>
        </w:rPr>
        <w:tab/>
        <w:t xml:space="preserve">Call to Order </w:t>
      </w:r>
    </w:p>
    <w:p w14:paraId="0699473B" w14:textId="77777777" w:rsidR="007A1FEA" w:rsidRDefault="00000000">
      <w:pPr>
        <w:pStyle w:val="Heading2"/>
        <w:tabs>
          <w:tab w:val="left" w:pos="985"/>
        </w:tabs>
        <w:spacing w:line="480" w:lineRule="auto"/>
        <w:ind w:right="-900"/>
        <w:rPr>
          <w:rFonts w:ascii="Arial" w:hAnsi="Arial"/>
        </w:rPr>
      </w:pPr>
      <w:r>
        <w:rPr>
          <w:rFonts w:ascii="Arial" w:hAnsi="Arial"/>
        </w:rPr>
        <w:t>Info</w:t>
      </w:r>
      <w:r>
        <w:rPr>
          <w:rFonts w:ascii="Arial" w:hAnsi="Arial"/>
        </w:rPr>
        <w:tab/>
        <w:t>Public Comment</w:t>
      </w:r>
    </w:p>
    <w:p w14:paraId="414E5263" w14:textId="77777777" w:rsidR="007A1FEA" w:rsidRDefault="00000000">
      <w:pPr>
        <w:pStyle w:val="normal1"/>
        <w:tabs>
          <w:tab w:val="left" w:pos="985"/>
        </w:tabs>
        <w:spacing w:before="1"/>
        <w:ind w:left="100" w:right="-900"/>
        <w:rPr>
          <w:sz w:val="24"/>
          <w:szCs w:val="24"/>
        </w:rPr>
      </w:pPr>
      <w:r>
        <w:rPr>
          <w:rFonts w:eastAsia="Palatino Linotype" w:cs="Palatino Linotype"/>
          <w:sz w:val="24"/>
          <w:szCs w:val="24"/>
        </w:rPr>
        <w:t>Info</w:t>
      </w:r>
      <w:r>
        <w:rPr>
          <w:rFonts w:eastAsia="Palatino Linotype" w:cs="Palatino Linotype"/>
          <w:sz w:val="24"/>
          <w:szCs w:val="24"/>
        </w:rPr>
        <w:tab/>
        <w:t>Friends of the Library Report</w:t>
      </w:r>
    </w:p>
    <w:p w14:paraId="74BB8364" w14:textId="77777777" w:rsidR="007A1FEA" w:rsidRDefault="007A1FEA">
      <w:pPr>
        <w:pStyle w:val="normal1"/>
        <w:tabs>
          <w:tab w:val="left" w:pos="985"/>
        </w:tabs>
        <w:spacing w:before="1"/>
        <w:ind w:left="100" w:right="-900"/>
        <w:rPr>
          <w:rFonts w:eastAsia="Palatino Linotype" w:cs="Palatino Linotype"/>
          <w:sz w:val="24"/>
          <w:szCs w:val="24"/>
        </w:rPr>
      </w:pPr>
    </w:p>
    <w:p w14:paraId="58AC94F4" w14:textId="77777777" w:rsidR="007A1FEA" w:rsidRDefault="00000000">
      <w:pPr>
        <w:pStyle w:val="normal1"/>
        <w:tabs>
          <w:tab w:val="left" w:pos="985"/>
        </w:tabs>
        <w:spacing w:before="1"/>
        <w:ind w:left="100" w:right="-900"/>
        <w:rPr>
          <w:sz w:val="24"/>
          <w:szCs w:val="24"/>
        </w:rPr>
      </w:pPr>
      <w:r>
        <w:rPr>
          <w:rFonts w:eastAsia="Palatino Linotype" w:cs="Palatino Linotype"/>
          <w:sz w:val="24"/>
          <w:szCs w:val="24"/>
        </w:rPr>
        <w:t>Info</w:t>
      </w:r>
      <w:r>
        <w:rPr>
          <w:rFonts w:eastAsia="Palatino Linotype" w:cs="Palatino Linotype"/>
          <w:sz w:val="24"/>
          <w:szCs w:val="24"/>
        </w:rPr>
        <w:tab/>
        <w:t>President’s Report</w:t>
      </w:r>
    </w:p>
    <w:p w14:paraId="6FDB37C5" w14:textId="77777777" w:rsidR="007A1FEA" w:rsidRDefault="007A1FEA">
      <w:pPr>
        <w:pStyle w:val="normal1"/>
        <w:tabs>
          <w:tab w:val="left" w:pos="985"/>
        </w:tabs>
        <w:spacing w:before="8"/>
        <w:ind w:left="100" w:right="-900"/>
        <w:rPr>
          <w:rFonts w:eastAsia="Palatino Linotype" w:cs="Palatino Linotype"/>
          <w:sz w:val="24"/>
          <w:szCs w:val="24"/>
        </w:rPr>
      </w:pPr>
    </w:p>
    <w:p w14:paraId="47F76652" w14:textId="77777777" w:rsidR="007A1FEA" w:rsidRDefault="00000000">
      <w:pPr>
        <w:pStyle w:val="normal1"/>
        <w:tabs>
          <w:tab w:val="left" w:pos="985"/>
        </w:tabs>
        <w:spacing w:before="8"/>
        <w:ind w:left="100" w:right="-900"/>
        <w:rPr>
          <w:sz w:val="24"/>
          <w:szCs w:val="24"/>
        </w:rPr>
      </w:pPr>
      <w:r>
        <w:rPr>
          <w:rFonts w:eastAsia="Palatino Linotype" w:cs="Palatino Linotype"/>
          <w:sz w:val="24"/>
          <w:szCs w:val="24"/>
        </w:rPr>
        <w:t>Action</w:t>
      </w:r>
      <w:r>
        <w:rPr>
          <w:rFonts w:eastAsia="Palatino Linotype" w:cs="Palatino Linotype"/>
          <w:sz w:val="24"/>
          <w:szCs w:val="24"/>
        </w:rPr>
        <w:tab/>
        <w:t xml:space="preserve">Secretary’s Report </w:t>
      </w:r>
    </w:p>
    <w:p w14:paraId="791D2509" w14:textId="77777777" w:rsidR="007A1FEA" w:rsidRDefault="00000000">
      <w:pPr>
        <w:pStyle w:val="normal1"/>
        <w:tabs>
          <w:tab w:val="left" w:pos="985"/>
        </w:tabs>
        <w:spacing w:before="8"/>
        <w:ind w:left="100" w:right="-900"/>
        <w:rPr>
          <w:sz w:val="24"/>
          <w:szCs w:val="24"/>
        </w:rPr>
      </w:pPr>
      <w:r>
        <w:rPr>
          <w:rFonts w:eastAsia="Palatino Linotype" w:cs="Palatino Linotype"/>
          <w:sz w:val="24"/>
          <w:szCs w:val="24"/>
        </w:rPr>
        <w:tab/>
      </w:r>
      <w:r>
        <w:rPr>
          <w:rFonts w:eastAsia="Palatino Linotype" w:cs="Palatino Linotype"/>
          <w:sz w:val="24"/>
          <w:szCs w:val="24"/>
        </w:rPr>
        <w:tab/>
        <w:t>Approve March Closed Session Minutes</w:t>
      </w:r>
    </w:p>
    <w:p w14:paraId="6E22D4E2" w14:textId="77777777" w:rsidR="007A1FEA" w:rsidRDefault="007A1FEA">
      <w:pPr>
        <w:pStyle w:val="normal1"/>
        <w:tabs>
          <w:tab w:val="left" w:pos="985"/>
        </w:tabs>
        <w:spacing w:before="8"/>
        <w:ind w:left="100" w:right="-900"/>
        <w:rPr>
          <w:rFonts w:eastAsia="Palatino Linotype" w:cs="Palatino Linotype"/>
          <w:sz w:val="24"/>
          <w:szCs w:val="24"/>
        </w:rPr>
      </w:pPr>
    </w:p>
    <w:p w14:paraId="494DE3CD" w14:textId="77777777" w:rsidR="007A1FEA" w:rsidRDefault="007A1FEA">
      <w:pPr>
        <w:pStyle w:val="normal1"/>
        <w:tabs>
          <w:tab w:val="left" w:pos="985"/>
        </w:tabs>
        <w:spacing w:before="8"/>
        <w:ind w:left="100" w:right="-900"/>
        <w:rPr>
          <w:rFonts w:eastAsia="Palatino Linotype" w:cs="Palatino Linotype"/>
          <w:sz w:val="24"/>
          <w:szCs w:val="24"/>
        </w:rPr>
      </w:pPr>
    </w:p>
    <w:p w14:paraId="4C29197F" w14:textId="77777777" w:rsidR="007A1FEA" w:rsidRDefault="00000000">
      <w:pPr>
        <w:pStyle w:val="normal1"/>
        <w:tabs>
          <w:tab w:val="left" w:pos="985"/>
        </w:tabs>
        <w:spacing w:before="8"/>
        <w:ind w:left="100" w:right="-900"/>
        <w:rPr>
          <w:sz w:val="24"/>
          <w:szCs w:val="24"/>
        </w:rPr>
      </w:pPr>
      <w:r>
        <w:rPr>
          <w:rFonts w:eastAsia="Palatino Linotype" w:cs="Palatino Linotype"/>
          <w:sz w:val="24"/>
          <w:szCs w:val="24"/>
        </w:rPr>
        <w:t>Action</w:t>
      </w:r>
      <w:r>
        <w:rPr>
          <w:rFonts w:eastAsia="Palatino Linotype" w:cs="Palatino Linotype"/>
          <w:sz w:val="24"/>
          <w:szCs w:val="24"/>
        </w:rPr>
        <w:tab/>
        <w:t>Treasurer’s Report</w:t>
      </w:r>
    </w:p>
    <w:p w14:paraId="5FC3F7CC" w14:textId="77777777" w:rsidR="007A1FEA" w:rsidRDefault="00000000" w:rsidP="008E451A">
      <w:pPr>
        <w:pStyle w:val="normal1"/>
        <w:tabs>
          <w:tab w:val="left" w:pos="985"/>
        </w:tabs>
        <w:spacing w:after="80"/>
        <w:ind w:left="1440" w:right="-900"/>
        <w:rPr>
          <w:sz w:val="24"/>
          <w:szCs w:val="24"/>
        </w:rPr>
      </w:pPr>
      <w:r>
        <w:rPr>
          <w:rFonts w:eastAsia="Palatino Linotype" w:cs="Palatino Linotype"/>
          <w:sz w:val="24"/>
          <w:szCs w:val="24"/>
        </w:rPr>
        <w:t>Budget Report Income</w:t>
      </w:r>
    </w:p>
    <w:p w14:paraId="7C064511" w14:textId="77777777" w:rsidR="007A1FEA" w:rsidRDefault="00000000" w:rsidP="008E451A">
      <w:pPr>
        <w:pStyle w:val="normal1"/>
        <w:tabs>
          <w:tab w:val="left" w:pos="985"/>
        </w:tabs>
        <w:spacing w:after="80"/>
        <w:ind w:left="1440" w:right="-900"/>
        <w:rPr>
          <w:sz w:val="24"/>
          <w:szCs w:val="24"/>
        </w:rPr>
      </w:pPr>
      <w:r>
        <w:rPr>
          <w:rFonts w:eastAsia="Palatino Linotype" w:cs="Palatino Linotype"/>
          <w:sz w:val="24"/>
          <w:szCs w:val="24"/>
        </w:rPr>
        <w:t>Bills</w:t>
      </w:r>
    </w:p>
    <w:p w14:paraId="179495F7" w14:textId="77777777" w:rsidR="007A1FEA" w:rsidRDefault="007A1FEA">
      <w:pPr>
        <w:pStyle w:val="normal1"/>
        <w:tabs>
          <w:tab w:val="left" w:pos="985"/>
        </w:tabs>
        <w:ind w:right="-900"/>
        <w:rPr>
          <w:rFonts w:eastAsia="Palatino Linotype" w:cs="Palatino Linotype"/>
          <w:sz w:val="24"/>
          <w:szCs w:val="24"/>
        </w:rPr>
      </w:pPr>
    </w:p>
    <w:p w14:paraId="3A49D0B7" w14:textId="77777777" w:rsidR="007A1FEA" w:rsidRDefault="007A1FEA">
      <w:pPr>
        <w:pStyle w:val="normal1"/>
        <w:tabs>
          <w:tab w:val="left" w:pos="985"/>
        </w:tabs>
        <w:ind w:right="-900"/>
        <w:rPr>
          <w:rFonts w:eastAsia="Palatino Linotype" w:cs="Palatino Linotype"/>
          <w:sz w:val="24"/>
          <w:szCs w:val="24"/>
        </w:rPr>
      </w:pPr>
    </w:p>
    <w:p w14:paraId="3CD8C7DC" w14:textId="77777777" w:rsidR="007A1FEA" w:rsidRDefault="00000000">
      <w:pPr>
        <w:pStyle w:val="normal1"/>
        <w:tabs>
          <w:tab w:val="left" w:pos="985"/>
        </w:tabs>
        <w:ind w:left="100" w:right="-900"/>
        <w:rPr>
          <w:sz w:val="24"/>
          <w:szCs w:val="24"/>
        </w:rPr>
      </w:pPr>
      <w:r>
        <w:rPr>
          <w:rFonts w:eastAsia="Palatino Linotype" w:cs="Palatino Linotype"/>
          <w:sz w:val="24"/>
          <w:szCs w:val="24"/>
        </w:rPr>
        <w:t>Action</w:t>
      </w:r>
      <w:r>
        <w:rPr>
          <w:rFonts w:eastAsia="Palatino Linotype" w:cs="Palatino Linotype"/>
          <w:sz w:val="24"/>
          <w:szCs w:val="24"/>
        </w:rPr>
        <w:tab/>
        <w:t>Librarian’s Report</w:t>
      </w:r>
    </w:p>
    <w:p w14:paraId="6378126B" w14:textId="77777777" w:rsidR="007A1FEA" w:rsidRDefault="007A1FEA">
      <w:pPr>
        <w:pStyle w:val="normal1"/>
        <w:tabs>
          <w:tab w:val="left" w:pos="985"/>
        </w:tabs>
        <w:spacing w:before="2"/>
        <w:ind w:left="1440" w:right="-900"/>
        <w:rPr>
          <w:rFonts w:eastAsia="Palatino Linotype" w:cs="Palatino Linotype"/>
          <w:sz w:val="24"/>
          <w:szCs w:val="24"/>
        </w:rPr>
      </w:pPr>
    </w:p>
    <w:p w14:paraId="1067885D" w14:textId="77777777" w:rsidR="007A1FEA" w:rsidRDefault="007A1FEA">
      <w:pPr>
        <w:pStyle w:val="normal1"/>
        <w:tabs>
          <w:tab w:val="left" w:pos="985"/>
        </w:tabs>
        <w:spacing w:before="2"/>
        <w:ind w:left="1440" w:right="-900"/>
        <w:rPr>
          <w:rFonts w:eastAsia="Palatino Linotype" w:cs="Palatino Linotype"/>
          <w:sz w:val="24"/>
          <w:szCs w:val="24"/>
        </w:rPr>
      </w:pPr>
    </w:p>
    <w:p w14:paraId="6EE70411" w14:textId="77777777" w:rsidR="007A1FEA" w:rsidRDefault="00000000">
      <w:pPr>
        <w:pStyle w:val="normal1"/>
        <w:tabs>
          <w:tab w:val="left" w:pos="985"/>
        </w:tabs>
        <w:ind w:left="100" w:right="-900"/>
        <w:rPr>
          <w:sz w:val="24"/>
          <w:szCs w:val="24"/>
        </w:rPr>
      </w:pPr>
      <w:r>
        <w:rPr>
          <w:rFonts w:eastAsia="Palatino Linotype" w:cs="Palatino Linotype"/>
          <w:sz w:val="24"/>
          <w:szCs w:val="24"/>
        </w:rPr>
        <w:t>Action</w:t>
      </w:r>
      <w:r>
        <w:rPr>
          <w:rFonts w:eastAsia="Palatino Linotype" w:cs="Palatino Linotype"/>
          <w:sz w:val="24"/>
          <w:szCs w:val="24"/>
        </w:rPr>
        <w:tab/>
        <w:t>Old Business</w:t>
      </w:r>
    </w:p>
    <w:p w14:paraId="2F93E76E" w14:textId="77777777" w:rsidR="007A1FEA" w:rsidRDefault="007A1FEA">
      <w:pPr>
        <w:pStyle w:val="normal1"/>
        <w:tabs>
          <w:tab w:val="left" w:pos="985"/>
        </w:tabs>
        <w:spacing w:before="2"/>
        <w:ind w:left="1440" w:right="-900"/>
        <w:rPr>
          <w:rFonts w:eastAsia="Palatino Linotype" w:cs="Palatino Linotype"/>
          <w:sz w:val="24"/>
          <w:szCs w:val="24"/>
        </w:rPr>
      </w:pPr>
    </w:p>
    <w:p w14:paraId="58222620" w14:textId="77777777" w:rsidR="007A1FEA" w:rsidRDefault="007A1FEA">
      <w:pPr>
        <w:pStyle w:val="normal1"/>
        <w:tabs>
          <w:tab w:val="left" w:pos="985"/>
        </w:tabs>
        <w:ind w:left="1440" w:right="-900"/>
        <w:rPr>
          <w:rFonts w:eastAsia="Palatino Linotype" w:cs="Palatino Linotype"/>
          <w:sz w:val="24"/>
          <w:szCs w:val="24"/>
        </w:rPr>
      </w:pPr>
    </w:p>
    <w:p w14:paraId="311D7830" w14:textId="77777777" w:rsidR="007A1FEA" w:rsidRDefault="007A1FEA">
      <w:pPr>
        <w:pStyle w:val="normal1"/>
        <w:tabs>
          <w:tab w:val="left" w:pos="985"/>
        </w:tabs>
        <w:ind w:right="-900"/>
        <w:rPr>
          <w:rFonts w:eastAsia="Palatino Linotype" w:cs="Palatino Linotype"/>
          <w:sz w:val="24"/>
          <w:szCs w:val="24"/>
        </w:rPr>
      </w:pPr>
    </w:p>
    <w:p w14:paraId="529885C1" w14:textId="77777777" w:rsidR="007A1FEA" w:rsidRDefault="00000000">
      <w:pPr>
        <w:pStyle w:val="normal1"/>
        <w:tabs>
          <w:tab w:val="left" w:pos="985"/>
        </w:tabs>
        <w:ind w:left="100" w:right="-900"/>
        <w:rPr>
          <w:sz w:val="24"/>
          <w:szCs w:val="24"/>
        </w:rPr>
      </w:pPr>
      <w:r>
        <w:rPr>
          <w:rFonts w:eastAsia="Palatino Linotype" w:cs="Palatino Linotype"/>
          <w:sz w:val="24"/>
          <w:szCs w:val="24"/>
        </w:rPr>
        <w:t>Action</w:t>
      </w:r>
      <w:r>
        <w:rPr>
          <w:rFonts w:eastAsia="Palatino Linotype" w:cs="Palatino Linotype"/>
          <w:sz w:val="24"/>
          <w:szCs w:val="24"/>
        </w:rPr>
        <w:tab/>
        <w:t>New Business</w:t>
      </w:r>
    </w:p>
    <w:p w14:paraId="40501F6B" w14:textId="77777777" w:rsidR="007A1FEA" w:rsidRDefault="00000000" w:rsidP="008E451A">
      <w:pPr>
        <w:pStyle w:val="normal1"/>
        <w:tabs>
          <w:tab w:val="left" w:pos="985"/>
        </w:tabs>
        <w:spacing w:after="80"/>
        <w:ind w:firstLine="1440"/>
        <w:rPr>
          <w:sz w:val="24"/>
          <w:szCs w:val="24"/>
        </w:rPr>
      </w:pPr>
      <w:r>
        <w:rPr>
          <w:rFonts w:eastAsia="Palatino Linotype" w:cs="Palatino Linotype"/>
          <w:sz w:val="24"/>
          <w:szCs w:val="24"/>
        </w:rPr>
        <w:t>Accept Marci Heiser’s resignation</w:t>
      </w:r>
    </w:p>
    <w:p w14:paraId="5CD231B2" w14:textId="0AA4797D" w:rsidR="007A1FEA" w:rsidRDefault="00000000" w:rsidP="008E451A">
      <w:pPr>
        <w:pStyle w:val="normal1"/>
        <w:tabs>
          <w:tab w:val="left" w:pos="985"/>
        </w:tabs>
        <w:spacing w:after="80"/>
        <w:ind w:firstLine="1440"/>
        <w:rPr>
          <w:rFonts w:eastAsia="Palatino Linotype" w:cs="Palatino Linotype"/>
          <w:sz w:val="24"/>
          <w:szCs w:val="24"/>
        </w:rPr>
      </w:pPr>
      <w:r>
        <w:rPr>
          <w:rFonts w:eastAsia="Palatino Linotype" w:cs="Palatino Linotype"/>
          <w:sz w:val="24"/>
          <w:szCs w:val="24"/>
        </w:rPr>
        <w:t xml:space="preserve">Discuss </w:t>
      </w:r>
      <w:r w:rsidR="00A36D43">
        <w:rPr>
          <w:rFonts w:eastAsia="Palatino Linotype" w:cs="Palatino Linotype"/>
          <w:sz w:val="24"/>
          <w:szCs w:val="24"/>
        </w:rPr>
        <w:t xml:space="preserve"> and Appoint </w:t>
      </w:r>
      <w:r>
        <w:rPr>
          <w:rFonts w:eastAsia="Palatino Linotype" w:cs="Palatino Linotype"/>
          <w:sz w:val="24"/>
          <w:szCs w:val="24"/>
        </w:rPr>
        <w:t xml:space="preserve">Tentative </w:t>
      </w:r>
      <w:r w:rsidR="00A36D43">
        <w:rPr>
          <w:rFonts w:eastAsia="Palatino Linotype" w:cs="Palatino Linotype"/>
          <w:sz w:val="24"/>
          <w:szCs w:val="24"/>
        </w:rPr>
        <w:t>Trustees</w:t>
      </w:r>
    </w:p>
    <w:p w14:paraId="06C9741A" w14:textId="77777777" w:rsidR="007A1FEA" w:rsidRDefault="00000000" w:rsidP="008E451A">
      <w:pPr>
        <w:tabs>
          <w:tab w:val="left" w:pos="985"/>
        </w:tabs>
        <w:spacing w:after="80"/>
        <w:ind w:firstLine="1440"/>
        <w:rPr>
          <w:rFonts w:eastAsia="Palatino Linotype" w:cs="Palatino Linotype"/>
          <w:sz w:val="24"/>
          <w:szCs w:val="24"/>
        </w:rPr>
      </w:pPr>
      <w:r>
        <w:rPr>
          <w:rFonts w:eastAsia="Palatino Linotype" w:cs="Palatino Linotype"/>
          <w:sz w:val="24"/>
          <w:szCs w:val="24"/>
        </w:rPr>
        <w:t>Appoint Secretary Audit Committee</w:t>
      </w:r>
    </w:p>
    <w:p w14:paraId="7977B546" w14:textId="77777777" w:rsidR="007A1FEA" w:rsidRDefault="00000000" w:rsidP="008E451A">
      <w:pPr>
        <w:spacing w:after="80"/>
        <w:ind w:firstLine="1440"/>
        <w:rPr>
          <w:sz w:val="24"/>
          <w:szCs w:val="24"/>
        </w:rPr>
      </w:pPr>
      <w:r>
        <w:rPr>
          <w:sz w:val="24"/>
          <w:szCs w:val="24"/>
        </w:rPr>
        <w:t>Discuss and approve Non-Resident Fee FY2026/27</w:t>
      </w:r>
    </w:p>
    <w:p w14:paraId="0072489A" w14:textId="77777777" w:rsidR="007A1FEA" w:rsidRDefault="00000000" w:rsidP="008E451A">
      <w:pPr>
        <w:spacing w:after="80"/>
        <w:ind w:firstLine="1440"/>
        <w:rPr>
          <w:sz w:val="24"/>
          <w:szCs w:val="24"/>
        </w:rPr>
      </w:pPr>
      <w:r>
        <w:rPr>
          <w:sz w:val="24"/>
          <w:szCs w:val="24"/>
        </w:rPr>
        <w:t>IPLAR Reminder</w:t>
      </w:r>
    </w:p>
    <w:p w14:paraId="3B57ED53" w14:textId="77777777" w:rsidR="007A1FEA" w:rsidRDefault="00000000" w:rsidP="008E451A">
      <w:pPr>
        <w:pStyle w:val="normal1"/>
        <w:tabs>
          <w:tab w:val="left" w:pos="985"/>
        </w:tabs>
        <w:spacing w:after="80"/>
        <w:ind w:firstLine="1440"/>
        <w:rPr>
          <w:sz w:val="24"/>
          <w:szCs w:val="24"/>
        </w:rPr>
      </w:pPr>
      <w:r>
        <w:rPr>
          <w:rFonts w:eastAsia="Palatino Linotype" w:cs="Palatino Linotype"/>
          <w:sz w:val="24"/>
          <w:szCs w:val="24"/>
        </w:rPr>
        <w:t>Discuss Heritage demographics relating to RIFF</w:t>
      </w:r>
    </w:p>
    <w:p w14:paraId="37385788" w14:textId="77777777" w:rsidR="007A1FEA" w:rsidRDefault="00000000" w:rsidP="008E451A">
      <w:pPr>
        <w:pStyle w:val="normal1"/>
        <w:tabs>
          <w:tab w:val="left" w:pos="985"/>
        </w:tabs>
        <w:spacing w:after="80"/>
        <w:ind w:left="1440" w:right="-900"/>
        <w:rPr>
          <w:rFonts w:eastAsia="Palatino Linotype" w:cs="Palatino Linotype"/>
          <w:sz w:val="24"/>
          <w:szCs w:val="24"/>
        </w:rPr>
      </w:pPr>
      <w:r>
        <w:rPr>
          <w:rFonts w:eastAsia="Palatino Linotype" w:cs="Palatino Linotype"/>
          <w:sz w:val="24"/>
          <w:szCs w:val="24"/>
        </w:rPr>
        <w:t>Grant project planning</w:t>
      </w:r>
    </w:p>
    <w:p w14:paraId="0782BB33" w14:textId="77777777" w:rsidR="007A1FEA" w:rsidRDefault="007A1FEA">
      <w:pPr>
        <w:pStyle w:val="normal1"/>
        <w:tabs>
          <w:tab w:val="left" w:pos="985"/>
        </w:tabs>
        <w:spacing w:before="1"/>
        <w:ind w:left="100" w:right="-900"/>
        <w:rPr>
          <w:rFonts w:eastAsia="Palatino Linotype" w:cs="Palatino Linotype"/>
          <w:sz w:val="24"/>
          <w:szCs w:val="24"/>
        </w:rPr>
      </w:pPr>
    </w:p>
    <w:p w14:paraId="3D544F3F" w14:textId="77777777" w:rsidR="007A1FEA" w:rsidRDefault="007A1FEA">
      <w:pPr>
        <w:pStyle w:val="normal1"/>
        <w:tabs>
          <w:tab w:val="left" w:pos="985"/>
        </w:tabs>
        <w:spacing w:before="1"/>
        <w:ind w:left="100" w:right="-900"/>
        <w:rPr>
          <w:rFonts w:eastAsia="Palatino Linotype" w:cs="Palatino Linotype"/>
          <w:sz w:val="24"/>
          <w:szCs w:val="24"/>
        </w:rPr>
      </w:pPr>
    </w:p>
    <w:p w14:paraId="6670F4CF" w14:textId="77777777" w:rsidR="007A1FEA" w:rsidRDefault="00000000">
      <w:pPr>
        <w:pStyle w:val="normal1"/>
        <w:tabs>
          <w:tab w:val="left" w:pos="985"/>
        </w:tabs>
        <w:spacing w:before="1"/>
        <w:ind w:left="100" w:right="-900"/>
        <w:rPr>
          <w:rFonts w:eastAsia="Palatino Linotype" w:cs="Palatino Linotype"/>
          <w:sz w:val="24"/>
          <w:szCs w:val="24"/>
        </w:rPr>
      </w:pPr>
      <w:r>
        <w:rPr>
          <w:rFonts w:eastAsia="Palatino Linotype" w:cs="Palatino Linotype"/>
          <w:sz w:val="24"/>
          <w:szCs w:val="24"/>
        </w:rPr>
        <w:t>Adjourn</w:t>
      </w:r>
    </w:p>
    <w:sectPr w:rsidR="007A1FEA">
      <w:pgSz w:w="12240" w:h="15840"/>
      <w:pgMar w:top="940" w:right="1718" w:bottom="280" w:left="1340" w:header="0" w:footer="0" w:gutter="0"/>
      <w:pgNumType w:start="1"/>
      <w:cols w:space="720"/>
      <w:formProt w:val="0"/>
      <w:docGrid w:linePitch="10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  <w:embedRegular r:id="rId1" w:fontKey="{28DA93F9-B365-40E7-9EBD-8E126DFF35BD}"/>
    <w:embedBold r:id="rId2" w:fontKey="{18D68AB2-C0D9-47C7-B567-F4794AC804D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0"/>
    <w:family w:val="swiss"/>
    <w:pitch w:val="variable"/>
    <w:embedRegular r:id="rId3" w:fontKey="{B148DDD6-9085-4542-8EA1-B3EAE29A255B}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FA40CD48-F4AE-40C8-82DF-A5797F24A12E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A5B804D6-F66E-482D-8CD2-25FE7DF6001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33C171D8-62BE-4475-B287-FE82FC2B8A2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autoHyphenation/>
  <w:hyphenationZone w:val="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A1FEA"/>
    <w:rsid w:val="001560A9"/>
    <w:rsid w:val="00195657"/>
    <w:rsid w:val="007A1FEA"/>
    <w:rsid w:val="0081232A"/>
    <w:rsid w:val="008E451A"/>
    <w:rsid w:val="00A36D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252CA4"/>
  <w15:docId w15:val="{05EFAFC5-AC48-4A5F-BEFC-4861BD38D9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US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</w:pPr>
  </w:style>
  <w:style w:type="paragraph" w:styleId="Heading1">
    <w:name w:val="heading 1"/>
    <w:basedOn w:val="normal1"/>
    <w:next w:val="normal1"/>
    <w:uiPriority w:val="9"/>
    <w:qFormat/>
    <w:pPr>
      <w:ind w:left="3273"/>
      <w:jc w:val="center"/>
      <w:outlineLvl w:val="0"/>
    </w:pPr>
    <w:rPr>
      <w:rFonts w:ascii="Palatino Linotype" w:eastAsia="Palatino Linotype" w:hAnsi="Palatino Linotype" w:cs="Palatino Linotype"/>
      <w:b/>
      <w:bCs/>
      <w:sz w:val="24"/>
      <w:szCs w:val="24"/>
    </w:rPr>
  </w:style>
  <w:style w:type="paragraph" w:styleId="Heading2">
    <w:name w:val="heading 2"/>
    <w:basedOn w:val="normal1"/>
    <w:next w:val="normal1"/>
    <w:uiPriority w:val="9"/>
    <w:unhideWhenUsed/>
    <w:qFormat/>
    <w:pPr>
      <w:ind w:left="100"/>
      <w:outlineLvl w:val="1"/>
    </w:pPr>
    <w:rPr>
      <w:rFonts w:ascii="Palatino Linotype" w:eastAsia="Palatino Linotype" w:hAnsi="Palatino Linotype" w:cs="Palatino Linotype"/>
      <w:sz w:val="24"/>
      <w:szCs w:val="24"/>
    </w:rPr>
  </w:style>
  <w:style w:type="paragraph" w:styleId="Heading3">
    <w:name w:val="heading 3"/>
    <w:basedOn w:val="normal1"/>
    <w:next w:val="normal1"/>
    <w:uiPriority w:val="9"/>
    <w:semiHidden/>
    <w:unhideWhenUsed/>
    <w:qFormat/>
    <w:pPr>
      <w:ind w:left="113"/>
      <w:outlineLvl w:val="2"/>
    </w:pPr>
    <w:rPr>
      <w:b/>
      <w:bCs/>
      <w:sz w:val="20"/>
      <w:szCs w:val="20"/>
    </w:rPr>
  </w:style>
  <w:style w:type="paragraph" w:styleId="Heading4">
    <w:name w:val="heading 4"/>
    <w:basedOn w:val="normal1"/>
    <w:next w:val="normal1"/>
    <w:uiPriority w:val="9"/>
    <w:semiHidden/>
    <w:unhideWhenUsed/>
    <w:qFormat/>
    <w:pPr>
      <w:ind w:left="108" w:right="592" w:firstLine="3"/>
      <w:outlineLvl w:val="3"/>
    </w:pPr>
    <w:rPr>
      <w:sz w:val="20"/>
      <w:szCs w:val="20"/>
    </w:rPr>
  </w:style>
  <w:style w:type="paragraph" w:styleId="Heading5">
    <w:name w:val="heading 5"/>
    <w:basedOn w:val="normal1"/>
    <w:next w:val="normal1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1"/>
    <w:next w:val="normal1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ing">
    <w:name w:val="Heading"/>
    <w:basedOn w:val="Normal"/>
    <w:next w:val="BodyText"/>
    <w:qFormat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styleId="BodyText">
    <w:name w:val="Body Text"/>
    <w:basedOn w:val="Normal"/>
    <w:pPr>
      <w:spacing w:after="140" w:line="276" w:lineRule="auto"/>
    </w:pPr>
  </w:style>
  <w:style w:type="paragraph" w:styleId="List">
    <w:name w:val="List"/>
    <w:basedOn w:val="BodyText"/>
  </w:style>
  <w:style w:type="paragraph" w:styleId="Caption">
    <w:name w:val="caption"/>
    <w:basedOn w:val="Normal"/>
    <w:qFormat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Index">
    <w:name w:val="Index"/>
    <w:basedOn w:val="Normal"/>
    <w:qFormat/>
    <w:pPr>
      <w:suppressLineNumbers/>
    </w:pPr>
  </w:style>
  <w:style w:type="paragraph" w:customStyle="1" w:styleId="normal1">
    <w:name w:val="normal1"/>
    <w:qFormat/>
    <w:pPr>
      <w:widowControl w:val="0"/>
    </w:pPr>
  </w:style>
  <w:style w:type="paragraph" w:styleId="Title">
    <w:name w:val="Title"/>
    <w:basedOn w:val="normal1"/>
    <w:next w:val="normal1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1"/>
    <w:next w:val="normal1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</a:majorFont>
      <a:minorFont>
        <a:latin typeface="Cambria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/>
        </a:gradFill>
        <a:gradFill>
          <a:gsLst>
            <a:gs pos="0">
              <a:schemeClr val="phClr">
                <a:tint val="100000"/>
                <a:shade val="100000"/>
              </a:schemeClr>
            </a:gs>
            <a:gs pos="100000">
              <a:schemeClr val="phClr">
                <a:tint val="50000"/>
                <a:shade val="100000"/>
              </a:schemeClr>
            </a:gs>
          </a:gsLst>
          <a:lin ang="16200000" scaled="0"/>
          <a:tileRect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128</Words>
  <Characters>730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Christine Cunningham</dc:creator>
  <dc:description/>
  <cp:lastModifiedBy>Christine Cunningham</cp:lastModifiedBy>
  <cp:revision>3</cp:revision>
  <cp:lastPrinted>2026-05-15T19:19:00Z</cp:lastPrinted>
  <dcterms:created xsi:type="dcterms:W3CDTF">2026-05-15T19:32:00Z</dcterms:created>
  <dcterms:modified xsi:type="dcterms:W3CDTF">2026-05-15T20:01:00Z</dcterms:modified>
  <dc:language>en-US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lpwstr>2025-08-13T00:00:00Z</vt:lpwstr>
  </property>
  <property fmtid="{D5CDD505-2E9C-101B-9397-08002B2CF9AE}" pid="3" name="LastSaved">
    <vt:lpwstr>2025-08-13T00:00:00Z</vt:lpwstr>
  </property>
</Properties>
</file>