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596E517C" w14:textId="4AA291A8" w:rsidR="003B1FCE" w:rsidRPr="003B1FCE" w:rsidRDefault="003B1FCE" w:rsidP="003B1FCE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1FCE">
        <w:rPr>
          <w:rFonts w:ascii="Arial" w:hAnsi="Arial" w:cs="Arial"/>
          <w:sz w:val="20"/>
          <w:szCs w:val="20"/>
        </w:rPr>
        <w:t>28/12/2025 – 23/01/2026</w:t>
      </w:r>
      <w:r w:rsidRPr="003B1FCE">
        <w:rPr>
          <w:rFonts w:ascii="Arial" w:hAnsi="Arial" w:cs="Arial"/>
          <w:sz w:val="20"/>
          <w:szCs w:val="20"/>
        </w:rPr>
        <w:tab/>
      </w:r>
      <w:r w:rsidRPr="003B1FCE">
        <w:rPr>
          <w:rFonts w:ascii="Arial" w:hAnsi="Arial" w:cs="Arial"/>
          <w:b/>
          <w:sz w:val="20"/>
          <w:szCs w:val="20"/>
        </w:rPr>
        <w:t>GP, Gaza deployment, UK-Med Emergency Medical Team</w:t>
      </w:r>
    </w:p>
    <w:p w14:paraId="7838F309" w14:textId="77777777" w:rsidR="003B1FCE" w:rsidRPr="000B1600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Gaza City, Gaza Strip, Palestine</w:t>
      </w:r>
    </w:p>
    <w:p w14:paraId="6911581D" w14:textId="77777777" w:rsidR="003B1FCE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3CBE18" w14:textId="395892AB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875C5A6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Working on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BiVISTA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3FEB1B9E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lastRenderedPageBreak/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Public Health Medicine Specialty Registrar, Out </w:t>
      </w:r>
      <w:proofErr w:type="gramStart"/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E96F99" w14:textId="2DBCB62A" w:rsidR="00A47CC8" w:rsidRPr="003B2741" w:rsidRDefault="009278FE" w:rsidP="00A47CC8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77777777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</w:t>
      </w:r>
      <w:proofErr w:type="spellStart"/>
      <w:r w:rsidRPr="00BF4A5F">
        <w:rPr>
          <w:rFonts w:ascii="Arial" w:hAnsi="Arial" w:cs="Arial"/>
          <w:sz w:val="20"/>
          <w:szCs w:val="20"/>
        </w:rPr>
        <w:t>Crausaz</w:t>
      </w:r>
      <w:proofErr w:type="spellEnd"/>
      <w:r w:rsidRPr="00BF4A5F">
        <w:rPr>
          <w:rFonts w:ascii="Arial" w:hAnsi="Arial" w:cs="Arial"/>
          <w:sz w:val="20"/>
          <w:szCs w:val="20"/>
        </w:rPr>
        <w:t xml:space="preserve">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469C6AAC" w:rsidR="00204466" w:rsidRPr="00BF4A5F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Total value = £</w:t>
      </w:r>
      <w:r w:rsidRPr="005441EA">
        <w:rPr>
          <w:rFonts w:ascii="Arial" w:hAnsi="Arial" w:cs="Arial"/>
          <w:sz w:val="20"/>
          <w:szCs w:val="20"/>
        </w:rPr>
        <w:t>3</w:t>
      </w:r>
      <w:r w:rsidR="00AE0694">
        <w:rPr>
          <w:rFonts w:ascii="Arial" w:hAnsi="Arial" w:cs="Arial"/>
          <w:sz w:val="20"/>
          <w:szCs w:val="20"/>
        </w:rPr>
        <w:t>5</w:t>
      </w:r>
      <w:r w:rsidRPr="005441EA">
        <w:rPr>
          <w:rFonts w:ascii="Arial" w:hAnsi="Arial" w:cs="Arial"/>
          <w:sz w:val="20"/>
          <w:szCs w:val="20"/>
        </w:rPr>
        <w:t>,</w:t>
      </w:r>
      <w:r w:rsidR="00AE0694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Total value = $30,000 USD</w:t>
      </w:r>
    </w:p>
    <w:p w14:paraId="386B0777" w14:textId="17289324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the Sydney Selwyn Lecture, </w:t>
      </w:r>
      <w:r w:rsidRPr="00EA0A90">
        <w:rPr>
          <w:rFonts w:ascii="Arial" w:hAnsi="Arial" w:cs="Arial"/>
          <w:sz w:val="20"/>
          <w:szCs w:val="20"/>
        </w:rPr>
        <w:t>The Worshipful Society of Apothecaries, Apothecaries' Hall, London</w:t>
      </w:r>
      <w:r>
        <w:rPr>
          <w:rFonts w:ascii="Arial" w:hAnsi="Arial" w:cs="Arial"/>
          <w:sz w:val="20"/>
          <w:szCs w:val="20"/>
        </w:rPr>
        <w:t>, 7 Nov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1EC5B7EC" w14:textId="3818CD4C" w:rsidR="003B1FCE" w:rsidRPr="003B1FCE" w:rsidRDefault="003B1FCE" w:rsidP="003B1FC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682B">
        <w:rPr>
          <w:rFonts w:ascii="Arial" w:hAnsi="Arial" w:cs="Arial"/>
          <w:sz w:val="20"/>
          <w:szCs w:val="20"/>
        </w:rPr>
        <w:t>Gaza conflict deployment with UK-Med EMT, 28/12/2025-23/01/2026. Providing capacity building and quality improvement services in a primary healthcare facility in Gaza City (Gaza Strip, Palestine).</w:t>
      </w:r>
    </w:p>
    <w:p w14:paraId="2A8C5715" w14:textId="6AFD9EE5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Pr="00E01B41">
        <w:rPr>
          <w:rFonts w:ascii="Arial" w:hAnsi="Arial" w:cs="Arial"/>
          <w:sz w:val="20"/>
          <w:szCs w:val="20"/>
        </w:rPr>
        <w:t>Kitrinos</w:t>
      </w:r>
      <w:proofErr w:type="spellEnd"/>
      <w:r w:rsidRPr="00E01B41">
        <w:rPr>
          <w:rFonts w:ascii="Arial" w:hAnsi="Arial" w:cs="Arial"/>
          <w:sz w:val="20"/>
          <w:szCs w:val="20"/>
        </w:rPr>
        <w:t xml:space="preserve">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57D5F9CC" w14:textId="3583171C" w:rsidR="002D300D" w:rsidRPr="002D300D" w:rsidRDefault="002D300D" w:rsidP="002D300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</w:t>
      </w:r>
      <w:proofErr w:type="spellStart"/>
      <w:r>
        <w:rPr>
          <w:rFonts w:ascii="Arial" w:hAnsi="Arial" w:cs="Arial"/>
          <w:sz w:val="20"/>
          <w:szCs w:val="20"/>
          <w:lang w:val="en"/>
        </w:rPr>
        <w:t>Armitage,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E Williamson, and </w:t>
      </w:r>
      <w:proofErr w:type="gramStart"/>
      <w:r>
        <w:rPr>
          <w:rFonts w:ascii="Arial" w:hAnsi="Arial" w:cs="Arial"/>
          <w:sz w:val="20"/>
          <w:szCs w:val="20"/>
          <w:lang w:val="en"/>
        </w:rPr>
        <w:t>A</w:t>
      </w:r>
      <w:proofErr w:type="gramEnd"/>
      <w:r>
        <w:rPr>
          <w:rFonts w:ascii="Arial" w:hAnsi="Arial" w:cs="Arial"/>
          <w:sz w:val="20"/>
          <w:szCs w:val="20"/>
          <w:lang w:val="en"/>
        </w:rPr>
        <w:t xml:space="preserve"> Al-Oraibi. </w:t>
      </w:r>
      <w:r w:rsidRPr="002D300D">
        <w:rPr>
          <w:rFonts w:ascii="Arial" w:hAnsi="Arial" w:cs="Arial"/>
          <w:sz w:val="20"/>
          <w:szCs w:val="20"/>
        </w:rPr>
        <w:t>Artificial intelligence policies in academic physiotherapy and physical therapy: a review of journals and their publishers. </w:t>
      </w:r>
      <w:r w:rsidRPr="002D300D">
        <w:rPr>
          <w:rFonts w:ascii="Arial" w:hAnsi="Arial" w:cs="Arial"/>
          <w:i/>
          <w:iCs/>
          <w:sz w:val="20"/>
          <w:szCs w:val="20"/>
        </w:rPr>
        <w:t>European Journal of Physiotherapy</w:t>
      </w:r>
      <w:r w:rsidRPr="002D300D">
        <w:rPr>
          <w:rFonts w:ascii="Arial" w:hAnsi="Arial" w:cs="Arial"/>
          <w:sz w:val="20"/>
          <w:szCs w:val="20"/>
        </w:rPr>
        <w:t xml:space="preserve"> 17 April 2026. DOI: </w:t>
      </w:r>
      <w:r w:rsidRPr="002D300D">
        <w:rPr>
          <w:rFonts w:ascii="Arial" w:hAnsi="Arial" w:cs="Arial"/>
          <w:sz w:val="20"/>
          <w:szCs w:val="20"/>
        </w:rPr>
        <w:t>10.1080/21679169.2025.2612174</w:t>
      </w:r>
    </w:p>
    <w:p w14:paraId="7A404952" w14:textId="3BDA675A" w:rsidR="00566D8D" w:rsidRPr="00696410" w:rsidRDefault="00566D8D" w:rsidP="00566D8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66D8D">
        <w:rPr>
          <w:rFonts w:ascii="Arial" w:hAnsi="Arial" w:cs="Arial"/>
          <w:sz w:val="20"/>
          <w:szCs w:val="20"/>
          <w:lang w:val="en"/>
        </w:rPr>
        <w:t xml:space="preserve">Clinical preparedness activities for bioterrorism: an ethical analysis. </w:t>
      </w:r>
      <w:r w:rsidRPr="00566D8D">
        <w:rPr>
          <w:rFonts w:ascii="Arial" w:hAnsi="Arial" w:cs="Arial"/>
          <w:i/>
          <w:iCs/>
          <w:sz w:val="20"/>
          <w:szCs w:val="20"/>
          <w:lang w:val="en"/>
        </w:rPr>
        <w:t>JME Practical Bioethics</w:t>
      </w:r>
      <w:r w:rsidRPr="00566D8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15 April </w:t>
      </w:r>
      <w:r w:rsidRPr="00566D8D">
        <w:rPr>
          <w:rFonts w:ascii="Arial" w:hAnsi="Arial" w:cs="Arial"/>
          <w:sz w:val="20"/>
          <w:szCs w:val="20"/>
          <w:lang w:val="en"/>
        </w:rPr>
        <w:t>2026;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>2: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 xml:space="preserve">e000097. </w:t>
      </w:r>
      <w:r>
        <w:rPr>
          <w:rFonts w:ascii="Arial" w:hAnsi="Arial" w:cs="Arial"/>
          <w:sz w:val="20"/>
          <w:szCs w:val="20"/>
          <w:lang w:val="en"/>
        </w:rPr>
        <w:t xml:space="preserve">DOI: </w:t>
      </w:r>
      <w:r w:rsidRPr="00566D8D">
        <w:rPr>
          <w:rFonts w:ascii="Arial" w:hAnsi="Arial" w:cs="Arial"/>
          <w:sz w:val="20"/>
          <w:szCs w:val="20"/>
          <w:lang w:val="en"/>
        </w:rPr>
        <w:t>10.1136/jmepb-2026-000097</w:t>
      </w:r>
    </w:p>
    <w:p w14:paraId="38618209" w14:textId="3D25CC98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1D0D80">
        <w:rPr>
          <w:rFonts w:ascii="Arial" w:hAnsi="Arial" w:cs="Arial"/>
          <w:sz w:val="20"/>
          <w:szCs w:val="20"/>
        </w:rPr>
        <w:t>Frontier large language models and clinical recognition of Category A bioterrorism agents: a cross-sectional analysis</w:t>
      </w:r>
      <w:r>
        <w:rPr>
          <w:rFonts w:ascii="Arial" w:hAnsi="Arial" w:cs="Arial"/>
          <w:sz w:val="20"/>
          <w:szCs w:val="20"/>
        </w:rPr>
        <w:t xml:space="preserve">. </w:t>
      </w:r>
      <w:r w:rsidRPr="001D0D80">
        <w:rPr>
          <w:rFonts w:ascii="Arial" w:hAnsi="Arial" w:cs="Arial"/>
          <w:i/>
          <w:iCs/>
          <w:sz w:val="20"/>
          <w:szCs w:val="20"/>
        </w:rPr>
        <w:t>Global Security: Health, Science and Policy </w:t>
      </w:r>
      <w:r w:rsidRPr="001D0D80">
        <w:rPr>
          <w:rFonts w:ascii="Arial" w:hAnsi="Arial" w:cs="Arial"/>
          <w:sz w:val="20"/>
          <w:szCs w:val="20"/>
        </w:rPr>
        <w:t>14 March 2026; 11(1). DOI: 10.1080/23779497.2026.2643956</w:t>
      </w:r>
    </w:p>
    <w:p w14:paraId="626E312D" w14:textId="6E558E6F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CC3C85">
        <w:rPr>
          <w:rFonts w:ascii="Arial" w:hAnsi="Arial" w:cs="Arial"/>
          <w:sz w:val="20"/>
          <w:szCs w:val="20"/>
        </w:rPr>
        <w:t>Artificial intelligence policies in disaster research: a review of journals and their publishers</w:t>
      </w:r>
      <w:r>
        <w:rPr>
          <w:rFonts w:ascii="Arial" w:hAnsi="Arial" w:cs="Arial"/>
          <w:sz w:val="20"/>
          <w:szCs w:val="20"/>
        </w:rPr>
        <w:t xml:space="preserve">. </w:t>
      </w:r>
      <w:r w:rsidRPr="00CC3C85">
        <w:rPr>
          <w:rFonts w:ascii="Arial" w:hAnsi="Arial" w:cs="Arial"/>
          <w:i/>
          <w:iCs/>
          <w:sz w:val="20"/>
          <w:szCs w:val="20"/>
        </w:rPr>
        <w:t>International Journal of Disaster Risk Reduction</w:t>
      </w:r>
      <w:r>
        <w:rPr>
          <w:rFonts w:ascii="Arial" w:hAnsi="Arial" w:cs="Arial"/>
          <w:sz w:val="20"/>
          <w:szCs w:val="20"/>
        </w:rPr>
        <w:t xml:space="preserve"> 14 March 2026; </w:t>
      </w:r>
      <w:r w:rsidRPr="00CC3C85">
        <w:rPr>
          <w:rFonts w:ascii="Arial" w:hAnsi="Arial" w:cs="Arial"/>
          <w:sz w:val="20"/>
          <w:szCs w:val="20"/>
        </w:rPr>
        <w:t>106078</w:t>
      </w:r>
      <w:r>
        <w:rPr>
          <w:rFonts w:ascii="Arial" w:hAnsi="Arial" w:cs="Arial"/>
          <w:sz w:val="20"/>
          <w:szCs w:val="20"/>
        </w:rPr>
        <w:t xml:space="preserve">. DOI: </w:t>
      </w:r>
      <w:r w:rsidRPr="00CC3C85">
        <w:rPr>
          <w:rFonts w:ascii="Arial" w:hAnsi="Arial" w:cs="Arial"/>
          <w:sz w:val="20"/>
          <w:szCs w:val="20"/>
        </w:rPr>
        <w:t>10.1016/j.ijdrr.2026.106078</w:t>
      </w:r>
    </w:p>
    <w:p w14:paraId="160A0C57" w14:textId="5812C075" w:rsidR="00776B45" w:rsidRPr="00776B45" w:rsidRDefault="00776B45" w:rsidP="00776B4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 Armitage. </w:t>
      </w:r>
      <w:r w:rsidRPr="00776B45">
        <w:rPr>
          <w:rFonts w:ascii="Arial" w:hAnsi="Arial" w:cs="Arial"/>
          <w:bCs/>
          <w:sz w:val="20"/>
          <w:szCs w:val="20"/>
        </w:rPr>
        <w:t>Ethics of extra-protocol pre-screening in clinical trials. </w:t>
      </w:r>
      <w:r w:rsidRPr="00776B45">
        <w:rPr>
          <w:rFonts w:ascii="Arial" w:hAnsi="Arial" w:cs="Arial"/>
          <w:bCs/>
          <w:i/>
          <w:iCs/>
          <w:sz w:val="20"/>
          <w:szCs w:val="20"/>
        </w:rPr>
        <w:t>JME Practical Bioethics</w:t>
      </w:r>
      <w:r w:rsidRPr="00776B45">
        <w:rPr>
          <w:rFonts w:ascii="Arial" w:hAnsi="Arial" w:cs="Arial"/>
          <w:bCs/>
          <w:sz w:val="20"/>
          <w:szCs w:val="20"/>
        </w:rPr>
        <w:t> 2025;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1: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e000031.</w:t>
      </w:r>
      <w:r>
        <w:rPr>
          <w:rFonts w:ascii="Arial" w:hAnsi="Arial" w:cs="Arial"/>
          <w:bCs/>
          <w:sz w:val="20"/>
          <w:szCs w:val="20"/>
        </w:rPr>
        <w:t xml:space="preserve"> DOI: </w:t>
      </w:r>
      <w:r w:rsidRPr="00776B45">
        <w:rPr>
          <w:rFonts w:ascii="Arial" w:hAnsi="Arial" w:cs="Arial"/>
          <w:bCs/>
          <w:sz w:val="20"/>
          <w:szCs w:val="20"/>
        </w:rPr>
        <w:t>10.1136/jmepb-2025-000031</w:t>
      </w:r>
    </w:p>
    <w:p w14:paraId="144EDA09" w14:textId="15A15395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lastRenderedPageBreak/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28CDC813" w:rsidR="00925273" w:rsidRPr="00925273" w:rsidRDefault="00925273" w:rsidP="0092527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Pr="00925273">
        <w:rPr>
          <w:rFonts w:ascii="Arial" w:hAnsi="Arial" w:cs="Arial"/>
          <w:sz w:val="20"/>
          <w:szCs w:val="20"/>
        </w:rPr>
        <w:t>05 August 2025. </w:t>
      </w:r>
      <w:r>
        <w:rPr>
          <w:rFonts w:ascii="Arial" w:hAnsi="Arial" w:cs="Arial"/>
          <w:sz w:val="20"/>
          <w:szCs w:val="20"/>
        </w:rPr>
        <w:t>DOI</w:t>
      </w:r>
      <w:r w:rsidRPr="00925273">
        <w:rPr>
          <w:rFonts w:ascii="Arial" w:hAnsi="Arial" w:cs="Arial"/>
          <w:sz w:val="20"/>
          <w:szCs w:val="20"/>
        </w:rPr>
        <w:t>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arXiv</w:t>
      </w:r>
      <w:proofErr w:type="spellEnd"/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proofErr w:type="gramStart"/>
      <w:r w:rsidRPr="00040DBA">
        <w:rPr>
          <w:rFonts w:ascii="Arial" w:hAnsi="Arial" w:cs="Arial"/>
          <w:sz w:val="20"/>
          <w:szCs w:val="20"/>
          <w:lang w:val="en"/>
        </w:rPr>
        <w:t>Alternate Choice</w:t>
      </w:r>
      <w:proofErr w:type="gramEnd"/>
      <w:r w:rsidRPr="00040DBA">
        <w:rPr>
          <w:rFonts w:ascii="Arial" w:hAnsi="Arial" w:cs="Arial"/>
          <w:sz w:val="20"/>
          <w:szCs w:val="20"/>
          <w:lang w:val="en"/>
        </w:rPr>
        <w:t xml:space="preserve">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</w:t>
      </w:r>
      <w:proofErr w:type="spellStart"/>
      <w:r w:rsidRPr="00040DBA">
        <w:rPr>
          <w:rFonts w:ascii="Arial" w:hAnsi="Arial" w:cs="Arial"/>
          <w:sz w:val="20"/>
          <w:szCs w:val="20"/>
        </w:rPr>
        <w:t>postmj</w:t>
      </w:r>
      <w:proofErr w:type="spellEnd"/>
      <w:r w:rsidRPr="00040DBA">
        <w:rPr>
          <w:rFonts w:ascii="Arial" w:hAnsi="Arial" w:cs="Arial"/>
          <w:sz w:val="20"/>
          <w:szCs w:val="20"/>
        </w:rPr>
        <w:t>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</w:t>
      </w:r>
      <w:proofErr w:type="spellStart"/>
      <w:r w:rsidRPr="00EA1ED8">
        <w:rPr>
          <w:rFonts w:ascii="Arial" w:hAnsi="Arial" w:cs="Arial"/>
          <w:sz w:val="20"/>
          <w:szCs w:val="20"/>
        </w:rPr>
        <w:t>postmj</w:t>
      </w:r>
      <w:proofErr w:type="spellEnd"/>
      <w:r w:rsidRPr="00EA1ED8">
        <w:rPr>
          <w:rFonts w:ascii="Arial" w:hAnsi="Arial" w:cs="Arial"/>
          <w:sz w:val="20"/>
          <w:szCs w:val="20"/>
        </w:rPr>
        <w:t>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P </w:t>
      </w:r>
      <w:proofErr w:type="spellStart"/>
      <w:r w:rsidRPr="00EA1ED8">
        <w:rPr>
          <w:rFonts w:ascii="Arial" w:hAnsi="Arial" w:cs="Arial"/>
          <w:sz w:val="20"/>
          <w:szCs w:val="20"/>
        </w:rPr>
        <w:t>Petakh</w:t>
      </w:r>
      <w:proofErr w:type="spellEnd"/>
      <w:r w:rsidRPr="00EA1ED8">
        <w:rPr>
          <w:rFonts w:ascii="Arial" w:hAnsi="Arial" w:cs="Arial"/>
          <w:sz w:val="20"/>
          <w:szCs w:val="20"/>
        </w:rPr>
        <w:t>, A </w:t>
      </w:r>
      <w:proofErr w:type="spellStart"/>
      <w:r w:rsidRPr="00EA1ED8">
        <w:rPr>
          <w:rFonts w:ascii="Arial" w:hAnsi="Arial" w:cs="Arial"/>
          <w:sz w:val="20"/>
          <w:szCs w:val="20"/>
        </w:rPr>
        <w:t>Kamyshnyi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V Tymchyk, and R Armitage. Infectious diseases during the </w:t>
      </w:r>
      <w:proofErr w:type="gramStart"/>
      <w:r w:rsidRPr="00EA1ED8">
        <w:rPr>
          <w:rFonts w:ascii="Arial" w:hAnsi="Arial" w:cs="Arial"/>
          <w:sz w:val="20"/>
          <w:szCs w:val="20"/>
        </w:rPr>
        <w:t>Russian-Ukrainian</w:t>
      </w:r>
      <w:proofErr w:type="gramEnd"/>
      <w:r w:rsidRPr="00EA1ED8">
        <w:rPr>
          <w:rFonts w:ascii="Arial" w:hAnsi="Arial" w:cs="Arial"/>
          <w:sz w:val="20"/>
          <w:szCs w:val="20"/>
        </w:rPr>
        <w:t xml:space="preserve">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lastRenderedPageBreak/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EA1ED8">
        <w:rPr>
          <w:rFonts w:ascii="Arial" w:hAnsi="Arial" w:cs="Arial"/>
          <w:sz w:val="20"/>
          <w:szCs w:val="20"/>
          <w:lang w:val="en-US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  <w:lang w:val="en-US"/>
        </w:rPr>
        <w:t xml:space="preserve">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</w:t>
      </w:r>
      <w:proofErr w:type="spellStart"/>
      <w:r w:rsidRPr="00EA1ED8">
        <w:rPr>
          <w:rFonts w:ascii="Arial" w:hAnsi="Arial" w:cs="Arial"/>
          <w:sz w:val="20"/>
          <w:szCs w:val="20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 G Brown, B Ryan, H Eborall,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2C80B5D6" w14:textId="7B1DC915" w:rsidR="00991358" w:rsidRPr="00991358" w:rsidRDefault="00991358" w:rsidP="0099135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91358">
        <w:rPr>
          <w:rFonts w:ascii="Arial" w:hAnsi="Arial" w:cs="Arial"/>
          <w:sz w:val="20"/>
          <w:szCs w:val="20"/>
          <w:lang w:val="en"/>
        </w:rPr>
        <w:t>R Armitage.</w:t>
      </w:r>
      <w:r w:rsidRPr="00991358">
        <w:rPr>
          <w:rFonts w:ascii="Arial" w:hAnsi="Arial" w:cs="Arial"/>
          <w:sz w:val="20"/>
          <w:szCs w:val="20"/>
        </w:rPr>
        <w:t xml:space="preserve"> Artificial intelligence in primary care: the health equity and levelling-down objection. </w:t>
      </w:r>
      <w:r w:rsidRPr="00991358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991358">
        <w:rPr>
          <w:rFonts w:ascii="Arial" w:hAnsi="Arial" w:cs="Arial"/>
          <w:sz w:val="20"/>
          <w:szCs w:val="20"/>
          <w:lang w:val="en"/>
        </w:rPr>
        <w:t xml:space="preserve"> 20 March 2026; </w:t>
      </w:r>
      <w:r w:rsidRPr="00991358">
        <w:rPr>
          <w:rFonts w:ascii="Arial" w:hAnsi="Arial" w:cs="Arial"/>
          <w:sz w:val="20"/>
          <w:szCs w:val="20"/>
        </w:rPr>
        <w:t>1001</w:t>
      </w:r>
      <w:r>
        <w:rPr>
          <w:rFonts w:ascii="Arial" w:hAnsi="Arial" w:cs="Arial"/>
          <w:sz w:val="20"/>
          <w:szCs w:val="20"/>
        </w:rPr>
        <w:t>41</w:t>
      </w:r>
      <w:r w:rsidRPr="00991358">
        <w:rPr>
          <w:rFonts w:ascii="Arial" w:hAnsi="Arial" w:cs="Arial"/>
          <w:sz w:val="20"/>
          <w:szCs w:val="20"/>
        </w:rPr>
        <w:t>. DOI: 10.1016/j.lanprc.2026.100141</w:t>
      </w:r>
    </w:p>
    <w:p w14:paraId="2B0BA1C3" w14:textId="69BD0739" w:rsidR="00DE7C1F" w:rsidRPr="00DE7C1F" w:rsidRDefault="00DE7C1F" w:rsidP="00DE7C1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E7C1F">
        <w:rPr>
          <w:rFonts w:ascii="Arial" w:hAnsi="Arial" w:cs="Arial"/>
          <w:sz w:val="20"/>
          <w:szCs w:val="20"/>
        </w:rPr>
        <w:t xml:space="preserve">If primary care evidence is local, what does equity mean? </w:t>
      </w:r>
      <w:r w:rsidRPr="00DE7C1F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DE7C1F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17 March 2026; </w:t>
      </w:r>
      <w:r w:rsidRPr="00DE7C1F">
        <w:rPr>
          <w:rFonts w:ascii="Arial" w:hAnsi="Arial" w:cs="Arial"/>
          <w:sz w:val="20"/>
          <w:szCs w:val="20"/>
        </w:rPr>
        <w:t>100130</w:t>
      </w:r>
      <w:r>
        <w:rPr>
          <w:rFonts w:ascii="Arial" w:hAnsi="Arial" w:cs="Arial"/>
          <w:sz w:val="20"/>
          <w:szCs w:val="20"/>
        </w:rPr>
        <w:t>. DOI</w:t>
      </w:r>
      <w:r w:rsidRPr="00DE7C1F">
        <w:rPr>
          <w:rFonts w:ascii="Arial" w:hAnsi="Arial" w:cs="Arial"/>
          <w:sz w:val="20"/>
          <w:szCs w:val="20"/>
        </w:rPr>
        <w:t>: 10.1016/j.lanprc.2026.100130</w:t>
      </w:r>
    </w:p>
    <w:p w14:paraId="242BF2E0" w14:textId="38518943" w:rsidR="000B6EE0" w:rsidRDefault="000B6EE0" w:rsidP="000B6EE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Preconditions for responsible artificial intelligence adoption in psychiatry: commentary, Armitage.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 xml:space="preserve">British Journal of Psychiatry </w:t>
      </w:r>
      <w:r w:rsidRPr="000B6EE0">
        <w:rPr>
          <w:rFonts w:ascii="Arial" w:hAnsi="Arial" w:cs="Arial"/>
          <w:sz w:val="20"/>
          <w:szCs w:val="20"/>
          <w:lang w:val="en"/>
        </w:rPr>
        <w:t>24 February 2026. DOI: 10.1192/bjp.2026.10560</w:t>
      </w:r>
    </w:p>
    <w:p w14:paraId="572D34E3" w14:textId="763A1759" w:rsidR="00CB74B8" w:rsidRPr="00CB74B8" w:rsidRDefault="000B6EE0" w:rsidP="00CB74B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B6EE0">
        <w:rPr>
          <w:rFonts w:ascii="Arial" w:hAnsi="Arial" w:cs="Arial"/>
          <w:sz w:val="20"/>
          <w:szCs w:val="20"/>
        </w:rPr>
        <w:t>Prioritising primary care during ceasefire in Gaza</w:t>
      </w:r>
      <w:r w:rsidRPr="000B6EE0">
        <w:rPr>
          <w:rFonts w:ascii="Arial" w:hAnsi="Arial" w:cs="Arial"/>
          <w:sz w:val="20"/>
          <w:szCs w:val="20"/>
          <w:lang w:val="en"/>
        </w:rPr>
        <w:t xml:space="preserve">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0B6EE0">
        <w:rPr>
          <w:rFonts w:ascii="Arial" w:hAnsi="Arial" w:cs="Arial"/>
          <w:sz w:val="20"/>
          <w:szCs w:val="20"/>
          <w:lang w:val="en"/>
        </w:rPr>
        <w:t xml:space="preserve"> February 2026</w:t>
      </w:r>
      <w:r w:rsidR="00CB74B8">
        <w:rPr>
          <w:rFonts w:ascii="Arial" w:hAnsi="Arial" w:cs="Arial"/>
          <w:sz w:val="20"/>
          <w:szCs w:val="20"/>
          <w:lang w:val="en"/>
        </w:rPr>
        <w:t xml:space="preserve">; 2(2): 100124. </w:t>
      </w:r>
      <w:r w:rsidRPr="000B6EE0">
        <w:rPr>
          <w:rFonts w:ascii="Arial" w:hAnsi="Arial" w:cs="Arial"/>
          <w:sz w:val="20"/>
          <w:szCs w:val="20"/>
          <w:lang w:val="en"/>
        </w:rPr>
        <w:t>DOI: 10.1016/j.lanprc.2026.100124</w:t>
      </w:r>
    </w:p>
    <w:p w14:paraId="719B8564" w14:textId="3A63B6C0" w:rsidR="00D4276D" w:rsidRPr="00D4276D" w:rsidRDefault="00D4276D" w:rsidP="00D4276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4276D">
        <w:rPr>
          <w:rFonts w:ascii="Arial" w:hAnsi="Arial" w:cs="Arial"/>
          <w:sz w:val="20"/>
          <w:szCs w:val="20"/>
          <w:lang w:val="en"/>
        </w:rPr>
        <w:t>Mental health and primary care in Gaza: the ceasefire opportunity and imperative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n"/>
        </w:rPr>
        <w:t xml:space="preserve">The Lancet Psychiatry </w:t>
      </w:r>
      <w:r>
        <w:rPr>
          <w:rFonts w:ascii="Arial" w:hAnsi="Arial" w:cs="Arial"/>
          <w:sz w:val="20"/>
          <w:szCs w:val="20"/>
          <w:lang w:val="en"/>
        </w:rPr>
        <w:t xml:space="preserve">09 February 2026. DOI: </w:t>
      </w:r>
      <w:r w:rsidRPr="00D4276D">
        <w:rPr>
          <w:rFonts w:ascii="Arial" w:hAnsi="Arial" w:cs="Arial"/>
          <w:sz w:val="20"/>
          <w:szCs w:val="20"/>
          <w:lang w:val="en"/>
        </w:rPr>
        <w:t>10.1016/S2215-0366(26)00022-2</w:t>
      </w:r>
    </w:p>
    <w:p w14:paraId="353700CD" w14:textId="245FEE57" w:rsidR="00690E52" w:rsidRPr="00690E52" w:rsidRDefault="00690E52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690E52">
        <w:rPr>
          <w:rFonts w:ascii="Arial" w:hAnsi="Arial" w:cs="Arial"/>
          <w:sz w:val="20"/>
          <w:szCs w:val="20"/>
        </w:rPr>
        <w:t>The unresolved ethics of trading patient trust for environmental sustainability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Practical Bioethics </w:t>
      </w:r>
      <w:r w:rsidRPr="00690E52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2: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e000084</w:t>
      </w:r>
      <w:r>
        <w:rPr>
          <w:rFonts w:ascii="Arial" w:hAnsi="Arial" w:cs="Arial"/>
          <w:sz w:val="20"/>
          <w:szCs w:val="20"/>
        </w:rPr>
        <w:t xml:space="preserve">. DOI: </w:t>
      </w:r>
      <w:r w:rsidRPr="00690E52">
        <w:rPr>
          <w:rFonts w:ascii="Arial" w:hAnsi="Arial" w:cs="Arial"/>
          <w:sz w:val="20"/>
          <w:szCs w:val="20"/>
        </w:rPr>
        <w:t>10.1136/jmepb-2025-000084</w:t>
      </w:r>
    </w:p>
    <w:p w14:paraId="2ABDA816" w14:textId="4CFBD5E1" w:rsidR="003954AF" w:rsidRPr="00690E52" w:rsidRDefault="003954AF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690E52">
        <w:rPr>
          <w:rFonts w:ascii="Arial" w:hAnsi="Arial" w:cs="Arial"/>
          <w:sz w:val="20"/>
          <w:szCs w:val="20"/>
        </w:rPr>
        <w:t xml:space="preserve">R Armitage. There Is No Dilemma: The Issue of Female Genital </w:t>
      </w:r>
      <w:proofErr w:type="spellStart"/>
      <w:r w:rsidRPr="00690E52">
        <w:rPr>
          <w:rFonts w:ascii="Arial" w:hAnsi="Arial" w:cs="Arial"/>
          <w:sz w:val="20"/>
          <w:szCs w:val="20"/>
        </w:rPr>
        <w:t>Reinfibulation</w:t>
      </w:r>
      <w:proofErr w:type="spellEnd"/>
      <w:r w:rsidRPr="00690E52">
        <w:rPr>
          <w:rFonts w:ascii="Arial" w:hAnsi="Arial" w:cs="Arial"/>
          <w:sz w:val="20"/>
          <w:szCs w:val="20"/>
        </w:rPr>
        <w:t xml:space="preserve"> in High-Income Countries Need Not be Revisited. </w:t>
      </w:r>
      <w:r w:rsidRPr="00690E52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690E52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 xml:space="preserve">Performance of leading large language models in </w:t>
      </w:r>
      <w:proofErr w:type="spellStart"/>
      <w:r w:rsidRPr="005B08A1">
        <w:rPr>
          <w:rFonts w:ascii="Arial" w:hAnsi="Arial" w:cs="Arial"/>
          <w:sz w:val="20"/>
          <w:szCs w:val="20"/>
        </w:rPr>
        <w:t>MRCPsych</w:t>
      </w:r>
      <w:proofErr w:type="spellEnd"/>
      <w:r w:rsidRPr="005B08A1">
        <w:rPr>
          <w:rFonts w:ascii="Arial" w:hAnsi="Arial" w:cs="Arial"/>
          <w:sz w:val="20"/>
          <w:szCs w:val="20"/>
        </w:rPr>
        <w:t>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lastRenderedPageBreak/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 xml:space="preserve">Pre-Screening in Clinical Trials: Incentives, </w:t>
      </w:r>
      <w:proofErr w:type="spellStart"/>
      <w:r w:rsidRPr="00482C92">
        <w:rPr>
          <w:rFonts w:ascii="Arial" w:hAnsi="Arial" w:cs="Arial"/>
          <w:sz w:val="20"/>
          <w:szCs w:val="20"/>
          <w:lang w:val="en"/>
        </w:rPr>
        <w:t>Behaviours</w:t>
      </w:r>
      <w:proofErr w:type="spellEnd"/>
      <w:r w:rsidRPr="00482C92">
        <w:rPr>
          <w:rFonts w:ascii="Arial" w:hAnsi="Arial" w:cs="Arial"/>
          <w:sz w:val="20"/>
          <w:szCs w:val="20"/>
          <w:lang w:val="en"/>
        </w:rPr>
        <w:t>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</w:t>
      </w:r>
      <w:proofErr w:type="spellStart"/>
      <w:r w:rsidR="00EA66C4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A66C4" w:rsidRPr="00040DBA">
        <w:rPr>
          <w:rFonts w:ascii="Arial" w:hAnsi="Arial" w:cs="Arial"/>
          <w:sz w:val="20"/>
          <w:szCs w:val="20"/>
        </w:rPr>
        <w:t>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Türkiye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proofErr w:type="spellStart"/>
      <w:r w:rsidR="00E87109" w:rsidRPr="00040DBA">
        <w:rPr>
          <w:rFonts w:ascii="Arial" w:hAnsi="Arial" w:cs="Arial"/>
          <w:i/>
          <w:iCs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040DBA">
        <w:rPr>
          <w:rFonts w:ascii="Arial" w:hAnsi="Arial" w:cs="Arial"/>
          <w:sz w:val="20"/>
          <w:szCs w:val="20"/>
          <w:lang w:val="en-US"/>
        </w:rPr>
        <w:t>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>,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overly-simplistic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 xml:space="preserve">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</w:t>
      </w:r>
      <w:proofErr w:type="spellStart"/>
      <w:r w:rsidR="00E87109" w:rsidRPr="00040DBA">
        <w:rPr>
          <w:rFonts w:ascii="Arial" w:hAnsi="Arial" w:cs="Arial"/>
          <w:sz w:val="20"/>
          <w:szCs w:val="20"/>
          <w:lang w:val="en-US"/>
        </w:rPr>
        <w:t>prioritising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X(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>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59EDB06B" w14:textId="6FF1FAB4" w:rsidR="00A638E2" w:rsidRPr="00A638E2" w:rsidRDefault="00A638E2" w:rsidP="00A638E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A638E2">
        <w:rPr>
          <w:rFonts w:ascii="Arial" w:hAnsi="Arial" w:cs="Arial"/>
          <w:sz w:val="20"/>
          <w:szCs w:val="20"/>
        </w:rPr>
        <w:t xml:space="preserve">The urgent need to rebuild England’s school nursing workforce. </w:t>
      </w:r>
      <w:r w:rsidRPr="00A638E2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14</w:t>
      </w:r>
      <w:r w:rsidRPr="00A638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March</w:t>
      </w:r>
      <w:r w:rsidRPr="00A638E2">
        <w:rPr>
          <w:rFonts w:ascii="Arial" w:hAnsi="Arial" w:cs="Arial"/>
          <w:sz w:val="20"/>
          <w:szCs w:val="20"/>
        </w:rPr>
        <w:t xml:space="preserve"> 2026. https://bjgplife.com/the-urgent-need-to-rebuild-englands-school-nursing-workforce/</w:t>
      </w:r>
    </w:p>
    <w:p w14:paraId="1545DB92" w14:textId="44213F38" w:rsidR="00583B7A" w:rsidRPr="00583B7A" w:rsidRDefault="00583B7A" w:rsidP="00583B7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83B7A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29 January 2026. </w:t>
      </w:r>
      <w:r w:rsidRPr="00583B7A">
        <w:rPr>
          <w:rFonts w:ascii="Arial" w:hAnsi="Arial" w:cs="Arial"/>
          <w:sz w:val="20"/>
          <w:szCs w:val="20"/>
        </w:rPr>
        <w:t>https://bjgplife.com/primary-care-in-a-destroyed-health-system-reflections-on-a-deployment-to-gaza/</w:t>
      </w:r>
    </w:p>
    <w:p w14:paraId="333C4FC2" w14:textId="46F540EA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 xml:space="preserve">Artificial general intelligence: a risk to human health and </w:t>
      </w:r>
      <w:proofErr w:type="gramStart"/>
      <w:r w:rsidRPr="00553AAE">
        <w:rPr>
          <w:rFonts w:ascii="Arial" w:hAnsi="Arial" w:cs="Arial"/>
          <w:sz w:val="20"/>
          <w:szCs w:val="20"/>
        </w:rPr>
        <w:t>humanity as a whole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</w:t>
      </w:r>
      <w:proofErr w:type="spellStart"/>
      <w:r w:rsidR="00EA66C4" w:rsidRPr="00893298">
        <w:rPr>
          <w:rFonts w:ascii="Arial" w:hAnsi="Arial" w:cs="Arial"/>
          <w:sz w:val="20"/>
          <w:szCs w:val="20"/>
        </w:rPr>
        <w:t>SelfTest</w:t>
      </w:r>
      <w:proofErr w:type="spellEnd"/>
      <w:r w:rsidR="00EA66C4" w:rsidRPr="00893298">
        <w:rPr>
          <w:rFonts w:ascii="Arial" w:hAnsi="Arial" w:cs="Arial"/>
          <w:sz w:val="20"/>
          <w:szCs w:val="20"/>
        </w:rPr>
        <w:t xml:space="preserve">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</w:t>
      </w:r>
      <w:proofErr w:type="gramStart"/>
      <w:r w:rsidR="00DC5727" w:rsidRPr="00893298">
        <w:rPr>
          <w:rFonts w:ascii="Arial" w:hAnsi="Arial" w:cs="Arial"/>
          <w:sz w:val="20"/>
          <w:szCs w:val="20"/>
        </w:rPr>
        <w:t>AKT, and</w:t>
      </w:r>
      <w:proofErr w:type="gramEnd"/>
      <w:r w:rsidR="00DC5727" w:rsidRPr="00893298">
        <w:rPr>
          <w:rFonts w:ascii="Arial" w:hAnsi="Arial" w:cs="Arial"/>
          <w:sz w:val="20"/>
          <w:szCs w:val="20"/>
        </w:rPr>
        <w:t xml:space="preserve">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</w:t>
      </w:r>
      <w:proofErr w:type="gramStart"/>
      <w:r w:rsidR="000D4A43" w:rsidRPr="000D4A43">
        <w:rPr>
          <w:rFonts w:ascii="Arial" w:hAnsi="Arial" w:cs="Arial"/>
          <w:sz w:val="20"/>
          <w:szCs w:val="20"/>
        </w:rPr>
        <w:t>The</w:t>
      </w:r>
      <w:proofErr w:type="gramEnd"/>
      <w:r w:rsidR="000D4A43" w:rsidRPr="000D4A43">
        <w:rPr>
          <w:rFonts w:ascii="Arial" w:hAnsi="Arial" w:cs="Arial"/>
          <w:sz w:val="20"/>
          <w:szCs w:val="20"/>
        </w:rPr>
        <w:t xml:space="preserve">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 xml:space="preserve">Book reviews – 12 Rules </w:t>
      </w:r>
      <w:proofErr w:type="gramStart"/>
      <w:r w:rsidR="00F46C88" w:rsidRPr="00F46C88">
        <w:rPr>
          <w:rFonts w:ascii="Arial" w:hAnsi="Arial" w:cs="Arial"/>
          <w:sz w:val="20"/>
          <w:szCs w:val="20"/>
        </w:rPr>
        <w:t>For</w:t>
      </w:r>
      <w:proofErr w:type="gramEnd"/>
      <w:r w:rsidR="00F46C88" w:rsidRPr="00F46C88">
        <w:rPr>
          <w:rFonts w:ascii="Arial" w:hAnsi="Arial" w:cs="Arial"/>
          <w:sz w:val="20"/>
          <w:szCs w:val="20"/>
        </w:rPr>
        <w:t xml:space="preserve">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>The interpretation of data based on "lived experience" (</w:t>
      </w:r>
      <w:proofErr w:type="spellStart"/>
      <w:r w:rsidR="00E87109" w:rsidRPr="007F2C8D">
        <w:rPr>
          <w:rFonts w:ascii="Arial" w:hAnsi="Arial" w:cs="Arial"/>
          <w:sz w:val="20"/>
          <w:szCs w:val="20"/>
        </w:rPr>
        <w:t>eLetter</w:t>
      </w:r>
      <w:proofErr w:type="spellEnd"/>
      <w:r w:rsidR="00E87109" w:rsidRPr="007F2C8D">
        <w:rPr>
          <w:rFonts w:ascii="Arial" w:hAnsi="Arial" w:cs="Arial"/>
          <w:sz w:val="20"/>
          <w:szCs w:val="20"/>
        </w:rPr>
        <w:t xml:space="preserve">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lastRenderedPageBreak/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EE2110">
        <w:rPr>
          <w:rFonts w:ascii="Arial" w:hAnsi="Arial" w:cs="Arial"/>
          <w:sz w:val="20"/>
          <w:szCs w:val="20"/>
        </w:rPr>
        <w:t>Armitage</w:t>
      </w:r>
      <w:r w:rsidR="00DA197D" w:rsidRPr="00AB6CFE">
        <w:rPr>
          <w:rFonts w:ascii="Arial" w:hAnsi="Arial" w:cs="Arial"/>
          <w:sz w:val="20"/>
          <w:szCs w:val="20"/>
        </w:rPr>
        <w:t>,</w:t>
      </w:r>
      <w:proofErr w:type="spellEnd"/>
      <w:r w:rsidR="00DA197D" w:rsidRPr="00AB6CFE">
        <w:rPr>
          <w:rFonts w:ascii="Arial" w:hAnsi="Arial" w:cs="Arial"/>
          <w:sz w:val="20"/>
          <w:szCs w:val="20"/>
        </w:rPr>
        <w:t xml:space="preserve">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9398" w14:textId="77777777" w:rsidR="00081EC2" w:rsidRDefault="00081EC2" w:rsidP="005C0F2F">
      <w:r>
        <w:separator/>
      </w:r>
    </w:p>
  </w:endnote>
  <w:endnote w:type="continuationSeparator" w:id="0">
    <w:p w14:paraId="1E04FD35" w14:textId="77777777" w:rsidR="00081EC2" w:rsidRDefault="00081EC2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08ED" w14:textId="77777777" w:rsidR="00081EC2" w:rsidRDefault="00081EC2" w:rsidP="005C0F2F">
      <w:r>
        <w:separator/>
      </w:r>
    </w:p>
  </w:footnote>
  <w:footnote w:type="continuationSeparator" w:id="0">
    <w:p w14:paraId="04DE47B3" w14:textId="77777777" w:rsidR="00081EC2" w:rsidRDefault="00081EC2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FC5C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12E5F"/>
    <w:rsid w:val="0001648E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81EC2"/>
    <w:rsid w:val="0009412F"/>
    <w:rsid w:val="000945F9"/>
    <w:rsid w:val="000A1BFC"/>
    <w:rsid w:val="000A3BB3"/>
    <w:rsid w:val="000A4438"/>
    <w:rsid w:val="000B4484"/>
    <w:rsid w:val="000B68B1"/>
    <w:rsid w:val="000B6EE0"/>
    <w:rsid w:val="000C0F1A"/>
    <w:rsid w:val="000C1F2F"/>
    <w:rsid w:val="000C2D19"/>
    <w:rsid w:val="000C641A"/>
    <w:rsid w:val="000D4A43"/>
    <w:rsid w:val="000E359D"/>
    <w:rsid w:val="000E5DB8"/>
    <w:rsid w:val="000E6441"/>
    <w:rsid w:val="000E7B6B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4480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0D80"/>
    <w:rsid w:val="001D102B"/>
    <w:rsid w:val="001D2A75"/>
    <w:rsid w:val="001D368F"/>
    <w:rsid w:val="001E208E"/>
    <w:rsid w:val="001F0AA4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B529B"/>
    <w:rsid w:val="002C2694"/>
    <w:rsid w:val="002C2EF5"/>
    <w:rsid w:val="002C3B24"/>
    <w:rsid w:val="002C5151"/>
    <w:rsid w:val="002D0352"/>
    <w:rsid w:val="002D300D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1FCE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16F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30EF"/>
    <w:rsid w:val="004843F3"/>
    <w:rsid w:val="004902FE"/>
    <w:rsid w:val="00494678"/>
    <w:rsid w:val="0049781B"/>
    <w:rsid w:val="004A117F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0A02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66D8D"/>
    <w:rsid w:val="00571426"/>
    <w:rsid w:val="0057205F"/>
    <w:rsid w:val="0058124F"/>
    <w:rsid w:val="00582CC1"/>
    <w:rsid w:val="00583B7A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0E52"/>
    <w:rsid w:val="00691C5B"/>
    <w:rsid w:val="00693265"/>
    <w:rsid w:val="00696410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101"/>
    <w:rsid w:val="007546AF"/>
    <w:rsid w:val="007555D5"/>
    <w:rsid w:val="007618A6"/>
    <w:rsid w:val="00764412"/>
    <w:rsid w:val="00765592"/>
    <w:rsid w:val="007674E3"/>
    <w:rsid w:val="00776B45"/>
    <w:rsid w:val="007778B7"/>
    <w:rsid w:val="0078342F"/>
    <w:rsid w:val="00786D7F"/>
    <w:rsid w:val="00786DDA"/>
    <w:rsid w:val="00787A0C"/>
    <w:rsid w:val="00793599"/>
    <w:rsid w:val="0079589C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F00A4"/>
    <w:rsid w:val="007F2C8D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D36A1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6EEB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1358"/>
    <w:rsid w:val="009934D0"/>
    <w:rsid w:val="0099450C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554A"/>
    <w:rsid w:val="009D77FE"/>
    <w:rsid w:val="009E0F50"/>
    <w:rsid w:val="009E156C"/>
    <w:rsid w:val="009E1E8D"/>
    <w:rsid w:val="009E6452"/>
    <w:rsid w:val="009E78FE"/>
    <w:rsid w:val="009F0232"/>
    <w:rsid w:val="009F161C"/>
    <w:rsid w:val="009F1886"/>
    <w:rsid w:val="009F557B"/>
    <w:rsid w:val="009F7EB8"/>
    <w:rsid w:val="00A00B6B"/>
    <w:rsid w:val="00A01C39"/>
    <w:rsid w:val="00A02078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33CD"/>
    <w:rsid w:val="00A638E2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105A"/>
    <w:rsid w:val="00AA4BA3"/>
    <w:rsid w:val="00AA4FE9"/>
    <w:rsid w:val="00AB0A12"/>
    <w:rsid w:val="00AB6CFE"/>
    <w:rsid w:val="00AC0F7A"/>
    <w:rsid w:val="00AC413B"/>
    <w:rsid w:val="00AC72E0"/>
    <w:rsid w:val="00AC7454"/>
    <w:rsid w:val="00AC7DCD"/>
    <w:rsid w:val="00AD233F"/>
    <w:rsid w:val="00AD3841"/>
    <w:rsid w:val="00AD6FBA"/>
    <w:rsid w:val="00AD74E9"/>
    <w:rsid w:val="00AE0694"/>
    <w:rsid w:val="00AE0BE7"/>
    <w:rsid w:val="00AE348B"/>
    <w:rsid w:val="00AE3F29"/>
    <w:rsid w:val="00AE5D5C"/>
    <w:rsid w:val="00AF0E1E"/>
    <w:rsid w:val="00AF115F"/>
    <w:rsid w:val="00AF35B2"/>
    <w:rsid w:val="00AF3D6C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305"/>
    <w:rsid w:val="00B657F3"/>
    <w:rsid w:val="00B65ED4"/>
    <w:rsid w:val="00B67835"/>
    <w:rsid w:val="00B67983"/>
    <w:rsid w:val="00B67E38"/>
    <w:rsid w:val="00B7148B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B74B8"/>
    <w:rsid w:val="00CC1FD3"/>
    <w:rsid w:val="00CC3474"/>
    <w:rsid w:val="00CC3C85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4276D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E7C1F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7D12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  <w:style w:type="character" w:customStyle="1" w:styleId="meta-panelvolumeissue">
    <w:name w:val="meta-panel__volumeissue"/>
    <w:basedOn w:val="DefaultParagraphFont"/>
    <w:rsid w:val="00CB74B8"/>
  </w:style>
  <w:style w:type="character" w:customStyle="1" w:styleId="meta-panelnumber">
    <w:name w:val="meta-panel__number"/>
    <w:basedOn w:val="DefaultParagraphFont"/>
    <w:rsid w:val="00CB74B8"/>
  </w:style>
  <w:style w:type="character" w:customStyle="1" w:styleId="meta-panelonlinedate">
    <w:name w:val="meta-panel__onlinedate"/>
    <w:basedOn w:val="DefaultParagraphFont"/>
    <w:rsid w:val="00CB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16</Pages>
  <Words>6275</Words>
  <Characters>47064</Characters>
  <Application>Microsoft Office Word</Application>
  <DocSecurity>0</DocSecurity>
  <Lines>662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570</cp:revision>
  <cp:lastPrinted>2025-10-21T11:13:00Z</cp:lastPrinted>
  <dcterms:created xsi:type="dcterms:W3CDTF">2019-11-11T15:33:00Z</dcterms:created>
  <dcterms:modified xsi:type="dcterms:W3CDTF">2026-04-17T12:32:00Z</dcterms:modified>
</cp:coreProperties>
</file>