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E042" w14:textId="796022B7" w:rsidR="007F0B67" w:rsidRDefault="00600B54">
      <w:r>
        <w:rPr>
          <w:noProof/>
        </w:rPr>
        <w:drawing>
          <wp:anchor distT="0" distB="0" distL="114300" distR="114300" simplePos="0" relativeHeight="251662336" behindDoc="0" locked="0" layoutInCell="1" allowOverlap="1" wp14:anchorId="10147802" wp14:editId="03FC8E6C">
            <wp:simplePos x="0" y="0"/>
            <wp:positionH relativeFrom="column">
              <wp:posOffset>-437515</wp:posOffset>
            </wp:positionH>
            <wp:positionV relativeFrom="paragraph">
              <wp:posOffset>-427990</wp:posOffset>
            </wp:positionV>
            <wp:extent cx="1695450" cy="539610"/>
            <wp:effectExtent l="0" t="0" r="0" b="0"/>
            <wp:wrapNone/>
            <wp:docPr id="1" name="Picture 1" descr="A close-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3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4C3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496BBB6" wp14:editId="7820AF74">
                <wp:simplePos x="0" y="0"/>
                <wp:positionH relativeFrom="column">
                  <wp:posOffset>1657349</wp:posOffset>
                </wp:positionH>
                <wp:positionV relativeFrom="paragraph">
                  <wp:posOffset>-314325</wp:posOffset>
                </wp:positionV>
                <wp:extent cx="3781425" cy="140462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20389" w14:textId="720E9630" w:rsidR="007F0B67" w:rsidRPr="007F0B67" w:rsidRDefault="007F0B67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F0B6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Liability Insurance </w:t>
                            </w:r>
                            <w:r w:rsidR="00EE2071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Requirements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96BB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0.5pt;margin-top:-24.75pt;width:297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" stroked="f">
                <v:textbox style="mso-fit-shape-to-text:t">
                  <w:txbxContent>
                    <w:p w14:paraId="2A020389" w14:textId="720E9630" w:rsidR="007F0B67" w:rsidRPr="007F0B67" w:rsidRDefault="007F0B67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7F0B67">
                        <w:rPr>
                          <w:b/>
                          <w:bCs/>
                          <w:sz w:val="40"/>
                          <w:szCs w:val="40"/>
                        </w:rPr>
                        <w:t xml:space="preserve">Liability Insurance </w:t>
                      </w:r>
                      <w:r w:rsidR="00EE2071">
                        <w:rPr>
                          <w:b/>
                          <w:bCs/>
                          <w:sz w:val="40"/>
                          <w:szCs w:val="40"/>
                        </w:rPr>
                        <w:t xml:space="preserve">Requirements </w:t>
                      </w:r>
                    </w:p>
                  </w:txbxContent>
                </v:textbox>
              </v:shape>
            </w:pict>
          </mc:Fallback>
        </mc:AlternateContent>
      </w:r>
    </w:p>
    <w:p w14:paraId="00D1D62E" w14:textId="3F7D1CD5" w:rsidR="000904C3" w:rsidRPr="001F00D3" w:rsidRDefault="000904C3">
      <w:pPr>
        <w:rPr>
          <w:sz w:val="24"/>
          <w:szCs w:val="24"/>
        </w:rPr>
      </w:pPr>
      <w:r w:rsidRPr="001F00D3">
        <w:rPr>
          <w:sz w:val="24"/>
          <w:szCs w:val="24"/>
        </w:rPr>
        <w:t xml:space="preserve">Due to changes in event liability insurance requirements, </w:t>
      </w:r>
      <w:r w:rsidRPr="00EE2071">
        <w:rPr>
          <w:b/>
          <w:bCs/>
          <w:sz w:val="24"/>
          <w:szCs w:val="24"/>
          <w:u w:val="single"/>
        </w:rPr>
        <w:t>ALL</w:t>
      </w:r>
      <w:r w:rsidRPr="001F00D3">
        <w:rPr>
          <w:sz w:val="24"/>
          <w:szCs w:val="24"/>
        </w:rPr>
        <w:t xml:space="preserve"> participating exhibitors are required to have business liability insurance coverage for the dates of the event including all move-in days.  If you currently have business liability insurance, you </w:t>
      </w:r>
      <w:r w:rsidR="00021136" w:rsidRPr="001F00D3">
        <w:rPr>
          <w:sz w:val="24"/>
          <w:szCs w:val="24"/>
        </w:rPr>
        <w:t>will</w:t>
      </w:r>
      <w:r w:rsidRPr="001F00D3">
        <w:rPr>
          <w:sz w:val="24"/>
          <w:szCs w:val="24"/>
        </w:rPr>
        <w:t xml:space="preserve"> just need to request a Certificate of Insurance (COI) </w:t>
      </w:r>
      <w:r w:rsidR="00D850F6" w:rsidRPr="001F00D3">
        <w:rPr>
          <w:sz w:val="24"/>
          <w:szCs w:val="24"/>
        </w:rPr>
        <w:t xml:space="preserve">from your agent or agency </w:t>
      </w:r>
      <w:r w:rsidRPr="001F00D3">
        <w:rPr>
          <w:sz w:val="24"/>
          <w:szCs w:val="24"/>
        </w:rPr>
        <w:t xml:space="preserve">to be emailed or mailed to us before the first move-in day of the event.  </w:t>
      </w:r>
      <w:r w:rsidRPr="001F00D3">
        <w:rPr>
          <w:b/>
          <w:bCs/>
          <w:sz w:val="24"/>
          <w:szCs w:val="24"/>
        </w:rPr>
        <w:t xml:space="preserve">COI’s must list Southeast Production, Inc and its agents as additional insured. </w:t>
      </w:r>
    </w:p>
    <w:p w14:paraId="1A026B87" w14:textId="77777777" w:rsidR="00BF40A2" w:rsidRDefault="00D850F6">
      <w:pPr>
        <w:rPr>
          <w:sz w:val="24"/>
          <w:szCs w:val="24"/>
        </w:rPr>
      </w:pPr>
      <w:r w:rsidRPr="001F00D3">
        <w:rPr>
          <w:sz w:val="24"/>
          <w:szCs w:val="24"/>
        </w:rPr>
        <w:t>If interested ....  Temporary Exhibitor Event Liability Insurance</w:t>
      </w:r>
      <w:r w:rsidR="00021136">
        <w:rPr>
          <w:sz w:val="24"/>
          <w:szCs w:val="24"/>
        </w:rPr>
        <w:t xml:space="preserve"> </w:t>
      </w:r>
      <w:r w:rsidR="00BF40A2">
        <w:rPr>
          <w:sz w:val="24"/>
          <w:szCs w:val="24"/>
        </w:rPr>
        <w:t>is</w:t>
      </w:r>
      <w:r w:rsidR="00021136">
        <w:rPr>
          <w:sz w:val="24"/>
          <w:szCs w:val="24"/>
        </w:rPr>
        <w:t xml:space="preserve"> </w:t>
      </w:r>
      <w:r w:rsidRPr="001F00D3">
        <w:rPr>
          <w:sz w:val="24"/>
          <w:szCs w:val="24"/>
        </w:rPr>
        <w:t xml:space="preserve">available for a </w:t>
      </w:r>
      <w:r w:rsidR="001F00D3" w:rsidRPr="001F00D3">
        <w:rPr>
          <w:sz w:val="24"/>
          <w:szCs w:val="24"/>
        </w:rPr>
        <w:t>reduced premium of</w:t>
      </w:r>
      <w:r w:rsidRPr="001F00D3">
        <w:rPr>
          <w:sz w:val="24"/>
          <w:szCs w:val="24"/>
        </w:rPr>
        <w:t xml:space="preserve"> $65. This is great value and will cover you and your business for the entire time while at the event. If you choose this </w:t>
      </w:r>
      <w:r w:rsidR="001F00D3" w:rsidRPr="001F00D3">
        <w:rPr>
          <w:sz w:val="24"/>
          <w:szCs w:val="24"/>
        </w:rPr>
        <w:t>coverage,</w:t>
      </w:r>
      <w:r w:rsidRPr="001F00D3">
        <w:rPr>
          <w:sz w:val="24"/>
          <w:szCs w:val="24"/>
        </w:rPr>
        <w:t xml:space="preserve"> you </w:t>
      </w:r>
      <w:r w:rsidR="00600B54" w:rsidRPr="001F00D3">
        <w:rPr>
          <w:sz w:val="24"/>
          <w:szCs w:val="24"/>
        </w:rPr>
        <w:t>will</w:t>
      </w:r>
      <w:r w:rsidR="00021136">
        <w:rPr>
          <w:sz w:val="24"/>
          <w:szCs w:val="24"/>
        </w:rPr>
        <w:t xml:space="preserve"> not</w:t>
      </w:r>
      <w:r w:rsidRPr="001F00D3">
        <w:rPr>
          <w:sz w:val="24"/>
          <w:szCs w:val="24"/>
        </w:rPr>
        <w:t xml:space="preserve"> need to do anything beyond </w:t>
      </w:r>
      <w:r w:rsidR="001F00D3">
        <w:rPr>
          <w:sz w:val="24"/>
          <w:szCs w:val="24"/>
        </w:rPr>
        <w:t>a simple sign-up</w:t>
      </w:r>
      <w:r w:rsidRPr="001F00D3">
        <w:rPr>
          <w:sz w:val="24"/>
          <w:szCs w:val="24"/>
        </w:rPr>
        <w:t xml:space="preserve"> online.  Your COI will automatically be sent to us indicating required coverage.  </w:t>
      </w:r>
      <w:r w:rsidR="00021136">
        <w:rPr>
          <w:sz w:val="24"/>
          <w:szCs w:val="24"/>
        </w:rPr>
        <w:t xml:space="preserve"> </w:t>
      </w:r>
      <w:r w:rsidR="00BF40A2">
        <w:rPr>
          <w:sz w:val="24"/>
          <w:szCs w:val="24"/>
        </w:rPr>
        <w:t>Below is</w:t>
      </w:r>
      <w:r w:rsidR="00600B54">
        <w:rPr>
          <w:sz w:val="24"/>
          <w:szCs w:val="24"/>
        </w:rPr>
        <w:t xml:space="preserve"> </w:t>
      </w:r>
      <w:r w:rsidR="00021136">
        <w:rPr>
          <w:sz w:val="24"/>
          <w:szCs w:val="24"/>
        </w:rPr>
        <w:t xml:space="preserve">a link to the </w:t>
      </w:r>
      <w:r w:rsidR="00600B54">
        <w:rPr>
          <w:sz w:val="24"/>
          <w:szCs w:val="24"/>
        </w:rPr>
        <w:t>sign-up</w:t>
      </w:r>
      <w:r w:rsidR="00021136">
        <w:rPr>
          <w:sz w:val="24"/>
          <w:szCs w:val="24"/>
        </w:rPr>
        <w:t xml:space="preserve"> portal. </w:t>
      </w:r>
      <w:r w:rsidR="00EE2071">
        <w:rPr>
          <w:sz w:val="24"/>
          <w:szCs w:val="24"/>
        </w:rPr>
        <w:t xml:space="preserve">If you have any questions about this </w:t>
      </w:r>
      <w:r w:rsidR="00600B54">
        <w:rPr>
          <w:sz w:val="24"/>
          <w:szCs w:val="24"/>
        </w:rPr>
        <w:t>program,</w:t>
      </w:r>
      <w:r w:rsidR="00EE2071">
        <w:rPr>
          <w:sz w:val="24"/>
          <w:szCs w:val="24"/>
        </w:rPr>
        <w:t xml:space="preserve"> please let us know. </w:t>
      </w:r>
      <w:r w:rsidR="00BF40A2">
        <w:rPr>
          <w:sz w:val="24"/>
          <w:szCs w:val="24"/>
        </w:rPr>
        <w:t xml:space="preserve"> This is a 3</w:t>
      </w:r>
      <w:r w:rsidR="00BF40A2" w:rsidRPr="00BF40A2">
        <w:rPr>
          <w:sz w:val="24"/>
          <w:szCs w:val="24"/>
          <w:vertAlign w:val="superscript"/>
        </w:rPr>
        <w:t>rd</w:t>
      </w:r>
      <w:r w:rsidR="00BF40A2">
        <w:rPr>
          <w:sz w:val="24"/>
          <w:szCs w:val="24"/>
        </w:rPr>
        <w:t xml:space="preserve"> party offering this coverage and the event management does not manage or represent coverage. </w:t>
      </w:r>
    </w:p>
    <w:tbl>
      <w:tblPr>
        <w:tblW w:w="10440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9090"/>
      </w:tblGrid>
      <w:tr w:rsidR="00BF40A2" w14:paraId="40A3BDC7" w14:textId="77777777" w:rsidTr="00BF40A2">
        <w:trPr>
          <w:tblCellSpacing w:w="15" w:type="dxa"/>
        </w:trPr>
        <w:tc>
          <w:tcPr>
            <w:tcW w:w="130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6FBC1" w14:textId="77777777" w:rsidR="00BF40A2" w:rsidRDefault="00BF40A2" w:rsidP="00C42D64">
            <w:pPr>
              <w:rPr>
                <w:rFonts w:ascii="Calibri" w:hAnsi="Calibri" w:cs="Calibri"/>
              </w:rPr>
            </w:pPr>
            <w:r>
              <w:t>Event Name:  </w:t>
            </w:r>
          </w:p>
        </w:tc>
        <w:tc>
          <w:tcPr>
            <w:tcW w:w="904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4F9E6" w14:textId="77777777" w:rsidR="00BF40A2" w:rsidRDefault="00BF40A2" w:rsidP="00C42D64">
            <w:r>
              <w:t xml:space="preserve">RICHMOND FISHING EXPO </w:t>
            </w:r>
          </w:p>
        </w:tc>
      </w:tr>
      <w:tr w:rsidR="00BF40A2" w14:paraId="5255FC41" w14:textId="77777777" w:rsidTr="00BF40A2">
        <w:trPr>
          <w:tblCellSpacing w:w="15" w:type="dxa"/>
        </w:trPr>
        <w:tc>
          <w:tcPr>
            <w:tcW w:w="130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B4513C" w14:textId="4C907405" w:rsidR="00BF40A2" w:rsidRDefault="00BF40A2" w:rsidP="00C42D64">
            <w:r>
              <w:t>Event Date</w:t>
            </w:r>
            <w:r w:rsidR="005C2E8E">
              <w:t xml:space="preserve"> coverage</w:t>
            </w:r>
            <w:r>
              <w:t>:  </w:t>
            </w:r>
          </w:p>
        </w:tc>
        <w:tc>
          <w:tcPr>
            <w:tcW w:w="904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D51BF" w14:textId="718B0E88" w:rsidR="00BF40A2" w:rsidRDefault="00BF40A2" w:rsidP="00C42D64">
            <w:r>
              <w:t>1/1</w:t>
            </w:r>
            <w:r w:rsidR="005C2E8E">
              <w:t>2</w:t>
            </w:r>
            <w:r>
              <w:t>/202</w:t>
            </w:r>
            <w:r w:rsidR="005C2E8E">
              <w:t>7</w:t>
            </w:r>
            <w:r>
              <w:t xml:space="preserve"> 12:00:00 AM - 1/</w:t>
            </w:r>
            <w:r w:rsidR="005C2E8E">
              <w:t>17</w:t>
            </w:r>
            <w:r>
              <w:t>/</w:t>
            </w:r>
            <w:proofErr w:type="gramStart"/>
            <w:r>
              <w:t>202</w:t>
            </w:r>
            <w:r w:rsidR="005C2E8E">
              <w:t xml:space="preserve">7  </w:t>
            </w:r>
            <w:r>
              <w:t>11:59:59</w:t>
            </w:r>
            <w:proofErr w:type="gramEnd"/>
            <w:r>
              <w:t xml:space="preserve"> PM</w:t>
            </w:r>
          </w:p>
        </w:tc>
      </w:tr>
      <w:tr w:rsidR="00BF40A2" w14:paraId="3F70903D" w14:textId="77777777" w:rsidTr="00BF40A2">
        <w:trPr>
          <w:tblCellSpacing w:w="15" w:type="dxa"/>
        </w:trPr>
        <w:tc>
          <w:tcPr>
            <w:tcW w:w="130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B2ACC" w14:textId="77777777" w:rsidR="00BF40A2" w:rsidRDefault="00BF40A2" w:rsidP="00C42D64">
            <w:r>
              <w:t>Link:  </w:t>
            </w:r>
          </w:p>
        </w:tc>
        <w:tc>
          <w:tcPr>
            <w:tcW w:w="904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659E23" w14:textId="7808896C" w:rsidR="00BF40A2" w:rsidRDefault="003A1DE2" w:rsidP="00C42D64">
            <w:hyperlink r:id="rId5" w:history="1">
              <w:r w:rsidR="005C2E8E" w:rsidRPr="003A1DE2">
                <w:rPr>
                  <w:rStyle w:val="Hyperlink"/>
                </w:rPr>
                <w:t>Total Event Insurance - Exhibito</w:t>
              </w:r>
              <w:r w:rsidR="005C2E8E" w:rsidRPr="003A1DE2">
                <w:rPr>
                  <w:rStyle w:val="Hyperlink"/>
                </w:rPr>
                <w:t>r</w:t>
              </w:r>
              <w:r w:rsidR="005C2E8E" w:rsidRPr="003A1DE2">
                <w:rPr>
                  <w:rStyle w:val="Hyperlink"/>
                </w:rPr>
                <w:t xml:space="preserve"> Application</w:t>
              </w:r>
            </w:hyperlink>
          </w:p>
        </w:tc>
      </w:tr>
      <w:tr w:rsidR="00BF40A2" w14:paraId="65E8FE1D" w14:textId="77777777" w:rsidTr="00BF40A2">
        <w:trPr>
          <w:tblCellSpacing w:w="15" w:type="dxa"/>
        </w:trPr>
        <w:tc>
          <w:tcPr>
            <w:tcW w:w="130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5A40CF" w14:textId="77777777" w:rsidR="00BF40A2" w:rsidRDefault="00BF40A2" w:rsidP="00C42D64">
            <w:r>
              <w:t>Cost:  </w:t>
            </w:r>
          </w:p>
        </w:tc>
        <w:tc>
          <w:tcPr>
            <w:tcW w:w="904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753E70" w14:textId="77777777" w:rsidR="00BF40A2" w:rsidRDefault="00BF40A2" w:rsidP="00C42D64">
            <w:r>
              <w:t>$65</w:t>
            </w:r>
          </w:p>
        </w:tc>
      </w:tr>
    </w:tbl>
    <w:p w14:paraId="66F38F16" w14:textId="77777777" w:rsidR="00BF40A2" w:rsidRDefault="00BF40A2">
      <w:pPr>
        <w:rPr>
          <w:sz w:val="24"/>
          <w:szCs w:val="24"/>
        </w:rPr>
      </w:pPr>
    </w:p>
    <w:p w14:paraId="1BEF9EF2" w14:textId="463FAAC9" w:rsidR="001F00D3" w:rsidRPr="001F00D3" w:rsidRDefault="00BF40A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E2071">
        <w:rPr>
          <w:sz w:val="24"/>
          <w:szCs w:val="24"/>
        </w:rPr>
        <w:t>If providing a</w:t>
      </w:r>
      <w:r w:rsidR="000D71BC">
        <w:rPr>
          <w:sz w:val="24"/>
          <w:szCs w:val="24"/>
        </w:rPr>
        <w:t xml:space="preserve"> COI from your current liability policy, p</w:t>
      </w:r>
      <w:r w:rsidR="001F00D3">
        <w:rPr>
          <w:sz w:val="24"/>
          <w:szCs w:val="24"/>
        </w:rPr>
        <w:t>lease include the following a</w:t>
      </w:r>
      <w:r w:rsidR="001F00D3" w:rsidRPr="001F00D3">
        <w:rPr>
          <w:sz w:val="24"/>
          <w:szCs w:val="24"/>
        </w:rPr>
        <w:t xml:space="preserve">dditional </w:t>
      </w:r>
      <w:r w:rsidR="001F00D3">
        <w:rPr>
          <w:sz w:val="24"/>
          <w:szCs w:val="24"/>
        </w:rPr>
        <w:t>i</w:t>
      </w:r>
      <w:r w:rsidR="001F00D3" w:rsidRPr="001F00D3">
        <w:rPr>
          <w:sz w:val="24"/>
          <w:szCs w:val="24"/>
        </w:rPr>
        <w:t xml:space="preserve">nsured </w:t>
      </w:r>
      <w:r w:rsidR="001F00D3">
        <w:rPr>
          <w:sz w:val="24"/>
          <w:szCs w:val="24"/>
        </w:rPr>
        <w:t>i</w:t>
      </w:r>
      <w:r w:rsidR="001F00D3" w:rsidRPr="001F00D3">
        <w:rPr>
          <w:sz w:val="24"/>
          <w:szCs w:val="24"/>
        </w:rPr>
        <w:t>nformation</w:t>
      </w:r>
      <w:r w:rsidR="001F00D3">
        <w:rPr>
          <w:sz w:val="24"/>
          <w:szCs w:val="24"/>
        </w:rPr>
        <w:t xml:space="preserve"> on the COI</w:t>
      </w:r>
    </w:p>
    <w:p w14:paraId="15845379" w14:textId="42075E1A" w:rsidR="001F00D3" w:rsidRPr="00EE2071" w:rsidRDefault="001F00D3" w:rsidP="001F00D3">
      <w:pPr>
        <w:spacing w:line="240" w:lineRule="auto"/>
        <w:rPr>
          <w:rFonts w:cs="Times New Roman"/>
          <w:b/>
          <w:bCs/>
          <w:sz w:val="24"/>
          <w:szCs w:val="24"/>
        </w:rPr>
      </w:pPr>
      <w:r w:rsidRPr="00EE2071">
        <w:rPr>
          <w:rFonts w:cs="Times New Roman"/>
          <w:b/>
          <w:bCs/>
          <w:sz w:val="24"/>
          <w:szCs w:val="24"/>
        </w:rPr>
        <w:t xml:space="preserve">Southeast Productions, Inc, its management, and agents. </w:t>
      </w:r>
    </w:p>
    <w:p w14:paraId="51651A1F" w14:textId="6C720C01" w:rsidR="00D850F6" w:rsidRPr="00EE2071" w:rsidRDefault="001F00D3" w:rsidP="001F00D3">
      <w:pPr>
        <w:spacing w:line="240" w:lineRule="auto"/>
        <w:rPr>
          <w:rFonts w:cs="Times New Roman"/>
          <w:b/>
          <w:bCs/>
          <w:sz w:val="24"/>
          <w:szCs w:val="24"/>
        </w:rPr>
      </w:pPr>
      <w:r w:rsidRPr="00EE2071">
        <w:rPr>
          <w:rFonts w:cs="Times New Roman"/>
          <w:b/>
          <w:bCs/>
          <w:sz w:val="24"/>
          <w:szCs w:val="24"/>
        </w:rPr>
        <w:t>3534 McCuistion Rd</w:t>
      </w:r>
    </w:p>
    <w:p w14:paraId="21B767AC" w14:textId="11461C83" w:rsidR="000D71BC" w:rsidRDefault="001F00D3" w:rsidP="001F00D3">
      <w:pPr>
        <w:spacing w:line="240" w:lineRule="auto"/>
        <w:rPr>
          <w:rFonts w:cs="Times New Roman"/>
          <w:b/>
          <w:bCs/>
          <w:sz w:val="24"/>
          <w:szCs w:val="24"/>
        </w:rPr>
      </w:pPr>
      <w:r w:rsidRPr="00EE2071">
        <w:rPr>
          <w:rFonts w:cs="Times New Roman"/>
          <w:b/>
          <w:bCs/>
          <w:sz w:val="24"/>
          <w:szCs w:val="24"/>
        </w:rPr>
        <w:t xml:space="preserve">Greensboro, </w:t>
      </w:r>
      <w:proofErr w:type="gramStart"/>
      <w:r w:rsidRPr="00EE2071">
        <w:rPr>
          <w:rFonts w:cs="Times New Roman"/>
          <w:b/>
          <w:bCs/>
          <w:sz w:val="24"/>
          <w:szCs w:val="24"/>
        </w:rPr>
        <w:t xml:space="preserve">NC,   </w:t>
      </w:r>
      <w:proofErr w:type="gramEnd"/>
      <w:r w:rsidRPr="00EE2071">
        <w:rPr>
          <w:rFonts w:cs="Times New Roman"/>
          <w:b/>
          <w:bCs/>
          <w:sz w:val="24"/>
          <w:szCs w:val="24"/>
        </w:rPr>
        <w:t>27407</w:t>
      </w:r>
    </w:p>
    <w:p w14:paraId="49C081F7" w14:textId="7946B94B" w:rsidR="000D71BC" w:rsidRDefault="000D71BC" w:rsidP="001F00D3">
      <w:pPr>
        <w:spacing w:line="240" w:lineRule="auto"/>
        <w:rPr>
          <w:rFonts w:cs="Times New Roman"/>
          <w:b/>
          <w:bCs/>
          <w:sz w:val="24"/>
          <w:szCs w:val="24"/>
        </w:rPr>
      </w:pPr>
    </w:p>
    <w:p w14:paraId="0AC269F9" w14:textId="3CC4A9A8" w:rsidR="000C4C45" w:rsidRDefault="000D71BC" w:rsidP="001F00D3">
      <w:pPr>
        <w:spacing w:line="240" w:lineRule="auto"/>
        <w:rPr>
          <w:rFonts w:cs="Times New Roman"/>
          <w:sz w:val="24"/>
          <w:szCs w:val="24"/>
        </w:rPr>
      </w:pPr>
      <w:proofErr w:type="gramStart"/>
      <w:r w:rsidRPr="000D71BC">
        <w:rPr>
          <w:rFonts w:cs="Times New Roman"/>
          <w:sz w:val="24"/>
          <w:szCs w:val="24"/>
        </w:rPr>
        <w:t xml:space="preserve">Email </w:t>
      </w:r>
      <w:r>
        <w:rPr>
          <w:rFonts w:cs="Times New Roman"/>
          <w:sz w:val="24"/>
          <w:szCs w:val="24"/>
        </w:rPr>
        <w:t xml:space="preserve"> required</w:t>
      </w:r>
      <w:proofErr w:type="gramEnd"/>
      <w:r>
        <w:rPr>
          <w:rFonts w:cs="Times New Roman"/>
          <w:sz w:val="24"/>
          <w:szCs w:val="24"/>
        </w:rPr>
        <w:t xml:space="preserve"> </w:t>
      </w:r>
      <w:proofErr w:type="gramStart"/>
      <w:r w:rsidRPr="000D71BC">
        <w:rPr>
          <w:rFonts w:cs="Times New Roman"/>
          <w:sz w:val="24"/>
          <w:szCs w:val="24"/>
        </w:rPr>
        <w:t xml:space="preserve">COI </w:t>
      </w:r>
      <w:r>
        <w:rPr>
          <w:rFonts w:cs="Times New Roman"/>
          <w:sz w:val="24"/>
          <w:szCs w:val="24"/>
        </w:rPr>
        <w:t xml:space="preserve"> </w:t>
      </w:r>
      <w:r w:rsidRPr="000D71BC">
        <w:rPr>
          <w:rFonts w:cs="Times New Roman"/>
          <w:sz w:val="24"/>
          <w:szCs w:val="24"/>
        </w:rPr>
        <w:t>to</w:t>
      </w:r>
      <w:proofErr w:type="gramEnd"/>
      <w:r w:rsidRPr="000D71BC">
        <w:rPr>
          <w:rFonts w:cs="Times New Roman"/>
          <w:sz w:val="24"/>
          <w:szCs w:val="24"/>
        </w:rPr>
        <w:t xml:space="preserve"> </w:t>
      </w:r>
      <w:hyperlink r:id="rId6" w:history="1">
        <w:r w:rsidR="0093020D" w:rsidRPr="008E66B9">
          <w:rPr>
            <w:rStyle w:val="Hyperlink"/>
            <w:rFonts w:cs="Times New Roman"/>
            <w:sz w:val="24"/>
            <w:szCs w:val="24"/>
          </w:rPr>
          <w:t>info@vaboatshows.com</w:t>
        </w:r>
      </w:hyperlink>
      <w:r>
        <w:rPr>
          <w:rFonts w:cs="Times New Roman"/>
          <w:sz w:val="24"/>
          <w:szCs w:val="24"/>
        </w:rPr>
        <w:t xml:space="preserve">,  </w:t>
      </w:r>
    </w:p>
    <w:p w14:paraId="46B460BC" w14:textId="77777777" w:rsidR="000C4C45" w:rsidRDefault="000D71BC" w:rsidP="001F00D3">
      <w:pPr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Fax to </w:t>
      </w:r>
      <w:r w:rsidRPr="000C4C45">
        <w:rPr>
          <w:rFonts w:cs="Times New Roman"/>
          <w:b/>
          <w:bCs/>
          <w:sz w:val="24"/>
          <w:szCs w:val="24"/>
        </w:rPr>
        <w:t>336-55-0249</w:t>
      </w:r>
      <w:r w:rsidR="000C4C45">
        <w:rPr>
          <w:rFonts w:cs="Times New Roman"/>
          <w:sz w:val="24"/>
          <w:szCs w:val="24"/>
        </w:rPr>
        <w:t xml:space="preserve">    </w:t>
      </w:r>
    </w:p>
    <w:p w14:paraId="734D03BD" w14:textId="10EFF473" w:rsidR="000C4C45" w:rsidRDefault="000C4C45" w:rsidP="001F00D3">
      <w:pPr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or mail to </w:t>
      </w:r>
    </w:p>
    <w:p w14:paraId="5D8629D5" w14:textId="77777777" w:rsidR="000C4C45" w:rsidRPr="000C4C45" w:rsidRDefault="000C4C45" w:rsidP="001F00D3">
      <w:pPr>
        <w:spacing w:line="240" w:lineRule="auto"/>
        <w:rPr>
          <w:rFonts w:cs="Times New Roman"/>
          <w:b/>
          <w:bCs/>
          <w:sz w:val="24"/>
          <w:szCs w:val="24"/>
        </w:rPr>
      </w:pPr>
      <w:r w:rsidRPr="000C4C45">
        <w:rPr>
          <w:rFonts w:cs="Times New Roman"/>
          <w:b/>
          <w:bCs/>
          <w:sz w:val="24"/>
          <w:szCs w:val="24"/>
        </w:rPr>
        <w:t xml:space="preserve">SEP    </w:t>
      </w:r>
    </w:p>
    <w:p w14:paraId="31CA512A" w14:textId="39987720" w:rsidR="000C4C45" w:rsidRPr="000C4C45" w:rsidRDefault="000C4C45" w:rsidP="001F00D3">
      <w:pPr>
        <w:spacing w:line="240" w:lineRule="auto"/>
        <w:rPr>
          <w:rFonts w:cs="Times New Roman"/>
          <w:b/>
          <w:bCs/>
          <w:sz w:val="24"/>
          <w:szCs w:val="24"/>
        </w:rPr>
      </w:pPr>
      <w:r w:rsidRPr="000C4C45">
        <w:rPr>
          <w:rFonts w:cs="Times New Roman"/>
          <w:b/>
          <w:bCs/>
          <w:sz w:val="24"/>
          <w:szCs w:val="24"/>
        </w:rPr>
        <w:t xml:space="preserve">P.O. Box 7282 </w:t>
      </w:r>
    </w:p>
    <w:p w14:paraId="293F66E9" w14:textId="7EFFAE30" w:rsidR="000D71BC" w:rsidRPr="000C4C45" w:rsidRDefault="000C4C45" w:rsidP="001F00D3">
      <w:pPr>
        <w:spacing w:line="240" w:lineRule="auto"/>
        <w:rPr>
          <w:rFonts w:cs="Times New Roman"/>
          <w:b/>
          <w:bCs/>
          <w:sz w:val="24"/>
          <w:szCs w:val="24"/>
        </w:rPr>
      </w:pPr>
      <w:r w:rsidRPr="000C4C45">
        <w:rPr>
          <w:rFonts w:cs="Times New Roman"/>
          <w:b/>
          <w:bCs/>
          <w:sz w:val="24"/>
          <w:szCs w:val="24"/>
        </w:rPr>
        <w:t>Greensboro, NC   27417</w:t>
      </w:r>
    </w:p>
    <w:sectPr w:rsidR="000D71BC" w:rsidRPr="000C4C45" w:rsidSect="000C4C45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67"/>
    <w:rsid w:val="00021136"/>
    <w:rsid w:val="0005325A"/>
    <w:rsid w:val="000904C3"/>
    <w:rsid w:val="000C4C45"/>
    <w:rsid w:val="000D71BC"/>
    <w:rsid w:val="0010543F"/>
    <w:rsid w:val="00171B7D"/>
    <w:rsid w:val="001F00D3"/>
    <w:rsid w:val="003A1DE2"/>
    <w:rsid w:val="003A5341"/>
    <w:rsid w:val="0043610E"/>
    <w:rsid w:val="005C2E8E"/>
    <w:rsid w:val="00600B54"/>
    <w:rsid w:val="007F0B67"/>
    <w:rsid w:val="0093020D"/>
    <w:rsid w:val="00BF40A2"/>
    <w:rsid w:val="00D850F6"/>
    <w:rsid w:val="00EE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BD14F"/>
  <w15:chartTrackingRefBased/>
  <w15:docId w15:val="{91336316-AF9E-42C0-9B2E-C8840A50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71B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1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2E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9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vaboatshows.com" TargetMode="External"/><Relationship Id="rId5" Type="http://schemas.openxmlformats.org/officeDocument/2006/relationships/hyperlink" Target="https://www.totaleventinsurance.com/app/Customer/ExhibitorAnnual.aspx?eid=4CWzxs0OKx4$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Gray</dc:creator>
  <cp:keywords/>
  <dc:description/>
  <cp:lastModifiedBy>Les Gray</cp:lastModifiedBy>
  <cp:revision>2</cp:revision>
  <cp:lastPrinted>2023-12-06T03:38:00Z</cp:lastPrinted>
  <dcterms:created xsi:type="dcterms:W3CDTF">2026-08-20T15:29:00Z</dcterms:created>
  <dcterms:modified xsi:type="dcterms:W3CDTF">2026-08-20T15:29:00Z</dcterms:modified>
</cp:coreProperties>
</file>