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D5F" w:rsidRPr="002B2015" w:rsidRDefault="001F7377">
      <w:pPr>
        <w:rPr>
          <w:rFonts w:ascii="Arial" w:hAnsi="Arial" w:cs="Arial"/>
          <w:sz w:val="24"/>
          <w:szCs w:val="24"/>
        </w:rPr>
      </w:pPr>
      <w:bookmarkStart w:id="0" w:name="_GoBack"/>
      <w:bookmarkEnd w:id="0"/>
      <w:r w:rsidRPr="002B2015">
        <w:rPr>
          <w:rFonts w:ascii="Arial" w:hAnsi="Arial" w:cs="Arial"/>
          <w:noProof/>
          <w:sz w:val="24"/>
          <w:szCs w:val="24"/>
          <w:lang w:val="en-US" w:eastAsia="en-US"/>
        </w:rPr>
        <w:drawing>
          <wp:inline distT="0" distB="0" distL="0" distR="0">
            <wp:extent cx="1992630" cy="648335"/>
            <wp:effectExtent l="19050" t="0" r="762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992630" cy="648335"/>
                    </a:xfrm>
                    <a:prstGeom prst="rect">
                      <a:avLst/>
                    </a:prstGeom>
                    <a:noFill/>
                    <a:ln w="9525">
                      <a:noFill/>
                      <a:miter lim="800000"/>
                      <a:headEnd/>
                      <a:tailEnd/>
                    </a:ln>
                  </pic:spPr>
                </pic:pic>
              </a:graphicData>
            </a:graphic>
          </wp:inline>
        </w:drawing>
      </w:r>
    </w:p>
    <w:p w:rsidR="003E22CD" w:rsidRDefault="003E22CD">
      <w:pPr>
        <w:rPr>
          <w:rFonts w:ascii="Arial" w:hAnsi="Arial" w:cs="Arial"/>
          <w:sz w:val="24"/>
          <w:szCs w:val="24"/>
        </w:rPr>
      </w:pPr>
    </w:p>
    <w:p w:rsidR="00612664" w:rsidRPr="00F02048" w:rsidRDefault="00F02048" w:rsidP="00302BD6">
      <w:pPr>
        <w:ind w:left="426"/>
        <w:contextualSpacing/>
        <w:rPr>
          <w:rFonts w:ascii="Arial" w:hAnsi="Arial" w:cs="Arial"/>
          <w:sz w:val="24"/>
          <w:szCs w:val="24"/>
          <w:lang w:val="en-US"/>
        </w:rPr>
      </w:pPr>
      <w:r w:rsidRPr="00F02048">
        <w:rPr>
          <w:rFonts w:ascii="Arial" w:hAnsi="Arial" w:cs="Arial"/>
          <w:sz w:val="24"/>
          <w:szCs w:val="24"/>
          <w:lang w:val="en-US"/>
        </w:rPr>
        <w:t>Tuesday</w:t>
      </w:r>
      <w:r w:rsidR="00612664" w:rsidRPr="00F02048">
        <w:rPr>
          <w:rFonts w:ascii="Arial" w:hAnsi="Arial" w:cs="Arial"/>
          <w:sz w:val="24"/>
          <w:szCs w:val="24"/>
          <w:lang w:val="en-US"/>
        </w:rPr>
        <w:t xml:space="preserve">, </w:t>
      </w:r>
      <w:r w:rsidR="00035B59" w:rsidRPr="00F02048">
        <w:rPr>
          <w:rFonts w:ascii="Arial" w:hAnsi="Arial" w:cs="Arial"/>
          <w:sz w:val="24"/>
          <w:szCs w:val="24"/>
          <w:lang w:val="en-US"/>
        </w:rPr>
        <w:t>Novemb</w:t>
      </w:r>
      <w:r w:rsidRPr="00F02048">
        <w:rPr>
          <w:rFonts w:ascii="Arial" w:hAnsi="Arial" w:cs="Arial"/>
          <w:sz w:val="24"/>
          <w:szCs w:val="24"/>
          <w:lang w:val="en-US"/>
        </w:rPr>
        <w:t xml:space="preserve">er 23rd, </w:t>
      </w:r>
      <w:r w:rsidR="00F02B9E" w:rsidRPr="00F02048">
        <w:rPr>
          <w:rFonts w:ascii="Arial" w:hAnsi="Arial" w:cs="Arial"/>
          <w:sz w:val="24"/>
          <w:szCs w:val="24"/>
          <w:lang w:val="en-US"/>
        </w:rPr>
        <w:t>2016</w:t>
      </w:r>
    </w:p>
    <w:p w:rsidR="0025736D" w:rsidRPr="00F02048" w:rsidRDefault="0025736D" w:rsidP="00302BD6">
      <w:pPr>
        <w:ind w:left="426" w:right="49"/>
        <w:contextualSpacing/>
        <w:rPr>
          <w:rFonts w:ascii="Arial" w:eastAsia="Calibri" w:hAnsi="Arial" w:cs="Arial"/>
          <w:sz w:val="24"/>
          <w:szCs w:val="24"/>
          <w:lang w:val="en-US"/>
        </w:rPr>
      </w:pPr>
    </w:p>
    <w:p w:rsidR="0025736D" w:rsidRPr="00F02048" w:rsidRDefault="0025736D" w:rsidP="00302BD6">
      <w:pPr>
        <w:spacing w:line="240" w:lineRule="auto"/>
        <w:ind w:left="426" w:right="49"/>
        <w:contextualSpacing/>
        <w:rPr>
          <w:rFonts w:ascii="Arial" w:eastAsia="Calibri" w:hAnsi="Arial" w:cs="Arial"/>
          <w:i/>
          <w:sz w:val="24"/>
          <w:szCs w:val="24"/>
          <w:lang w:val="en-US"/>
        </w:rPr>
      </w:pPr>
    </w:p>
    <w:p w:rsidR="0025736D" w:rsidRPr="00F02048" w:rsidRDefault="00F02048" w:rsidP="00F02048">
      <w:pPr>
        <w:spacing w:line="240" w:lineRule="auto"/>
        <w:ind w:left="426" w:right="49"/>
        <w:contextualSpacing/>
        <w:rPr>
          <w:rFonts w:ascii="Arial" w:eastAsia="Calibri" w:hAnsi="Arial" w:cs="Arial"/>
          <w:i/>
          <w:sz w:val="24"/>
          <w:szCs w:val="24"/>
          <w:lang w:val="en-US"/>
        </w:rPr>
      </w:pPr>
      <w:r w:rsidRPr="00F02048">
        <w:rPr>
          <w:rFonts w:ascii="Arial" w:eastAsia="Calibri" w:hAnsi="Arial" w:cs="Arial"/>
          <w:i/>
          <w:sz w:val="24"/>
          <w:szCs w:val="24"/>
          <w:lang w:val="en-US"/>
        </w:rPr>
        <w:t>To w</w:t>
      </w:r>
      <w:r>
        <w:rPr>
          <w:rFonts w:ascii="Arial" w:eastAsia="Calibri" w:hAnsi="Arial" w:cs="Arial"/>
          <w:i/>
          <w:sz w:val="24"/>
          <w:szCs w:val="24"/>
          <w:lang w:val="en-US"/>
        </w:rPr>
        <w:t>h</w:t>
      </w:r>
      <w:r w:rsidRPr="00F02048">
        <w:rPr>
          <w:rFonts w:ascii="Arial" w:eastAsia="Calibri" w:hAnsi="Arial" w:cs="Arial"/>
          <w:i/>
          <w:sz w:val="24"/>
          <w:szCs w:val="24"/>
          <w:lang w:val="en-US"/>
        </w:rPr>
        <w:t>om it may concern</w:t>
      </w:r>
    </w:p>
    <w:p w:rsidR="00F02048" w:rsidRPr="00F02048" w:rsidRDefault="00F02048" w:rsidP="00F02048">
      <w:pPr>
        <w:spacing w:line="240" w:lineRule="auto"/>
        <w:ind w:left="426" w:right="49"/>
        <w:contextualSpacing/>
        <w:rPr>
          <w:rFonts w:ascii="Arial" w:eastAsia="Calibri" w:hAnsi="Arial" w:cs="Arial"/>
          <w:i/>
          <w:sz w:val="24"/>
          <w:szCs w:val="24"/>
          <w:lang w:val="en-US"/>
        </w:rPr>
      </w:pPr>
    </w:p>
    <w:p w:rsidR="00F02048" w:rsidRPr="00F02048" w:rsidRDefault="00F02048" w:rsidP="00F02048">
      <w:pPr>
        <w:spacing w:line="240" w:lineRule="auto"/>
        <w:ind w:left="426" w:right="49"/>
        <w:contextualSpacing/>
        <w:rPr>
          <w:rFonts w:ascii="Arial" w:eastAsia="Calibri" w:hAnsi="Arial" w:cs="Arial"/>
          <w:i/>
          <w:sz w:val="24"/>
          <w:szCs w:val="24"/>
          <w:lang w:val="en-US"/>
        </w:rPr>
      </w:pPr>
    </w:p>
    <w:p w:rsidR="00F02048" w:rsidRDefault="00F02048" w:rsidP="00F02048">
      <w:pPr>
        <w:spacing w:line="240" w:lineRule="auto"/>
        <w:ind w:left="426" w:right="49"/>
        <w:contextualSpacing/>
        <w:rPr>
          <w:rFonts w:ascii="Arial" w:eastAsia="Calibri" w:hAnsi="Arial" w:cs="Arial"/>
          <w:i/>
          <w:sz w:val="24"/>
          <w:szCs w:val="24"/>
          <w:lang w:val="en-US"/>
        </w:rPr>
      </w:pPr>
      <w:r w:rsidRPr="00F02048">
        <w:rPr>
          <w:rFonts w:ascii="Arial" w:eastAsia="Calibri" w:hAnsi="Arial" w:cs="Arial"/>
          <w:i/>
          <w:sz w:val="24"/>
          <w:szCs w:val="24"/>
          <w:lang w:val="en-US"/>
        </w:rPr>
        <w:t>Dear colleagues</w:t>
      </w:r>
    </w:p>
    <w:p w:rsidR="00F02048" w:rsidRDefault="00F02048" w:rsidP="00F02048">
      <w:pPr>
        <w:spacing w:line="240" w:lineRule="auto"/>
        <w:ind w:left="426" w:right="49"/>
        <w:contextualSpacing/>
        <w:rPr>
          <w:rFonts w:ascii="Arial" w:eastAsia="Calibri" w:hAnsi="Arial" w:cs="Arial"/>
          <w:i/>
          <w:sz w:val="24"/>
          <w:szCs w:val="24"/>
          <w:lang w:val="en-US"/>
        </w:rPr>
      </w:pPr>
    </w:p>
    <w:p w:rsidR="00F02048" w:rsidRDefault="00F02048" w:rsidP="00F02048">
      <w:pPr>
        <w:spacing w:line="240" w:lineRule="auto"/>
        <w:ind w:left="426" w:right="49"/>
        <w:contextualSpacing/>
        <w:rPr>
          <w:rFonts w:ascii="Arial" w:eastAsia="Calibri" w:hAnsi="Arial" w:cs="Arial"/>
          <w:i/>
          <w:sz w:val="24"/>
          <w:szCs w:val="24"/>
          <w:lang w:val="en-US"/>
        </w:rPr>
      </w:pPr>
    </w:p>
    <w:p w:rsidR="002C78A9" w:rsidRPr="00EA0627" w:rsidRDefault="00F02048" w:rsidP="00F02048">
      <w:pPr>
        <w:spacing w:line="240" w:lineRule="auto"/>
        <w:ind w:left="426" w:right="49"/>
        <w:contextualSpacing/>
        <w:rPr>
          <w:rFonts w:ascii="Arial" w:eastAsia="Calibri" w:hAnsi="Arial" w:cs="Arial"/>
          <w:i/>
          <w:lang w:val="en-US"/>
        </w:rPr>
      </w:pPr>
      <w:r w:rsidRPr="00EA0627">
        <w:rPr>
          <w:rFonts w:ascii="Arial" w:eastAsia="Calibri" w:hAnsi="Arial" w:cs="Arial"/>
          <w:i/>
          <w:lang w:val="en-US"/>
        </w:rPr>
        <w:t xml:space="preserve">I am writing to support the </w:t>
      </w:r>
      <w:r w:rsidR="00B91113">
        <w:rPr>
          <w:rFonts w:ascii="Arial" w:eastAsia="Calibri" w:hAnsi="Arial" w:cs="Arial"/>
          <w:i/>
          <w:lang w:val="en-US"/>
        </w:rPr>
        <w:t xml:space="preserve">clinical investigation and treatment </w:t>
      </w:r>
      <w:r w:rsidRPr="00EA0627">
        <w:rPr>
          <w:rFonts w:ascii="Arial" w:eastAsia="Calibri" w:hAnsi="Arial" w:cs="Arial"/>
          <w:i/>
          <w:lang w:val="en-US"/>
        </w:rPr>
        <w:t xml:space="preserve">performed by Dr. Roger Coletti about the use of phonoxybenzamine for the treatment of muscle spasms. The treatment proposed by Dr. Coletti is based on ample experimental evidence of the effects of this medication as a neuromuscular blocker. Dr. Coletti´s </w:t>
      </w:r>
      <w:r w:rsidR="00B91113">
        <w:rPr>
          <w:rFonts w:ascii="Arial" w:eastAsia="Calibri" w:hAnsi="Arial" w:cs="Arial"/>
          <w:i/>
          <w:lang w:val="en-US"/>
        </w:rPr>
        <w:t xml:space="preserve">work </w:t>
      </w:r>
      <w:r w:rsidRPr="00EA0627">
        <w:rPr>
          <w:rFonts w:ascii="Arial" w:eastAsia="Calibri" w:hAnsi="Arial" w:cs="Arial"/>
          <w:i/>
          <w:lang w:val="en-US"/>
        </w:rPr>
        <w:t xml:space="preserve">provides clinical (pain and spasms reduction) and electrophysiological (reduction of the electrical activity of the muscle) evidences supporting the proposal that intramuscular injection of phenoxybenzamine can be used as a neuromuscular blocker. </w:t>
      </w:r>
      <w:r w:rsidR="002C78A9" w:rsidRPr="00EA0627">
        <w:rPr>
          <w:rFonts w:ascii="Arial" w:eastAsia="Calibri" w:hAnsi="Arial" w:cs="Arial"/>
          <w:i/>
          <w:lang w:val="en-US"/>
        </w:rPr>
        <w:t xml:space="preserve">Dr. Coletti describes that the common negative </w:t>
      </w:r>
      <w:r w:rsidRPr="00EA0627">
        <w:rPr>
          <w:rFonts w:ascii="Arial" w:eastAsia="Calibri" w:hAnsi="Arial" w:cs="Arial"/>
          <w:i/>
          <w:lang w:val="en-US"/>
        </w:rPr>
        <w:t xml:space="preserve">side effects </w:t>
      </w:r>
      <w:r w:rsidR="002C78A9" w:rsidRPr="00EA0627">
        <w:rPr>
          <w:rFonts w:ascii="Arial" w:eastAsia="Calibri" w:hAnsi="Arial" w:cs="Arial"/>
          <w:i/>
          <w:lang w:val="en-US"/>
        </w:rPr>
        <w:t>described for this drug (</w:t>
      </w:r>
      <w:r w:rsidRPr="00EA0627">
        <w:rPr>
          <w:rFonts w:ascii="Arial" w:eastAsia="Calibri" w:hAnsi="Arial" w:cs="Arial"/>
          <w:i/>
          <w:lang w:val="en-US"/>
        </w:rPr>
        <w:t xml:space="preserve">such as </w:t>
      </w:r>
      <w:r w:rsidR="002C78A9" w:rsidRPr="00EA0627">
        <w:rPr>
          <w:rFonts w:ascii="Arial" w:eastAsia="Calibri" w:hAnsi="Arial" w:cs="Arial"/>
          <w:i/>
          <w:lang w:val="en-US"/>
        </w:rPr>
        <w:t xml:space="preserve">blood pressure hypotension and ejaculatory disorders) disappeared in just a couple of days (however the muscle </w:t>
      </w:r>
      <w:r w:rsidR="00B91113" w:rsidRPr="00EA0627">
        <w:rPr>
          <w:rFonts w:ascii="Arial" w:eastAsia="Calibri" w:hAnsi="Arial" w:cs="Arial"/>
          <w:i/>
          <w:lang w:val="en-US"/>
        </w:rPr>
        <w:t>relaxati</w:t>
      </w:r>
      <w:r w:rsidR="00B91113">
        <w:rPr>
          <w:rFonts w:ascii="Arial" w:eastAsia="Calibri" w:hAnsi="Arial" w:cs="Arial"/>
          <w:i/>
          <w:lang w:val="en-US"/>
        </w:rPr>
        <w:t>on</w:t>
      </w:r>
      <w:r w:rsidR="002C78A9" w:rsidRPr="00EA0627">
        <w:rPr>
          <w:rFonts w:ascii="Arial" w:eastAsia="Calibri" w:hAnsi="Arial" w:cs="Arial"/>
          <w:i/>
          <w:lang w:val="en-US"/>
        </w:rPr>
        <w:t xml:space="preserve"> persists for a much longer time) so these does not represent a significant disadvantage of this drug.</w:t>
      </w:r>
    </w:p>
    <w:p w:rsidR="002C78A9" w:rsidRPr="00EA0627" w:rsidRDefault="002C78A9" w:rsidP="00F02048">
      <w:pPr>
        <w:spacing w:line="240" w:lineRule="auto"/>
        <w:ind w:left="426" w:right="49"/>
        <w:contextualSpacing/>
        <w:rPr>
          <w:rFonts w:ascii="Arial" w:eastAsia="Calibri" w:hAnsi="Arial" w:cs="Arial"/>
          <w:i/>
          <w:lang w:val="en-US"/>
        </w:rPr>
      </w:pPr>
    </w:p>
    <w:p w:rsidR="00DE32A6" w:rsidRPr="00EA0627" w:rsidRDefault="002C78A9" w:rsidP="00F02048">
      <w:pPr>
        <w:spacing w:line="240" w:lineRule="auto"/>
        <w:ind w:left="426" w:right="49"/>
        <w:contextualSpacing/>
        <w:rPr>
          <w:rFonts w:ascii="Arial" w:eastAsia="Calibri" w:hAnsi="Arial" w:cs="Arial"/>
          <w:i/>
          <w:lang w:val="en-US"/>
        </w:rPr>
      </w:pPr>
      <w:r w:rsidRPr="00EA0627">
        <w:rPr>
          <w:rFonts w:ascii="Arial" w:eastAsia="Calibri" w:hAnsi="Arial" w:cs="Arial"/>
          <w:i/>
          <w:lang w:val="en-US"/>
        </w:rPr>
        <w:t xml:space="preserve">Dr. Coletti has conducted a questionnaire to assess the effects of his treatment on patients with primary muscular pain. The results show that this medication is effective in reducing the pain experience, probably by blocking some of its basic trigger mechanisms at the level of the muscle and the spinal muscle reflexes involved in this type of regional pain. These results have been presented at international meetings. </w:t>
      </w:r>
      <w:r w:rsidR="00DE32A6" w:rsidRPr="00EA0627">
        <w:rPr>
          <w:rFonts w:ascii="Arial" w:eastAsia="Calibri" w:hAnsi="Arial" w:cs="Arial"/>
          <w:i/>
          <w:lang w:val="en-US"/>
        </w:rPr>
        <w:t xml:space="preserve">Of course, in order to be completely certain about the positive effects of this medication, a formal randomized clinical trial should be desirable. Given the absence of such study, I believe the existent evidences support the off label use of this drug as an adjunct muscle relaxant. </w:t>
      </w:r>
    </w:p>
    <w:p w:rsidR="00DE32A6" w:rsidRPr="00EA0627" w:rsidRDefault="00DE32A6" w:rsidP="00F02048">
      <w:pPr>
        <w:spacing w:line="240" w:lineRule="auto"/>
        <w:ind w:left="426" w:right="49"/>
        <w:contextualSpacing/>
        <w:rPr>
          <w:rFonts w:ascii="Arial" w:eastAsia="Calibri" w:hAnsi="Arial" w:cs="Arial"/>
          <w:i/>
          <w:lang w:val="en-US"/>
        </w:rPr>
      </w:pPr>
    </w:p>
    <w:p w:rsidR="00DE32A6" w:rsidRPr="00EA0627" w:rsidRDefault="00DE32A6" w:rsidP="00F02048">
      <w:pPr>
        <w:spacing w:line="240" w:lineRule="auto"/>
        <w:ind w:left="426" w:right="49"/>
        <w:contextualSpacing/>
        <w:rPr>
          <w:rFonts w:ascii="Arial" w:eastAsia="Calibri" w:hAnsi="Arial" w:cs="Arial"/>
          <w:i/>
          <w:lang w:val="en-US"/>
        </w:rPr>
      </w:pPr>
      <w:r w:rsidRPr="00EA0627">
        <w:rPr>
          <w:rFonts w:ascii="Arial" w:eastAsia="Calibri" w:hAnsi="Arial" w:cs="Arial"/>
          <w:i/>
          <w:lang w:val="en-US"/>
        </w:rPr>
        <w:t>Further electrophysiological studies to quantify the features of the neuromuscular block induced by phenoxybenzamine, could also lead to expand the use of the drug in the treatment of other forms of increased muscle activity such as dystonias, fasciculations, neuropathic pain, spasticity and neurogenic muscle cramps. If proven effective, phenoxybenzamine could be possibl</w:t>
      </w:r>
      <w:r w:rsidR="00B91113">
        <w:rPr>
          <w:rFonts w:ascii="Arial" w:eastAsia="Calibri" w:hAnsi="Arial" w:cs="Arial"/>
          <w:i/>
          <w:lang w:val="en-US"/>
        </w:rPr>
        <w:t>y</w:t>
      </w:r>
      <w:r w:rsidRPr="00EA0627">
        <w:rPr>
          <w:rFonts w:ascii="Arial" w:eastAsia="Calibri" w:hAnsi="Arial" w:cs="Arial"/>
          <w:i/>
          <w:lang w:val="en-US"/>
        </w:rPr>
        <w:t xml:space="preserve"> used in selected patients as a surrogate of botox. Based on these considerations, we are considering to evaluate in our laboratory in Havana, the properties of this medication as a neuromuscular blocker. Once clear some local formalities, we </w:t>
      </w:r>
      <w:r w:rsidR="00EA0627" w:rsidRPr="00EA0627">
        <w:rPr>
          <w:rFonts w:ascii="Arial" w:eastAsia="Calibri" w:hAnsi="Arial" w:cs="Arial"/>
          <w:i/>
          <w:lang w:val="en-US"/>
        </w:rPr>
        <w:t>might</w:t>
      </w:r>
      <w:r w:rsidRPr="00EA0627">
        <w:rPr>
          <w:rFonts w:ascii="Arial" w:eastAsia="Calibri" w:hAnsi="Arial" w:cs="Arial"/>
          <w:i/>
          <w:lang w:val="en-US"/>
        </w:rPr>
        <w:t xml:space="preserve"> be interested in conducting a formal clinical trial of the drug in our country. </w:t>
      </w:r>
    </w:p>
    <w:p w:rsidR="00DE32A6" w:rsidRDefault="00DE32A6" w:rsidP="00F02048">
      <w:pPr>
        <w:spacing w:line="240" w:lineRule="auto"/>
        <w:ind w:left="426" w:right="49"/>
        <w:contextualSpacing/>
        <w:rPr>
          <w:rFonts w:ascii="Arial" w:eastAsia="Calibri" w:hAnsi="Arial" w:cs="Arial"/>
          <w:i/>
          <w:sz w:val="24"/>
          <w:szCs w:val="24"/>
          <w:lang w:val="en-US"/>
        </w:rPr>
      </w:pPr>
    </w:p>
    <w:p w:rsidR="00DE32A6" w:rsidRDefault="00DE32A6" w:rsidP="00F02048">
      <w:pPr>
        <w:spacing w:line="240" w:lineRule="auto"/>
        <w:ind w:left="426" w:right="49"/>
        <w:contextualSpacing/>
        <w:rPr>
          <w:rFonts w:ascii="Arial" w:eastAsia="Calibri" w:hAnsi="Arial" w:cs="Arial"/>
          <w:i/>
          <w:sz w:val="24"/>
          <w:szCs w:val="24"/>
          <w:lang w:val="en-US"/>
        </w:rPr>
      </w:pPr>
    </w:p>
    <w:p w:rsidR="00DE32A6" w:rsidRDefault="00EA0627" w:rsidP="00F02048">
      <w:pPr>
        <w:spacing w:line="240" w:lineRule="auto"/>
        <w:ind w:left="426" w:right="49"/>
        <w:contextualSpacing/>
        <w:rPr>
          <w:rFonts w:ascii="Arial" w:eastAsia="Calibri" w:hAnsi="Arial" w:cs="Arial"/>
          <w:i/>
          <w:sz w:val="24"/>
          <w:szCs w:val="24"/>
          <w:lang w:val="en-US"/>
        </w:rPr>
      </w:pPr>
      <w:r>
        <w:rPr>
          <w:rFonts w:ascii="Arial" w:eastAsia="Calibri" w:hAnsi="Arial" w:cs="Arial"/>
          <w:i/>
          <w:sz w:val="24"/>
          <w:szCs w:val="24"/>
          <w:lang w:val="en-US"/>
        </w:rPr>
        <w:t>Sincerely</w:t>
      </w:r>
    </w:p>
    <w:p w:rsidR="00DE32A6" w:rsidRDefault="00DE32A6" w:rsidP="00F02048">
      <w:pPr>
        <w:spacing w:line="240" w:lineRule="auto"/>
        <w:ind w:left="426" w:right="49"/>
        <w:contextualSpacing/>
        <w:rPr>
          <w:rFonts w:ascii="Arial" w:eastAsia="Calibri" w:hAnsi="Arial" w:cs="Arial"/>
          <w:i/>
          <w:sz w:val="24"/>
          <w:szCs w:val="24"/>
          <w:lang w:val="en-US"/>
        </w:rPr>
      </w:pPr>
    </w:p>
    <w:p w:rsidR="00EA0627" w:rsidRDefault="00E611CD" w:rsidP="00F02048">
      <w:pPr>
        <w:spacing w:line="240" w:lineRule="auto"/>
        <w:ind w:left="426" w:right="49"/>
        <w:contextualSpacing/>
        <w:rPr>
          <w:rFonts w:ascii="Arial" w:eastAsia="Calibri" w:hAnsi="Arial" w:cs="Arial"/>
          <w:i/>
          <w:sz w:val="24"/>
          <w:szCs w:val="24"/>
          <w:lang w:val="en-US"/>
        </w:rPr>
      </w:pPr>
      <w:r>
        <w:rPr>
          <w:rFonts w:ascii="Arial" w:eastAsia="Calibri" w:hAnsi="Arial" w:cs="Arial"/>
          <w:i/>
          <w:noProof/>
          <w:sz w:val="24"/>
          <w:szCs w:val="24"/>
          <w:lang w:val="en-US" w:eastAsia="en-US"/>
        </w:rPr>
        <w:drawing>
          <wp:inline distT="0" distB="0" distL="0" distR="0">
            <wp:extent cx="1057275" cy="46333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Joel reducida.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054" cy="464116"/>
                    </a:xfrm>
                    <a:prstGeom prst="rect">
                      <a:avLst/>
                    </a:prstGeom>
                  </pic:spPr>
                </pic:pic>
              </a:graphicData>
            </a:graphic>
          </wp:inline>
        </w:drawing>
      </w:r>
    </w:p>
    <w:p w:rsidR="00EA0627" w:rsidRDefault="00EA0627" w:rsidP="00F02048">
      <w:pPr>
        <w:spacing w:line="240" w:lineRule="auto"/>
        <w:ind w:left="426" w:right="49"/>
        <w:contextualSpacing/>
        <w:rPr>
          <w:rFonts w:ascii="Arial" w:eastAsia="Calibri" w:hAnsi="Arial" w:cs="Arial"/>
          <w:i/>
          <w:sz w:val="24"/>
          <w:szCs w:val="24"/>
          <w:lang w:val="en-US"/>
        </w:rPr>
      </w:pPr>
    </w:p>
    <w:p w:rsidR="00DE32A6" w:rsidRPr="00EA0627" w:rsidRDefault="00DE32A6" w:rsidP="00F02048">
      <w:pPr>
        <w:spacing w:line="240" w:lineRule="auto"/>
        <w:ind w:left="426" w:right="49"/>
        <w:contextualSpacing/>
        <w:rPr>
          <w:rFonts w:ascii="Arial" w:eastAsia="Calibri" w:hAnsi="Arial" w:cs="Arial"/>
          <w:i/>
          <w:sz w:val="24"/>
          <w:szCs w:val="24"/>
        </w:rPr>
      </w:pPr>
      <w:r w:rsidRPr="00EA0627">
        <w:rPr>
          <w:rFonts w:ascii="Arial" w:eastAsia="Calibri" w:hAnsi="Arial" w:cs="Arial"/>
          <w:i/>
          <w:sz w:val="24"/>
          <w:szCs w:val="24"/>
        </w:rPr>
        <w:t xml:space="preserve">Dr. Joel </w:t>
      </w:r>
      <w:r w:rsidR="00EA0627" w:rsidRPr="00EA0627">
        <w:rPr>
          <w:rFonts w:ascii="Arial" w:eastAsia="Calibri" w:hAnsi="Arial" w:cs="Arial"/>
          <w:i/>
          <w:sz w:val="24"/>
          <w:szCs w:val="24"/>
        </w:rPr>
        <w:t xml:space="preserve">V. </w:t>
      </w:r>
      <w:r w:rsidRPr="00EA0627">
        <w:rPr>
          <w:rFonts w:ascii="Arial" w:eastAsia="Calibri" w:hAnsi="Arial" w:cs="Arial"/>
          <w:i/>
          <w:sz w:val="24"/>
          <w:szCs w:val="24"/>
        </w:rPr>
        <w:t>Gutiérrez</w:t>
      </w:r>
      <w:r w:rsidR="00EA0627" w:rsidRPr="00EA0627">
        <w:rPr>
          <w:rFonts w:ascii="Arial" w:eastAsia="Calibri" w:hAnsi="Arial" w:cs="Arial"/>
          <w:i/>
          <w:sz w:val="24"/>
          <w:szCs w:val="24"/>
        </w:rPr>
        <w:t>, MD, PhD</w:t>
      </w:r>
    </w:p>
    <w:p w:rsidR="00DE32A6" w:rsidRDefault="00DE32A6" w:rsidP="00F02048">
      <w:pPr>
        <w:spacing w:line="240" w:lineRule="auto"/>
        <w:ind w:left="426" w:right="49"/>
        <w:contextualSpacing/>
        <w:rPr>
          <w:rFonts w:ascii="Arial" w:eastAsia="Calibri" w:hAnsi="Arial" w:cs="Arial"/>
          <w:i/>
          <w:sz w:val="24"/>
          <w:szCs w:val="24"/>
          <w:lang w:val="en-US"/>
        </w:rPr>
      </w:pPr>
      <w:r>
        <w:rPr>
          <w:rFonts w:ascii="Arial" w:eastAsia="Calibri" w:hAnsi="Arial" w:cs="Arial"/>
          <w:i/>
          <w:sz w:val="24"/>
          <w:szCs w:val="24"/>
          <w:lang w:val="en-US"/>
        </w:rPr>
        <w:t>Head Clinical Neurophysiology Unit.</w:t>
      </w:r>
    </w:p>
    <w:p w:rsidR="00DE32A6" w:rsidRDefault="00DE32A6" w:rsidP="00F02048">
      <w:pPr>
        <w:spacing w:line="240" w:lineRule="auto"/>
        <w:ind w:left="426" w:right="49"/>
        <w:contextualSpacing/>
        <w:rPr>
          <w:rFonts w:ascii="Arial" w:eastAsia="Calibri" w:hAnsi="Arial" w:cs="Arial"/>
          <w:i/>
          <w:sz w:val="24"/>
          <w:szCs w:val="24"/>
          <w:lang w:val="en-US"/>
        </w:rPr>
      </w:pPr>
      <w:r>
        <w:rPr>
          <w:rFonts w:ascii="Arial" w:eastAsia="Calibri" w:hAnsi="Arial" w:cs="Arial"/>
          <w:i/>
          <w:sz w:val="24"/>
          <w:szCs w:val="24"/>
          <w:lang w:val="en-US"/>
        </w:rPr>
        <w:t>Cuban Institute of Neurology and Neurosurgery</w:t>
      </w:r>
    </w:p>
    <w:p w:rsidR="00C561A1" w:rsidRPr="00BF2DF9" w:rsidRDefault="00EA0627" w:rsidP="00EA0627">
      <w:pPr>
        <w:spacing w:line="240" w:lineRule="auto"/>
        <w:ind w:left="426" w:right="49"/>
        <w:contextualSpacing/>
        <w:rPr>
          <w:rFonts w:ascii="Arial" w:hAnsi="Arial" w:cs="Arial"/>
          <w:sz w:val="24"/>
          <w:szCs w:val="24"/>
          <w:lang w:val="en-US"/>
        </w:rPr>
      </w:pPr>
      <w:r>
        <w:rPr>
          <w:rFonts w:ascii="Arial" w:eastAsia="Calibri" w:hAnsi="Arial" w:cs="Arial"/>
          <w:i/>
          <w:sz w:val="24"/>
          <w:szCs w:val="24"/>
          <w:lang w:val="en-US"/>
        </w:rPr>
        <w:t>Senior P</w:t>
      </w:r>
      <w:r w:rsidR="00DE32A6">
        <w:rPr>
          <w:rFonts w:ascii="Arial" w:eastAsia="Calibri" w:hAnsi="Arial" w:cs="Arial"/>
          <w:i/>
          <w:sz w:val="24"/>
          <w:szCs w:val="24"/>
          <w:lang w:val="en-US"/>
        </w:rPr>
        <w:t>ro</w:t>
      </w:r>
      <w:r>
        <w:rPr>
          <w:rFonts w:ascii="Arial" w:eastAsia="Calibri" w:hAnsi="Arial" w:cs="Arial"/>
          <w:i/>
          <w:sz w:val="24"/>
          <w:szCs w:val="24"/>
          <w:lang w:val="en-US"/>
        </w:rPr>
        <w:t>fessor, Havana Medical University</w:t>
      </w:r>
    </w:p>
    <w:sectPr w:rsidR="00C561A1" w:rsidRPr="00BF2DF9" w:rsidSect="00BF2DF9">
      <w:pgSz w:w="11906" w:h="16838"/>
      <w:pgMar w:top="709"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1C4" w:rsidRDefault="003641C4" w:rsidP="003E22CD">
      <w:pPr>
        <w:spacing w:after="0" w:line="240" w:lineRule="auto"/>
      </w:pPr>
      <w:r>
        <w:separator/>
      </w:r>
    </w:p>
  </w:endnote>
  <w:endnote w:type="continuationSeparator" w:id="0">
    <w:p w:rsidR="003641C4" w:rsidRDefault="003641C4" w:rsidP="003E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1C4" w:rsidRDefault="003641C4" w:rsidP="003E22CD">
      <w:pPr>
        <w:spacing w:after="0" w:line="240" w:lineRule="auto"/>
      </w:pPr>
      <w:r>
        <w:separator/>
      </w:r>
    </w:p>
  </w:footnote>
  <w:footnote w:type="continuationSeparator" w:id="0">
    <w:p w:rsidR="003641C4" w:rsidRDefault="003641C4" w:rsidP="003E2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77"/>
    <w:rsid w:val="000339FD"/>
    <w:rsid w:val="000349BD"/>
    <w:rsid w:val="00035B59"/>
    <w:rsid w:val="001D74C9"/>
    <w:rsid w:val="001F7377"/>
    <w:rsid w:val="0025736D"/>
    <w:rsid w:val="002B2015"/>
    <w:rsid w:val="002C78A9"/>
    <w:rsid w:val="002E68FB"/>
    <w:rsid w:val="00302BD6"/>
    <w:rsid w:val="00341D11"/>
    <w:rsid w:val="003641C4"/>
    <w:rsid w:val="00377DB2"/>
    <w:rsid w:val="003E22CD"/>
    <w:rsid w:val="00475560"/>
    <w:rsid w:val="00596CA3"/>
    <w:rsid w:val="005D2D9F"/>
    <w:rsid w:val="005F0D8F"/>
    <w:rsid w:val="00612664"/>
    <w:rsid w:val="006A6D5F"/>
    <w:rsid w:val="006A76B4"/>
    <w:rsid w:val="007C03D2"/>
    <w:rsid w:val="00836DD4"/>
    <w:rsid w:val="009A78A8"/>
    <w:rsid w:val="00A22A13"/>
    <w:rsid w:val="00B32F97"/>
    <w:rsid w:val="00B35932"/>
    <w:rsid w:val="00B40171"/>
    <w:rsid w:val="00B91113"/>
    <w:rsid w:val="00BB3B22"/>
    <w:rsid w:val="00BF2DF9"/>
    <w:rsid w:val="00C46AFC"/>
    <w:rsid w:val="00C561A1"/>
    <w:rsid w:val="00CC3128"/>
    <w:rsid w:val="00DE32A6"/>
    <w:rsid w:val="00E4657B"/>
    <w:rsid w:val="00E611CD"/>
    <w:rsid w:val="00E852BA"/>
    <w:rsid w:val="00EA0627"/>
    <w:rsid w:val="00F02048"/>
    <w:rsid w:val="00F02B9E"/>
    <w:rsid w:val="00F81B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19465-25B4-45A5-B9F2-33B298D4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377"/>
    <w:rPr>
      <w:rFonts w:ascii="Tahoma" w:hAnsi="Tahoma" w:cs="Tahoma"/>
      <w:sz w:val="16"/>
      <w:szCs w:val="16"/>
    </w:rPr>
  </w:style>
  <w:style w:type="paragraph" w:styleId="Header">
    <w:name w:val="header"/>
    <w:basedOn w:val="Normal"/>
    <w:link w:val="HeaderChar"/>
    <w:uiPriority w:val="99"/>
    <w:unhideWhenUsed/>
    <w:rsid w:val="003E22CD"/>
    <w:pPr>
      <w:tabs>
        <w:tab w:val="center" w:pos="4252"/>
        <w:tab w:val="right" w:pos="8504"/>
      </w:tabs>
      <w:spacing w:after="0" w:line="240" w:lineRule="auto"/>
    </w:pPr>
  </w:style>
  <w:style w:type="character" w:customStyle="1" w:styleId="HeaderChar">
    <w:name w:val="Header Char"/>
    <w:basedOn w:val="DefaultParagraphFont"/>
    <w:link w:val="Header"/>
    <w:uiPriority w:val="99"/>
    <w:rsid w:val="003E22CD"/>
  </w:style>
  <w:style w:type="paragraph" w:styleId="Footer">
    <w:name w:val="footer"/>
    <w:basedOn w:val="Normal"/>
    <w:link w:val="FooterChar"/>
    <w:uiPriority w:val="99"/>
    <w:unhideWhenUsed/>
    <w:rsid w:val="003E22CD"/>
    <w:pPr>
      <w:tabs>
        <w:tab w:val="center" w:pos="4252"/>
        <w:tab w:val="right" w:pos="8504"/>
      </w:tabs>
      <w:spacing w:after="0" w:line="240" w:lineRule="auto"/>
    </w:pPr>
  </w:style>
  <w:style w:type="character" w:customStyle="1" w:styleId="FooterChar">
    <w:name w:val="Footer Char"/>
    <w:basedOn w:val="DefaultParagraphFont"/>
    <w:link w:val="Footer"/>
    <w:uiPriority w:val="99"/>
    <w:rsid w:val="003E22CD"/>
  </w:style>
  <w:style w:type="paragraph" w:styleId="PlainText">
    <w:name w:val="Plain Text"/>
    <w:basedOn w:val="Normal"/>
    <w:link w:val="PlainTextChar"/>
    <w:uiPriority w:val="99"/>
    <w:semiHidden/>
    <w:unhideWhenUsed/>
    <w:rsid w:val="00BF2DF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BF2DF9"/>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932818">
      <w:bodyDiv w:val="1"/>
      <w:marLeft w:val="0"/>
      <w:marRight w:val="0"/>
      <w:marTop w:val="0"/>
      <w:marBottom w:val="0"/>
      <w:divBdr>
        <w:top w:val="none" w:sz="0" w:space="0" w:color="auto"/>
        <w:left w:val="none" w:sz="0" w:space="0" w:color="auto"/>
        <w:bottom w:val="none" w:sz="0" w:space="0" w:color="auto"/>
        <w:right w:val="none" w:sz="0" w:space="0" w:color="auto"/>
      </w:divBdr>
    </w:div>
    <w:div w:id="17045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INN</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enriquemichel</dc:creator>
  <cp:lastModifiedBy>Roger Coletti</cp:lastModifiedBy>
  <cp:revision>2</cp:revision>
  <cp:lastPrinted>2016-01-07T18:29:00Z</cp:lastPrinted>
  <dcterms:created xsi:type="dcterms:W3CDTF">2016-11-24T15:49:00Z</dcterms:created>
  <dcterms:modified xsi:type="dcterms:W3CDTF">2016-11-24T15:49:00Z</dcterms:modified>
</cp:coreProperties>
</file>