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4BEF" w14:textId="77777777" w:rsidR="001332AF" w:rsidRPr="00B31A42" w:rsidRDefault="001332AF" w:rsidP="001332AF">
      <w:pPr>
        <w:jc w:val="center"/>
        <w:rPr>
          <w:b/>
          <w:bCs/>
          <w:sz w:val="28"/>
          <w:szCs w:val="28"/>
        </w:rPr>
      </w:pPr>
      <w:r w:rsidRPr="00B31A42">
        <w:rPr>
          <w:b/>
          <w:bCs/>
          <w:sz w:val="28"/>
          <w:szCs w:val="28"/>
        </w:rPr>
        <w:t>Lely Resort MPOA</w:t>
      </w:r>
    </w:p>
    <w:p w14:paraId="75FEDF8C" w14:textId="77777777" w:rsidR="001332AF" w:rsidRPr="00B31A42" w:rsidRDefault="001332AF" w:rsidP="001332AF">
      <w:pPr>
        <w:jc w:val="center"/>
        <w:rPr>
          <w:b/>
          <w:bCs/>
          <w:sz w:val="28"/>
          <w:szCs w:val="28"/>
        </w:rPr>
      </w:pPr>
      <w:r w:rsidRPr="00B31A42">
        <w:rPr>
          <w:b/>
          <w:bCs/>
          <w:sz w:val="28"/>
          <w:szCs w:val="28"/>
        </w:rPr>
        <w:t>Minutes of the Meeting of The Board of Directors</w:t>
      </w:r>
    </w:p>
    <w:p w14:paraId="4DD2E1E3" w14:textId="47B6827F" w:rsidR="001332AF" w:rsidRDefault="001332AF" w:rsidP="001332AF">
      <w:pPr>
        <w:rPr>
          <w:b/>
          <w:bCs/>
          <w:sz w:val="28"/>
          <w:szCs w:val="28"/>
        </w:rPr>
      </w:pPr>
      <w:r>
        <w:rPr>
          <w:b/>
          <w:bCs/>
          <w:sz w:val="28"/>
          <w:szCs w:val="28"/>
        </w:rPr>
        <w:t xml:space="preserve">                                                     </w:t>
      </w:r>
      <w:r w:rsidR="001A55DD">
        <w:rPr>
          <w:b/>
          <w:bCs/>
          <w:sz w:val="28"/>
          <w:szCs w:val="28"/>
        </w:rPr>
        <w:t>January 26</w:t>
      </w:r>
      <w:r w:rsidRPr="00B31A42">
        <w:rPr>
          <w:b/>
          <w:bCs/>
          <w:sz w:val="28"/>
          <w:szCs w:val="28"/>
        </w:rPr>
        <w:t>, 2025</w:t>
      </w:r>
    </w:p>
    <w:p w14:paraId="3414C0A8" w14:textId="09FF7F31" w:rsidR="00C60DF3" w:rsidRDefault="00C60DF3" w:rsidP="00C60DF3">
      <w:pPr>
        <w:jc w:val="center"/>
        <w:rPr>
          <w:b/>
          <w:bCs/>
          <w:sz w:val="28"/>
          <w:szCs w:val="28"/>
        </w:rPr>
      </w:pPr>
      <w:r>
        <w:rPr>
          <w:b/>
          <w:bCs/>
          <w:sz w:val="28"/>
          <w:szCs w:val="28"/>
        </w:rPr>
        <w:t>Draft</w:t>
      </w:r>
    </w:p>
    <w:p w14:paraId="2E30AE30" w14:textId="5F26B39D" w:rsidR="001332AF" w:rsidRDefault="001332AF" w:rsidP="001332AF">
      <w:pPr>
        <w:rPr>
          <w:sz w:val="28"/>
          <w:szCs w:val="28"/>
        </w:rPr>
      </w:pPr>
      <w:r w:rsidRPr="005E5981">
        <w:rPr>
          <w:sz w:val="28"/>
          <w:szCs w:val="28"/>
        </w:rPr>
        <w:t xml:space="preserve">Pursuant to notice duly given and posted, a meeting of the Lely Resort Master </w:t>
      </w:r>
      <w:r>
        <w:rPr>
          <w:sz w:val="28"/>
          <w:szCs w:val="28"/>
        </w:rPr>
        <w:t>Property Owners Association (the “LRMPOA”) Board of Directors was held at 1:00 PM, E</w:t>
      </w:r>
      <w:r w:rsidR="0010717D">
        <w:rPr>
          <w:sz w:val="28"/>
          <w:szCs w:val="28"/>
        </w:rPr>
        <w:t>S</w:t>
      </w:r>
      <w:r>
        <w:rPr>
          <w:sz w:val="28"/>
          <w:szCs w:val="28"/>
        </w:rPr>
        <w:t xml:space="preserve">T on Monday, </w:t>
      </w:r>
      <w:r w:rsidR="001A55DD">
        <w:rPr>
          <w:sz w:val="28"/>
          <w:szCs w:val="28"/>
        </w:rPr>
        <w:t>January 26</w:t>
      </w:r>
      <w:r>
        <w:rPr>
          <w:sz w:val="28"/>
          <w:szCs w:val="28"/>
        </w:rPr>
        <w:t>, 202</w:t>
      </w:r>
      <w:r w:rsidR="001A55DD">
        <w:rPr>
          <w:sz w:val="28"/>
          <w:szCs w:val="28"/>
        </w:rPr>
        <w:t>6</w:t>
      </w:r>
      <w:r w:rsidR="0010717D">
        <w:rPr>
          <w:sz w:val="28"/>
          <w:szCs w:val="28"/>
        </w:rPr>
        <w:t xml:space="preserve"> at the Ole’ Theater</w:t>
      </w:r>
      <w:r w:rsidR="00EC44DA">
        <w:rPr>
          <w:sz w:val="28"/>
          <w:szCs w:val="28"/>
        </w:rPr>
        <w:t>.</w:t>
      </w:r>
      <w:r>
        <w:rPr>
          <w:sz w:val="28"/>
          <w:szCs w:val="28"/>
        </w:rPr>
        <w:t xml:space="preserve"> The meeting was called to order at 1:00 PM by President Susan Vicedomini. A quorum of directors was confirmed.</w:t>
      </w:r>
    </w:p>
    <w:p w14:paraId="1C97306C" w14:textId="683E8D68" w:rsidR="001332AF" w:rsidRPr="007E7ACA" w:rsidRDefault="001332AF" w:rsidP="007E7ACA">
      <w:pPr>
        <w:pStyle w:val="ListParagraph"/>
        <w:numPr>
          <w:ilvl w:val="0"/>
          <w:numId w:val="3"/>
        </w:numPr>
        <w:rPr>
          <w:b/>
          <w:bCs/>
          <w:sz w:val="28"/>
          <w:szCs w:val="28"/>
        </w:rPr>
      </w:pPr>
      <w:r w:rsidRPr="007E7ACA">
        <w:rPr>
          <w:b/>
          <w:bCs/>
          <w:sz w:val="28"/>
          <w:szCs w:val="28"/>
        </w:rPr>
        <w:t>Attendance-</w:t>
      </w:r>
      <w:proofErr w:type="gramStart"/>
      <w:r w:rsidRPr="007E7ACA">
        <w:rPr>
          <w:b/>
          <w:bCs/>
          <w:sz w:val="28"/>
          <w:szCs w:val="28"/>
        </w:rPr>
        <w:t>Directors</w:t>
      </w:r>
      <w:proofErr w:type="gramEnd"/>
      <w:r w:rsidRPr="007E7ACA">
        <w:rPr>
          <w:b/>
          <w:bCs/>
          <w:sz w:val="28"/>
          <w:szCs w:val="28"/>
        </w:rPr>
        <w:t xml:space="preserve"> pre</w:t>
      </w:r>
      <w:r w:rsidR="00EC44DA" w:rsidRPr="007E7ACA">
        <w:rPr>
          <w:b/>
          <w:bCs/>
          <w:sz w:val="28"/>
          <w:szCs w:val="28"/>
        </w:rPr>
        <w:t>sent</w:t>
      </w:r>
    </w:p>
    <w:p w14:paraId="6F294F90" w14:textId="77777777" w:rsidR="001332AF" w:rsidRDefault="001332AF" w:rsidP="001332AF">
      <w:pPr>
        <w:pStyle w:val="ListParagraph"/>
        <w:rPr>
          <w:sz w:val="28"/>
          <w:szCs w:val="28"/>
        </w:rPr>
      </w:pPr>
      <w:r>
        <w:rPr>
          <w:sz w:val="28"/>
          <w:szCs w:val="28"/>
        </w:rPr>
        <w:t>Susan Vicedomini</w:t>
      </w:r>
    </w:p>
    <w:p w14:paraId="4B937C5D" w14:textId="77777777" w:rsidR="001332AF" w:rsidRDefault="001332AF" w:rsidP="001332AF">
      <w:pPr>
        <w:pStyle w:val="ListParagraph"/>
        <w:rPr>
          <w:sz w:val="28"/>
          <w:szCs w:val="28"/>
        </w:rPr>
      </w:pPr>
      <w:r>
        <w:rPr>
          <w:sz w:val="28"/>
          <w:szCs w:val="28"/>
        </w:rPr>
        <w:t>Robert Priestley</w:t>
      </w:r>
    </w:p>
    <w:p w14:paraId="7416E0A3" w14:textId="77777777" w:rsidR="001332AF" w:rsidRDefault="001332AF" w:rsidP="001332AF">
      <w:pPr>
        <w:pStyle w:val="ListParagraph"/>
        <w:rPr>
          <w:sz w:val="28"/>
          <w:szCs w:val="28"/>
        </w:rPr>
      </w:pPr>
      <w:r>
        <w:rPr>
          <w:sz w:val="28"/>
          <w:szCs w:val="28"/>
        </w:rPr>
        <w:t>Paul Snyder</w:t>
      </w:r>
    </w:p>
    <w:p w14:paraId="2C483581" w14:textId="77777777" w:rsidR="001332AF" w:rsidRDefault="001332AF" w:rsidP="001332AF">
      <w:pPr>
        <w:pStyle w:val="ListParagraph"/>
        <w:rPr>
          <w:sz w:val="28"/>
          <w:szCs w:val="28"/>
        </w:rPr>
      </w:pPr>
      <w:r>
        <w:rPr>
          <w:sz w:val="28"/>
          <w:szCs w:val="28"/>
        </w:rPr>
        <w:t>Jan Glassman</w:t>
      </w:r>
    </w:p>
    <w:p w14:paraId="3C4DCDAB" w14:textId="1751D594" w:rsidR="00EC44DA" w:rsidRDefault="00EC44DA" w:rsidP="001332AF">
      <w:pPr>
        <w:pStyle w:val="ListParagraph"/>
        <w:rPr>
          <w:sz w:val="28"/>
          <w:szCs w:val="28"/>
        </w:rPr>
      </w:pPr>
      <w:r>
        <w:rPr>
          <w:sz w:val="28"/>
          <w:szCs w:val="28"/>
        </w:rPr>
        <w:t>Ken Haar</w:t>
      </w:r>
    </w:p>
    <w:p w14:paraId="351D0C4B" w14:textId="577DE434" w:rsidR="001A55DD" w:rsidRPr="005C5BDF" w:rsidRDefault="001A55DD" w:rsidP="001332AF">
      <w:pPr>
        <w:pStyle w:val="ListParagraph"/>
        <w:rPr>
          <w:sz w:val="28"/>
          <w:szCs w:val="28"/>
        </w:rPr>
      </w:pPr>
      <w:r>
        <w:rPr>
          <w:sz w:val="28"/>
          <w:szCs w:val="28"/>
        </w:rPr>
        <w:t>Tim Allen</w:t>
      </w:r>
    </w:p>
    <w:p w14:paraId="69395566" w14:textId="4B4E555F" w:rsidR="001332AF" w:rsidRDefault="001332AF" w:rsidP="001332AF">
      <w:pPr>
        <w:pStyle w:val="ListParagraph"/>
        <w:rPr>
          <w:sz w:val="28"/>
          <w:szCs w:val="28"/>
        </w:rPr>
      </w:pPr>
      <w:r>
        <w:rPr>
          <w:sz w:val="28"/>
          <w:szCs w:val="28"/>
        </w:rPr>
        <w:t xml:space="preserve">Others Present: </w:t>
      </w:r>
      <w:r w:rsidR="001A55DD">
        <w:rPr>
          <w:sz w:val="28"/>
          <w:szCs w:val="28"/>
        </w:rPr>
        <w:t>Stewart Carter, SVP</w:t>
      </w:r>
      <w:r>
        <w:rPr>
          <w:sz w:val="28"/>
          <w:szCs w:val="28"/>
        </w:rPr>
        <w:t xml:space="preserve"> of Cardinal Management</w:t>
      </w:r>
    </w:p>
    <w:p w14:paraId="684B8F6D" w14:textId="0FA54097" w:rsidR="001332AF" w:rsidRPr="007E7ACA" w:rsidRDefault="001332AF" w:rsidP="007E7ACA">
      <w:pPr>
        <w:pStyle w:val="ListParagraph"/>
        <w:numPr>
          <w:ilvl w:val="0"/>
          <w:numId w:val="3"/>
        </w:numPr>
        <w:rPr>
          <w:sz w:val="28"/>
          <w:szCs w:val="28"/>
        </w:rPr>
      </w:pPr>
      <w:r w:rsidRPr="007E7ACA">
        <w:rPr>
          <w:sz w:val="28"/>
          <w:szCs w:val="28"/>
        </w:rPr>
        <w:t xml:space="preserve">Approval of the minutes of the meeting of </w:t>
      </w:r>
      <w:r w:rsidR="001A55DD" w:rsidRPr="007E7ACA">
        <w:rPr>
          <w:sz w:val="28"/>
          <w:szCs w:val="28"/>
        </w:rPr>
        <w:t>December 22, 2025</w:t>
      </w:r>
      <w:r w:rsidRPr="007E7ACA">
        <w:rPr>
          <w:sz w:val="28"/>
          <w:szCs w:val="28"/>
        </w:rPr>
        <w:t xml:space="preserve"> (</w:t>
      </w:r>
      <w:r w:rsidR="00EC44DA" w:rsidRPr="007E7ACA">
        <w:rPr>
          <w:sz w:val="28"/>
          <w:szCs w:val="28"/>
        </w:rPr>
        <w:t>Haar</w:t>
      </w:r>
      <w:r w:rsidRPr="007E7ACA">
        <w:rPr>
          <w:sz w:val="28"/>
          <w:szCs w:val="28"/>
        </w:rPr>
        <w:t>,</w:t>
      </w:r>
      <w:r w:rsidR="007E7ACA">
        <w:rPr>
          <w:sz w:val="28"/>
          <w:szCs w:val="28"/>
        </w:rPr>
        <w:t xml:space="preserve"> Snyder, </w:t>
      </w:r>
      <w:r w:rsidRPr="007E7ACA">
        <w:rPr>
          <w:sz w:val="28"/>
          <w:szCs w:val="28"/>
        </w:rPr>
        <w:t xml:space="preserve">unanimous).  </w:t>
      </w:r>
    </w:p>
    <w:p w14:paraId="6D0176FE" w14:textId="77777777" w:rsidR="001332AF" w:rsidRDefault="001332AF" w:rsidP="007E7ACA">
      <w:pPr>
        <w:pStyle w:val="ListParagraph"/>
        <w:numPr>
          <w:ilvl w:val="0"/>
          <w:numId w:val="3"/>
        </w:numPr>
        <w:rPr>
          <w:sz w:val="28"/>
          <w:szCs w:val="28"/>
        </w:rPr>
      </w:pPr>
      <w:r>
        <w:rPr>
          <w:sz w:val="28"/>
          <w:szCs w:val="28"/>
        </w:rPr>
        <w:t>Report of Officers:</w:t>
      </w:r>
    </w:p>
    <w:p w14:paraId="66577C7C" w14:textId="57C815FF" w:rsidR="001A55DD" w:rsidRPr="00774498" w:rsidRDefault="001332AF" w:rsidP="00774498">
      <w:pPr>
        <w:pStyle w:val="ListParagraph"/>
        <w:numPr>
          <w:ilvl w:val="0"/>
          <w:numId w:val="4"/>
        </w:numPr>
        <w:ind w:left="720"/>
        <w:rPr>
          <w:sz w:val="28"/>
          <w:szCs w:val="28"/>
        </w:rPr>
      </w:pPr>
      <w:r w:rsidRPr="00774498">
        <w:rPr>
          <w:sz w:val="28"/>
          <w:szCs w:val="28"/>
        </w:rPr>
        <w:t xml:space="preserve">President </w:t>
      </w:r>
      <w:proofErr w:type="spellStart"/>
      <w:r w:rsidRPr="00774498">
        <w:rPr>
          <w:sz w:val="28"/>
          <w:szCs w:val="28"/>
        </w:rPr>
        <w:t>Vicedomini</w:t>
      </w:r>
      <w:proofErr w:type="spellEnd"/>
      <w:r w:rsidRPr="00774498">
        <w:rPr>
          <w:sz w:val="28"/>
          <w:szCs w:val="28"/>
        </w:rPr>
        <w:t xml:space="preserve"> </w:t>
      </w:r>
      <w:r w:rsidR="001A55DD" w:rsidRPr="00774498">
        <w:rPr>
          <w:sz w:val="28"/>
          <w:szCs w:val="28"/>
        </w:rPr>
        <w:t>discussed the upcoming Annual Meeting on March 23 and that ballots had been sent out to each community</w:t>
      </w:r>
      <w:r w:rsidR="00F25DC4" w:rsidRPr="00774498">
        <w:rPr>
          <w:sz w:val="28"/>
          <w:szCs w:val="28"/>
        </w:rPr>
        <w:t xml:space="preserve"> and that 8 proxies had been received thus far. She said that some questions had arisen about the</w:t>
      </w:r>
      <w:r w:rsidR="00774498" w:rsidRPr="00774498">
        <w:rPr>
          <w:sz w:val="28"/>
          <w:szCs w:val="28"/>
        </w:rPr>
        <w:t xml:space="preserve"> requested changes in the</w:t>
      </w:r>
      <w:r w:rsidR="00F25DC4" w:rsidRPr="00774498">
        <w:rPr>
          <w:sz w:val="28"/>
          <w:szCs w:val="28"/>
        </w:rPr>
        <w:t xml:space="preserve"> </w:t>
      </w:r>
      <w:r w:rsidR="007E7ACA" w:rsidRPr="00774498">
        <w:rPr>
          <w:sz w:val="28"/>
          <w:szCs w:val="28"/>
        </w:rPr>
        <w:t>language</w:t>
      </w:r>
      <w:r w:rsidR="00F25DC4" w:rsidRPr="00774498">
        <w:rPr>
          <w:sz w:val="28"/>
          <w:szCs w:val="28"/>
        </w:rPr>
        <w:t xml:space="preserve"> in the by-laws regarding the ARC authority of the Master. She explained that the Board still believes that it is important to retain control </w:t>
      </w:r>
      <w:r w:rsidR="009B4C74" w:rsidRPr="00774498">
        <w:rPr>
          <w:sz w:val="28"/>
          <w:szCs w:val="28"/>
        </w:rPr>
        <w:t>over any new building taking place.</w:t>
      </w:r>
      <w:r w:rsidR="001A55DD" w:rsidRPr="00774498">
        <w:rPr>
          <w:sz w:val="28"/>
          <w:szCs w:val="28"/>
        </w:rPr>
        <w:t xml:space="preserve"> </w:t>
      </w:r>
      <w:r w:rsidR="00774498" w:rsidRPr="00774498">
        <w:rPr>
          <w:sz w:val="28"/>
          <w:szCs w:val="28"/>
        </w:rPr>
        <w:t xml:space="preserve"> </w:t>
      </w:r>
      <w:r w:rsidR="001A55DD" w:rsidRPr="00774498">
        <w:rPr>
          <w:sz w:val="28"/>
          <w:szCs w:val="28"/>
        </w:rPr>
        <w:t xml:space="preserve">She explained how the </w:t>
      </w:r>
      <w:r w:rsidR="00774498">
        <w:rPr>
          <w:sz w:val="28"/>
          <w:szCs w:val="28"/>
        </w:rPr>
        <w:t>ballots</w:t>
      </w:r>
      <w:r w:rsidR="001A55DD" w:rsidRPr="00774498">
        <w:rPr>
          <w:sz w:val="28"/>
          <w:szCs w:val="28"/>
        </w:rPr>
        <w:t xml:space="preserve"> were to be counted, referring to the voting </w:t>
      </w:r>
      <w:r w:rsidR="00774498" w:rsidRPr="00774498">
        <w:rPr>
          <w:sz w:val="28"/>
          <w:szCs w:val="28"/>
        </w:rPr>
        <w:t xml:space="preserve">    </w:t>
      </w:r>
      <w:r w:rsidR="001A55DD" w:rsidRPr="00774498">
        <w:rPr>
          <w:sz w:val="28"/>
          <w:szCs w:val="28"/>
        </w:rPr>
        <w:t>processes chosen by each community.</w:t>
      </w:r>
      <w:r w:rsidR="00774498" w:rsidRPr="00774498">
        <w:rPr>
          <w:sz w:val="28"/>
          <w:szCs w:val="28"/>
        </w:rPr>
        <w:t xml:space="preserve">  </w:t>
      </w:r>
      <w:proofErr w:type="gramStart"/>
      <w:r w:rsidR="001A55DD" w:rsidRPr="00774498">
        <w:rPr>
          <w:sz w:val="28"/>
          <w:szCs w:val="28"/>
        </w:rPr>
        <w:t>Next</w:t>
      </w:r>
      <w:proofErr w:type="gramEnd"/>
      <w:r w:rsidR="001A55DD" w:rsidRPr="00774498">
        <w:rPr>
          <w:sz w:val="28"/>
          <w:szCs w:val="28"/>
        </w:rPr>
        <w:t xml:space="preserve"> she reminded everyone that with the start of a new calendar year, the state mandated continuing education requirements would start again—4 hours for HOAs and 8 hours </w:t>
      </w:r>
      <w:r w:rsidR="001A55DD" w:rsidRPr="00774498">
        <w:rPr>
          <w:sz w:val="28"/>
          <w:szCs w:val="28"/>
        </w:rPr>
        <w:lastRenderedPageBreak/>
        <w:t>for Master Boards.</w:t>
      </w:r>
      <w:r w:rsidR="009B7C30" w:rsidRPr="00774498">
        <w:rPr>
          <w:sz w:val="28"/>
          <w:szCs w:val="28"/>
        </w:rPr>
        <w:t xml:space="preserve">  </w:t>
      </w:r>
      <w:r w:rsidR="001A55DD" w:rsidRPr="00774498">
        <w:rPr>
          <w:sz w:val="28"/>
          <w:szCs w:val="28"/>
        </w:rPr>
        <w:t xml:space="preserve">Condo Boards would have a </w:t>
      </w:r>
      <w:proofErr w:type="gramStart"/>
      <w:r w:rsidR="001A55DD" w:rsidRPr="00774498">
        <w:rPr>
          <w:sz w:val="28"/>
          <w:szCs w:val="28"/>
        </w:rPr>
        <w:t>1 hour</w:t>
      </w:r>
      <w:proofErr w:type="gramEnd"/>
      <w:r w:rsidR="001A55DD" w:rsidRPr="00774498">
        <w:rPr>
          <w:sz w:val="28"/>
          <w:szCs w:val="28"/>
        </w:rPr>
        <w:t xml:space="preserve"> requirement</w:t>
      </w:r>
      <w:r w:rsidR="004905D5" w:rsidRPr="00774498">
        <w:rPr>
          <w:sz w:val="28"/>
          <w:szCs w:val="28"/>
        </w:rPr>
        <w:t xml:space="preserve"> </w:t>
      </w:r>
      <w:proofErr w:type="gramStart"/>
      <w:r w:rsidR="00774498">
        <w:rPr>
          <w:sz w:val="28"/>
          <w:szCs w:val="28"/>
        </w:rPr>
        <w:t xml:space="preserve">involving </w:t>
      </w:r>
      <w:r w:rsidR="004905D5" w:rsidRPr="00774498">
        <w:rPr>
          <w:sz w:val="28"/>
          <w:szCs w:val="28"/>
        </w:rPr>
        <w:t xml:space="preserve"> a</w:t>
      </w:r>
      <w:proofErr w:type="gramEnd"/>
      <w:r w:rsidR="004905D5" w:rsidRPr="00774498">
        <w:rPr>
          <w:sz w:val="28"/>
          <w:szCs w:val="28"/>
        </w:rPr>
        <w:t xml:space="preserve"> legislative update</w:t>
      </w:r>
      <w:r w:rsidR="001A55DD" w:rsidRPr="00774498">
        <w:rPr>
          <w:sz w:val="28"/>
          <w:szCs w:val="28"/>
        </w:rPr>
        <w:t xml:space="preserve"> but materials for that 1 hour would likely not be available until the middle of 2026.</w:t>
      </w:r>
    </w:p>
    <w:p w14:paraId="6983B159" w14:textId="10C93E05" w:rsidR="001A55DD" w:rsidRDefault="001A55DD" w:rsidP="007E7ACA">
      <w:pPr>
        <w:pStyle w:val="ListParagraph"/>
        <w:ind w:left="1080"/>
        <w:rPr>
          <w:sz w:val="28"/>
          <w:szCs w:val="28"/>
        </w:rPr>
      </w:pPr>
      <w:r>
        <w:rPr>
          <w:sz w:val="28"/>
          <w:szCs w:val="28"/>
        </w:rPr>
        <w:t>She next talked about several new bills being considered by the legislature that would affect HOA and Condo Boards</w:t>
      </w:r>
      <w:r w:rsidR="009B2197">
        <w:rPr>
          <w:sz w:val="28"/>
          <w:szCs w:val="28"/>
        </w:rPr>
        <w:t>. The most significant of these bills includes a proposal for an ombudsman to be assigned to each Board who would then be available to hear complaints from owners if the Board was not acting in a manner acceptable to the homeowners. This ombudsman would have the authority to report significant Board issues back to the state government</w:t>
      </w:r>
      <w:r w:rsidR="00774498">
        <w:rPr>
          <w:sz w:val="28"/>
          <w:szCs w:val="28"/>
        </w:rPr>
        <w:t>-likely the DBPR.</w:t>
      </w:r>
    </w:p>
    <w:p w14:paraId="4520F704" w14:textId="77777777" w:rsidR="009B2197" w:rsidRDefault="009B2197" w:rsidP="007E7ACA">
      <w:pPr>
        <w:pStyle w:val="ListParagraph"/>
        <w:ind w:left="1080"/>
        <w:rPr>
          <w:sz w:val="28"/>
          <w:szCs w:val="28"/>
        </w:rPr>
      </w:pPr>
      <w:r>
        <w:rPr>
          <w:sz w:val="28"/>
          <w:szCs w:val="28"/>
        </w:rPr>
        <w:t>She reported that the LCDD is taking over responsibility for all signs within Lely.</w:t>
      </w:r>
    </w:p>
    <w:p w14:paraId="23729663" w14:textId="3E977755" w:rsidR="008722B6" w:rsidRDefault="009B2197" w:rsidP="007E7ACA">
      <w:pPr>
        <w:pStyle w:val="ListParagraph"/>
        <w:ind w:left="1080"/>
        <w:rPr>
          <w:sz w:val="28"/>
          <w:szCs w:val="28"/>
        </w:rPr>
      </w:pPr>
      <w:r>
        <w:rPr>
          <w:sz w:val="28"/>
          <w:szCs w:val="28"/>
        </w:rPr>
        <w:t>Finally, she reported that the paperwork had been completed for the transfer to the LCDD of two parcels owned by the Master and agreed to be released.</w:t>
      </w:r>
    </w:p>
    <w:p w14:paraId="0187C59F" w14:textId="1167BF3C" w:rsidR="009B2197" w:rsidRDefault="009B2197" w:rsidP="007E7ACA">
      <w:pPr>
        <w:pStyle w:val="ListParagraph"/>
        <w:ind w:left="1080"/>
        <w:rPr>
          <w:sz w:val="28"/>
          <w:szCs w:val="28"/>
        </w:rPr>
      </w:pPr>
      <w:r>
        <w:rPr>
          <w:sz w:val="28"/>
          <w:szCs w:val="28"/>
        </w:rPr>
        <w:t>Finally, she announced that Board member Gabe Choquette would be making a presentation after the February meeting of his work t</w:t>
      </w:r>
      <w:r w:rsidR="004905D5">
        <w:rPr>
          <w:sz w:val="28"/>
          <w:szCs w:val="28"/>
        </w:rPr>
        <w:t>o map</w:t>
      </w:r>
      <w:r>
        <w:rPr>
          <w:sz w:val="28"/>
          <w:szCs w:val="28"/>
        </w:rPr>
        <w:t xml:space="preserve"> all of the drainage systems within Lely.</w:t>
      </w:r>
    </w:p>
    <w:p w14:paraId="53B8BB60" w14:textId="5DA87CFE" w:rsidR="00AF4045" w:rsidRPr="007E7ACA" w:rsidRDefault="00AF4045" w:rsidP="007E7ACA">
      <w:pPr>
        <w:pStyle w:val="ListParagraph"/>
        <w:numPr>
          <w:ilvl w:val="0"/>
          <w:numId w:val="4"/>
        </w:numPr>
        <w:rPr>
          <w:sz w:val="28"/>
          <w:szCs w:val="28"/>
        </w:rPr>
      </w:pPr>
      <w:r w:rsidRPr="007E7ACA">
        <w:rPr>
          <w:sz w:val="28"/>
          <w:szCs w:val="28"/>
        </w:rPr>
        <w:t>Treasurer-Mr. Snyder reported on the yearend financial statements (unaudited) that had been previously distributed to the Board. He indicated that the “Master” finished the year 2025 with a loss of approximately $305</w:t>
      </w:r>
      <w:proofErr w:type="gramStart"/>
      <w:r w:rsidRPr="007E7ACA">
        <w:rPr>
          <w:sz w:val="28"/>
          <w:szCs w:val="28"/>
        </w:rPr>
        <w:t>K ,</w:t>
      </w:r>
      <w:proofErr w:type="gramEnd"/>
      <w:r w:rsidRPr="007E7ACA">
        <w:rPr>
          <w:sz w:val="28"/>
          <w:szCs w:val="28"/>
        </w:rPr>
        <w:t xml:space="preserve"> the loss being due to unfavorable variances in legal expenses, engineering (primarily oversight of drainage systems remediation) and drainage remediation itself.</w:t>
      </w:r>
    </w:p>
    <w:p w14:paraId="1DC48BD8" w14:textId="0E977A8A" w:rsidR="00060D32" w:rsidRDefault="00AF4045" w:rsidP="007E7ACA">
      <w:pPr>
        <w:pStyle w:val="ListParagraph"/>
        <w:ind w:left="1080"/>
        <w:rPr>
          <w:sz w:val="28"/>
          <w:szCs w:val="28"/>
        </w:rPr>
      </w:pPr>
      <w:r>
        <w:rPr>
          <w:sz w:val="28"/>
          <w:szCs w:val="28"/>
        </w:rPr>
        <w:t xml:space="preserve">He reminded the Board and owners present in the meeting that </w:t>
      </w:r>
      <w:r w:rsidR="00774498">
        <w:rPr>
          <w:sz w:val="28"/>
          <w:szCs w:val="28"/>
        </w:rPr>
        <w:t>the Board</w:t>
      </w:r>
      <w:r>
        <w:rPr>
          <w:sz w:val="28"/>
          <w:szCs w:val="28"/>
        </w:rPr>
        <w:t xml:space="preserve"> had increased the 2026 expense budget from the $561.8K budgeted in 2025 to $714K for 2026, anticipating further work to be done on the drainage systems and that legal expenses would continue higher than the 2025 budget of $100K but not to the 2025 actual level of $219.4K.</w:t>
      </w:r>
      <w:r w:rsidR="00AF54A5">
        <w:rPr>
          <w:sz w:val="28"/>
          <w:szCs w:val="28"/>
        </w:rPr>
        <w:t xml:space="preserve">This required increasing assessments per unit by $5 per quarter. If we exceed the budget again, the plan is to use contributed capital to offset any </w:t>
      </w:r>
    </w:p>
    <w:p w14:paraId="599C0A5F" w14:textId="77777777" w:rsidR="00060D32" w:rsidRDefault="00060D32" w:rsidP="007E7ACA">
      <w:pPr>
        <w:pStyle w:val="ListParagraph"/>
        <w:ind w:left="1080"/>
        <w:rPr>
          <w:sz w:val="28"/>
          <w:szCs w:val="28"/>
        </w:rPr>
      </w:pPr>
    </w:p>
    <w:p w14:paraId="7DE488D2" w14:textId="77777777" w:rsidR="00060D32" w:rsidRDefault="00060D32" w:rsidP="007E7ACA">
      <w:pPr>
        <w:pStyle w:val="ListParagraph"/>
        <w:ind w:left="1080"/>
        <w:rPr>
          <w:sz w:val="28"/>
          <w:szCs w:val="28"/>
        </w:rPr>
      </w:pPr>
    </w:p>
    <w:p w14:paraId="1D1931A8" w14:textId="77777777" w:rsidR="00060D32" w:rsidRDefault="00060D32" w:rsidP="007E7ACA">
      <w:pPr>
        <w:pStyle w:val="ListParagraph"/>
        <w:ind w:left="1080"/>
        <w:rPr>
          <w:sz w:val="28"/>
          <w:szCs w:val="28"/>
        </w:rPr>
      </w:pPr>
    </w:p>
    <w:p w14:paraId="1C5894E3" w14:textId="77777777" w:rsidR="00060D32" w:rsidRDefault="00060D32" w:rsidP="007E7ACA">
      <w:pPr>
        <w:pStyle w:val="ListParagraph"/>
        <w:ind w:left="1080"/>
        <w:rPr>
          <w:sz w:val="28"/>
          <w:szCs w:val="28"/>
        </w:rPr>
      </w:pPr>
    </w:p>
    <w:p w14:paraId="6E327C51" w14:textId="20D69C23" w:rsidR="00AF4045" w:rsidRDefault="00AF54A5" w:rsidP="007E7ACA">
      <w:pPr>
        <w:pStyle w:val="ListParagraph"/>
        <w:ind w:left="1080"/>
        <w:rPr>
          <w:sz w:val="28"/>
          <w:szCs w:val="28"/>
        </w:rPr>
      </w:pPr>
      <w:r>
        <w:rPr>
          <w:sz w:val="28"/>
          <w:szCs w:val="28"/>
        </w:rPr>
        <w:t xml:space="preserve">shortfalls. He reported that contributed capital ($500 assessed per purchase in Lely) </w:t>
      </w:r>
      <w:r w:rsidR="00774498">
        <w:rPr>
          <w:sz w:val="28"/>
          <w:szCs w:val="28"/>
        </w:rPr>
        <w:t>had been</w:t>
      </w:r>
      <w:r>
        <w:rPr>
          <w:sz w:val="28"/>
          <w:szCs w:val="28"/>
        </w:rPr>
        <w:t xml:space="preserve"> $117K in 2025.</w:t>
      </w:r>
    </w:p>
    <w:p w14:paraId="610E1C4D" w14:textId="721DD1A5" w:rsidR="00AF54A5" w:rsidRDefault="00AF54A5" w:rsidP="007E7ACA">
      <w:pPr>
        <w:pStyle w:val="ListParagraph"/>
        <w:ind w:left="1080"/>
        <w:rPr>
          <w:sz w:val="28"/>
          <w:szCs w:val="28"/>
        </w:rPr>
      </w:pPr>
      <w:r>
        <w:rPr>
          <w:sz w:val="28"/>
          <w:szCs w:val="28"/>
        </w:rPr>
        <w:t>He reported that past due accounts receivable had dropped to $2600 by yearend, comprised primarily of late charges accumulated during the year.</w:t>
      </w:r>
    </w:p>
    <w:p w14:paraId="18957C2E" w14:textId="3961EC71" w:rsidR="00AF54A5" w:rsidRDefault="00AF54A5" w:rsidP="007E7ACA">
      <w:pPr>
        <w:pStyle w:val="ListParagraph"/>
        <w:ind w:left="1080"/>
        <w:rPr>
          <w:sz w:val="28"/>
          <w:szCs w:val="28"/>
        </w:rPr>
      </w:pPr>
      <w:r>
        <w:rPr>
          <w:sz w:val="28"/>
          <w:szCs w:val="28"/>
        </w:rPr>
        <w:t>Finally, Mr. Snyder asked the Board for approval to approach Truist bank about renewing our $500K line of credit that expires later in 2026.</w:t>
      </w:r>
    </w:p>
    <w:p w14:paraId="56BB299C" w14:textId="5CC2E3A7" w:rsidR="00CE4EBE" w:rsidRPr="00CE4EBE" w:rsidRDefault="00CE4EBE" w:rsidP="007E7ACA">
      <w:pPr>
        <w:pStyle w:val="ListParagraph"/>
        <w:ind w:left="1080"/>
        <w:rPr>
          <w:sz w:val="28"/>
          <w:szCs w:val="28"/>
        </w:rPr>
      </w:pPr>
      <w:r>
        <w:rPr>
          <w:sz w:val="28"/>
          <w:szCs w:val="28"/>
        </w:rPr>
        <w:t>Mr. Priestly made a motion to approve Mr. Snyder</w:t>
      </w:r>
      <w:r w:rsidR="00774498">
        <w:rPr>
          <w:sz w:val="28"/>
          <w:szCs w:val="28"/>
        </w:rPr>
        <w:t>’s</w:t>
      </w:r>
      <w:r>
        <w:rPr>
          <w:sz w:val="28"/>
          <w:szCs w:val="28"/>
        </w:rPr>
        <w:t xml:space="preserve"> going forward to approach Truist about the renewal. Second by Mr. Hill. Unanimous.</w:t>
      </w:r>
    </w:p>
    <w:p w14:paraId="2631D99B" w14:textId="3F731377" w:rsidR="009B2197" w:rsidRPr="007E7ACA" w:rsidRDefault="009B2197" w:rsidP="007E7ACA">
      <w:pPr>
        <w:pStyle w:val="ListParagraph"/>
        <w:numPr>
          <w:ilvl w:val="0"/>
          <w:numId w:val="4"/>
        </w:numPr>
        <w:rPr>
          <w:sz w:val="28"/>
          <w:szCs w:val="28"/>
        </w:rPr>
      </w:pPr>
      <w:r w:rsidRPr="007E7ACA">
        <w:rPr>
          <w:sz w:val="28"/>
          <w:szCs w:val="28"/>
        </w:rPr>
        <w:t xml:space="preserve">Mrs. Glassman reported that originally when our </w:t>
      </w:r>
      <w:r w:rsidR="00B1508D" w:rsidRPr="007E7ACA">
        <w:rPr>
          <w:sz w:val="28"/>
          <w:szCs w:val="28"/>
        </w:rPr>
        <w:t>documents</w:t>
      </w:r>
      <w:r w:rsidRPr="007E7ACA">
        <w:rPr>
          <w:sz w:val="28"/>
          <w:szCs w:val="28"/>
        </w:rPr>
        <w:t xml:space="preserve"> were being re-worked as part of the turnover effort, we had inserted a requirement for term limits</w:t>
      </w:r>
      <w:r w:rsidR="006C1689" w:rsidRPr="007E7ACA">
        <w:rPr>
          <w:sz w:val="28"/>
          <w:szCs w:val="28"/>
        </w:rPr>
        <w:t>. Upon further reflection, her Committee has decided that in light of the potential difficulty in finding new Board members with expertise in all of the areas of responsibility of the Board, that provision is being withdrawn.</w:t>
      </w:r>
    </w:p>
    <w:p w14:paraId="59767FA1" w14:textId="55443424" w:rsidR="006C1689" w:rsidRDefault="006C1689" w:rsidP="007E7ACA">
      <w:pPr>
        <w:pStyle w:val="ListParagraph"/>
        <w:ind w:left="1080"/>
        <w:rPr>
          <w:sz w:val="28"/>
          <w:szCs w:val="28"/>
        </w:rPr>
      </w:pPr>
      <w:r>
        <w:rPr>
          <w:sz w:val="28"/>
          <w:szCs w:val="28"/>
        </w:rPr>
        <w:t xml:space="preserve">She also reported on a problem that had arisen with dust from the Davis construction site, affecting Skillets and other neighbors. With the help of Commissioner </w:t>
      </w:r>
      <w:proofErr w:type="spellStart"/>
      <w:r>
        <w:rPr>
          <w:sz w:val="28"/>
          <w:szCs w:val="28"/>
        </w:rPr>
        <w:t>LoCastro</w:t>
      </w:r>
      <w:proofErr w:type="spellEnd"/>
      <w:r>
        <w:rPr>
          <w:sz w:val="28"/>
          <w:szCs w:val="28"/>
        </w:rPr>
        <w:t>, Davis agreed to water down the site three times per day</w:t>
      </w:r>
      <w:r w:rsidR="00B1508D">
        <w:rPr>
          <w:sz w:val="28"/>
          <w:szCs w:val="28"/>
        </w:rPr>
        <w:t xml:space="preserve"> and to attach a mesh fence</w:t>
      </w:r>
      <w:r>
        <w:rPr>
          <w:sz w:val="28"/>
          <w:szCs w:val="28"/>
        </w:rPr>
        <w:t xml:space="preserve"> to solve the problem.</w:t>
      </w:r>
      <w:r w:rsidR="00B1508D">
        <w:rPr>
          <w:sz w:val="28"/>
          <w:szCs w:val="28"/>
        </w:rPr>
        <w:t xml:space="preserve"> The mesh had not been completely installed at the time of our meeting.</w:t>
      </w:r>
    </w:p>
    <w:p w14:paraId="3041C90A" w14:textId="467ADCC2" w:rsidR="006C1689" w:rsidRPr="007E7ACA" w:rsidRDefault="006C1689" w:rsidP="007E7ACA">
      <w:pPr>
        <w:pStyle w:val="ListParagraph"/>
        <w:numPr>
          <w:ilvl w:val="0"/>
          <w:numId w:val="4"/>
        </w:numPr>
        <w:rPr>
          <w:sz w:val="28"/>
          <w:szCs w:val="28"/>
        </w:rPr>
      </w:pPr>
      <w:r w:rsidRPr="007E7ACA">
        <w:rPr>
          <w:sz w:val="28"/>
          <w:szCs w:val="28"/>
        </w:rPr>
        <w:t>Engineering-Mr. Ha</w:t>
      </w:r>
      <w:r w:rsidR="00B1508D" w:rsidRPr="007E7ACA">
        <w:rPr>
          <w:sz w:val="28"/>
          <w:szCs w:val="28"/>
        </w:rPr>
        <w:t>a</w:t>
      </w:r>
      <w:r w:rsidRPr="007E7ACA">
        <w:rPr>
          <w:sz w:val="28"/>
          <w:szCs w:val="28"/>
        </w:rPr>
        <w:t>r reported that the pipes running from the Davis site to Saratoga had now been connected</w:t>
      </w:r>
      <w:r w:rsidR="00B1508D" w:rsidRPr="007E7ACA">
        <w:rPr>
          <w:sz w:val="28"/>
          <w:szCs w:val="28"/>
        </w:rPr>
        <w:t xml:space="preserve">, although some issues had arisen on the Davis side in order to make the connection. Our </w:t>
      </w:r>
      <w:proofErr w:type="spellStart"/>
      <w:r w:rsidR="00B1508D" w:rsidRPr="007E7ACA">
        <w:rPr>
          <w:sz w:val="28"/>
          <w:szCs w:val="28"/>
        </w:rPr>
        <w:t>Orco</w:t>
      </w:r>
      <w:proofErr w:type="spellEnd"/>
      <w:r w:rsidR="00B1508D" w:rsidRPr="007E7ACA">
        <w:rPr>
          <w:sz w:val="28"/>
          <w:szCs w:val="28"/>
        </w:rPr>
        <w:t xml:space="preserve"> representative oversaw the process and was satisfied with the resolution.</w:t>
      </w:r>
    </w:p>
    <w:p w14:paraId="0C5A19FA" w14:textId="6E940B39" w:rsidR="00B1508D" w:rsidRDefault="00B1508D" w:rsidP="007E7ACA">
      <w:pPr>
        <w:pStyle w:val="ListParagraph"/>
        <w:ind w:left="1080" w:firstLine="20"/>
        <w:rPr>
          <w:sz w:val="28"/>
          <w:szCs w:val="28"/>
        </w:rPr>
      </w:pPr>
      <w:r>
        <w:rPr>
          <w:sz w:val="28"/>
          <w:szCs w:val="28"/>
        </w:rPr>
        <w:t xml:space="preserve">Mr. Hill reported that Davis was now using a common garden hose to </w:t>
      </w:r>
      <w:r w:rsidR="007E7ACA">
        <w:rPr>
          <w:sz w:val="28"/>
          <w:szCs w:val="28"/>
        </w:rPr>
        <w:t xml:space="preserve">  </w:t>
      </w:r>
      <w:r>
        <w:rPr>
          <w:sz w:val="28"/>
          <w:szCs w:val="28"/>
        </w:rPr>
        <w:t>draw water back out of the lake in order to water down the site.</w:t>
      </w:r>
    </w:p>
    <w:p w14:paraId="32942B2A" w14:textId="7948C9CA" w:rsidR="007E7ACA" w:rsidRPr="007E7ACA" w:rsidRDefault="006C1689" w:rsidP="007E7ACA">
      <w:pPr>
        <w:pStyle w:val="ListParagraph"/>
        <w:numPr>
          <w:ilvl w:val="0"/>
          <w:numId w:val="4"/>
        </w:numPr>
        <w:rPr>
          <w:sz w:val="28"/>
          <w:szCs w:val="28"/>
        </w:rPr>
      </w:pPr>
      <w:r w:rsidRPr="007E7ACA">
        <w:rPr>
          <w:sz w:val="28"/>
          <w:szCs w:val="28"/>
        </w:rPr>
        <w:t xml:space="preserve">ARC—Mr. Allen reported nothing of significance occurring regarding the </w:t>
      </w:r>
      <w:r w:rsidR="007E7ACA" w:rsidRPr="007E7ACA">
        <w:rPr>
          <w:sz w:val="28"/>
          <w:szCs w:val="28"/>
        </w:rPr>
        <w:t xml:space="preserve">     </w:t>
      </w:r>
    </w:p>
    <w:p w14:paraId="7AEA2B6A" w14:textId="21F79823" w:rsidR="006C1689" w:rsidRPr="007E7ACA" w:rsidRDefault="006C1689" w:rsidP="007E7ACA">
      <w:pPr>
        <w:pStyle w:val="ListParagraph"/>
        <w:ind w:left="1080"/>
        <w:rPr>
          <w:sz w:val="28"/>
          <w:szCs w:val="28"/>
        </w:rPr>
      </w:pPr>
      <w:r w:rsidRPr="007E7ACA">
        <w:rPr>
          <w:sz w:val="28"/>
          <w:szCs w:val="28"/>
        </w:rPr>
        <w:lastRenderedPageBreak/>
        <w:t>ARC except that the Mustang Villas sign is</w:t>
      </w:r>
      <w:r w:rsidR="00D57E2F" w:rsidRPr="007E7ACA">
        <w:rPr>
          <w:sz w:val="28"/>
          <w:szCs w:val="28"/>
        </w:rPr>
        <w:t xml:space="preserve"> up for approval.</w:t>
      </w:r>
    </w:p>
    <w:p w14:paraId="00F4FB21" w14:textId="5152CFD1" w:rsidR="007E7ACA" w:rsidRPr="007E7ACA" w:rsidRDefault="006C1689" w:rsidP="007E7ACA">
      <w:pPr>
        <w:pStyle w:val="ListParagraph"/>
        <w:numPr>
          <w:ilvl w:val="0"/>
          <w:numId w:val="4"/>
        </w:numPr>
        <w:rPr>
          <w:sz w:val="28"/>
          <w:szCs w:val="28"/>
        </w:rPr>
      </w:pPr>
      <w:r w:rsidRPr="007E7ACA">
        <w:rPr>
          <w:sz w:val="28"/>
          <w:szCs w:val="28"/>
        </w:rPr>
        <w:t xml:space="preserve">Turnover—Mr. Priestley reported that settlement negotiations including </w:t>
      </w:r>
      <w:r w:rsidR="007E7ACA" w:rsidRPr="007E7ACA">
        <w:rPr>
          <w:sz w:val="28"/>
          <w:szCs w:val="28"/>
        </w:rPr>
        <w:t xml:space="preserve">     </w:t>
      </w:r>
    </w:p>
    <w:p w14:paraId="7179FE40" w14:textId="3646617C" w:rsidR="006C1689" w:rsidRPr="007E7ACA" w:rsidRDefault="006C1689" w:rsidP="007E7ACA">
      <w:pPr>
        <w:pStyle w:val="ListParagraph"/>
        <w:ind w:left="1080"/>
        <w:rPr>
          <w:sz w:val="28"/>
          <w:szCs w:val="28"/>
        </w:rPr>
      </w:pPr>
      <w:r w:rsidRPr="007E7ACA">
        <w:rPr>
          <w:sz w:val="28"/>
          <w:szCs w:val="28"/>
        </w:rPr>
        <w:t>the Developer (Stock)</w:t>
      </w:r>
      <w:r w:rsidR="00F25DC4" w:rsidRPr="007E7ACA">
        <w:rPr>
          <w:sz w:val="28"/>
          <w:szCs w:val="28"/>
        </w:rPr>
        <w:t>, the LCDD, and LDC (Lely Development Corp) were continuing after the mediation that had taken place in November</w:t>
      </w:r>
      <w:r w:rsidR="007E7ACA">
        <w:rPr>
          <w:sz w:val="28"/>
          <w:szCs w:val="28"/>
        </w:rPr>
        <w:t xml:space="preserve"> </w:t>
      </w:r>
      <w:r w:rsidR="00D57E2F" w:rsidRPr="007E7ACA">
        <w:rPr>
          <w:sz w:val="28"/>
          <w:szCs w:val="28"/>
        </w:rPr>
        <w:t>and that a motion had been filed with the court to “stay the litigation”, pending the outcome of the settlement negotiations.</w:t>
      </w:r>
    </w:p>
    <w:p w14:paraId="465BFADF" w14:textId="51B42A1B" w:rsidR="007E7ACA" w:rsidRPr="007E7ACA" w:rsidRDefault="00D57E2F" w:rsidP="007E7ACA">
      <w:pPr>
        <w:pStyle w:val="ListParagraph"/>
        <w:numPr>
          <w:ilvl w:val="0"/>
          <w:numId w:val="4"/>
        </w:numPr>
        <w:rPr>
          <w:sz w:val="28"/>
          <w:szCs w:val="28"/>
        </w:rPr>
      </w:pPr>
      <w:r w:rsidRPr="007E7ACA">
        <w:rPr>
          <w:sz w:val="28"/>
          <w:szCs w:val="28"/>
        </w:rPr>
        <w:t xml:space="preserve">Other business—Mrs. </w:t>
      </w:r>
      <w:proofErr w:type="spellStart"/>
      <w:r w:rsidRPr="007E7ACA">
        <w:rPr>
          <w:sz w:val="28"/>
          <w:szCs w:val="28"/>
        </w:rPr>
        <w:t>Vicedomini</w:t>
      </w:r>
      <w:proofErr w:type="spellEnd"/>
      <w:r w:rsidRPr="007E7ACA">
        <w:rPr>
          <w:sz w:val="28"/>
          <w:szCs w:val="28"/>
        </w:rPr>
        <w:t xml:space="preserve"> suggested to the Board that we </w:t>
      </w:r>
    </w:p>
    <w:p w14:paraId="5AC696C3" w14:textId="2EEB37CA" w:rsidR="00E955D8" w:rsidRPr="007E7ACA" w:rsidRDefault="00D57E2F" w:rsidP="007E7ACA">
      <w:pPr>
        <w:pStyle w:val="ListParagraph"/>
        <w:ind w:left="1080"/>
        <w:rPr>
          <w:sz w:val="28"/>
          <w:szCs w:val="28"/>
        </w:rPr>
      </w:pPr>
      <w:r w:rsidRPr="007E7ACA">
        <w:rPr>
          <w:sz w:val="28"/>
          <w:szCs w:val="28"/>
        </w:rPr>
        <w:t>pursue new outside counsel to represent the “</w:t>
      </w:r>
      <w:r w:rsidR="00774498">
        <w:rPr>
          <w:sz w:val="28"/>
          <w:szCs w:val="28"/>
        </w:rPr>
        <w:t>M</w:t>
      </w:r>
      <w:r w:rsidRPr="007E7ACA">
        <w:rPr>
          <w:sz w:val="28"/>
          <w:szCs w:val="28"/>
        </w:rPr>
        <w:t>aster”, primarily because of lack of responsiveness. Mr. Priestly and Mr. Carter proposed a certain candidate who will be contacted and interviewed for the assignment.</w:t>
      </w:r>
    </w:p>
    <w:p w14:paraId="55E27C07" w14:textId="318EB4C5" w:rsidR="007E7ACA" w:rsidRDefault="007E7ACA" w:rsidP="00060D32">
      <w:pPr>
        <w:pStyle w:val="ListParagraph"/>
        <w:numPr>
          <w:ilvl w:val="0"/>
          <w:numId w:val="3"/>
        </w:numPr>
        <w:rPr>
          <w:sz w:val="28"/>
          <w:szCs w:val="28"/>
        </w:rPr>
      </w:pPr>
      <w:r>
        <w:rPr>
          <w:sz w:val="28"/>
          <w:szCs w:val="28"/>
        </w:rPr>
        <w:t xml:space="preserve">     </w:t>
      </w:r>
      <w:r w:rsidR="00D57E2F" w:rsidRPr="007E7ACA">
        <w:rPr>
          <w:sz w:val="28"/>
          <w:szCs w:val="28"/>
        </w:rPr>
        <w:t xml:space="preserve">Audience issues-Members of the audience raised the issue of disruption </w:t>
      </w:r>
      <w:r w:rsidR="00285FC8" w:rsidRPr="007E7ACA">
        <w:rPr>
          <w:sz w:val="28"/>
          <w:szCs w:val="28"/>
        </w:rPr>
        <w:t xml:space="preserve">     </w:t>
      </w:r>
    </w:p>
    <w:p w14:paraId="52667B94" w14:textId="3B30788E" w:rsidR="00060D32" w:rsidRDefault="00774498" w:rsidP="00060D32">
      <w:pPr>
        <w:pStyle w:val="ListParagraph"/>
        <w:ind w:left="1080"/>
        <w:rPr>
          <w:sz w:val="28"/>
          <w:szCs w:val="28"/>
        </w:rPr>
      </w:pPr>
      <w:r>
        <w:rPr>
          <w:sz w:val="28"/>
          <w:szCs w:val="28"/>
        </w:rPr>
        <w:t>b</w:t>
      </w:r>
      <w:r w:rsidR="00060D32">
        <w:rPr>
          <w:sz w:val="28"/>
          <w:szCs w:val="28"/>
        </w:rPr>
        <w:t xml:space="preserve">eing caused by a contractor (Dominion) laying </w:t>
      </w:r>
      <w:proofErr w:type="spellStart"/>
      <w:r w:rsidR="00060D32">
        <w:rPr>
          <w:sz w:val="28"/>
          <w:szCs w:val="28"/>
        </w:rPr>
        <w:t>fibre</w:t>
      </w:r>
      <w:proofErr w:type="spellEnd"/>
      <w:r w:rsidR="00060D32">
        <w:rPr>
          <w:sz w:val="28"/>
          <w:szCs w:val="28"/>
        </w:rPr>
        <w:t xml:space="preserve"> optic cable in Lely Island Estates and using the County’s easement. Mrs. </w:t>
      </w:r>
      <w:proofErr w:type="spellStart"/>
      <w:r w:rsidR="00060D32">
        <w:rPr>
          <w:sz w:val="28"/>
          <w:szCs w:val="28"/>
        </w:rPr>
        <w:t>Vicedomini</w:t>
      </w:r>
      <w:proofErr w:type="spellEnd"/>
      <w:r w:rsidR="00060D32">
        <w:rPr>
          <w:sz w:val="28"/>
          <w:szCs w:val="28"/>
        </w:rPr>
        <w:t xml:space="preserve"> explained that we had no control over what the contractor was doing but that she wou</w:t>
      </w:r>
      <w:r>
        <w:rPr>
          <w:sz w:val="28"/>
          <w:szCs w:val="28"/>
        </w:rPr>
        <w:t>l</w:t>
      </w:r>
      <w:r w:rsidR="00060D32">
        <w:rPr>
          <w:sz w:val="28"/>
          <w:szCs w:val="28"/>
        </w:rPr>
        <w:t>d discuss the issue with the County</w:t>
      </w:r>
      <w:r w:rsidR="001331E2">
        <w:rPr>
          <w:sz w:val="28"/>
          <w:szCs w:val="28"/>
        </w:rPr>
        <w:t>.</w:t>
      </w:r>
      <w:r w:rsidR="00060D32">
        <w:rPr>
          <w:sz w:val="28"/>
          <w:szCs w:val="28"/>
        </w:rPr>
        <w:t xml:space="preserve">  She explained that certain other communities, including The Classics</w:t>
      </w:r>
      <w:r w:rsidR="001331E2">
        <w:rPr>
          <w:sz w:val="28"/>
          <w:szCs w:val="28"/>
        </w:rPr>
        <w:t>,</w:t>
      </w:r>
      <w:r w:rsidR="00060D32">
        <w:rPr>
          <w:sz w:val="28"/>
          <w:szCs w:val="28"/>
        </w:rPr>
        <w:t xml:space="preserve"> had engaged other </w:t>
      </w:r>
      <w:proofErr w:type="spellStart"/>
      <w:r w:rsidR="00060D32">
        <w:rPr>
          <w:sz w:val="28"/>
          <w:szCs w:val="28"/>
        </w:rPr>
        <w:t>fibre</w:t>
      </w:r>
      <w:proofErr w:type="spellEnd"/>
      <w:r w:rsidR="00060D32">
        <w:rPr>
          <w:sz w:val="28"/>
          <w:szCs w:val="28"/>
        </w:rPr>
        <w:t xml:space="preserve"> optic vendors to lay cable within their communities and those processes seemed to have gone smoothly, presumably because the HOA involved could control what was being done.</w:t>
      </w:r>
    </w:p>
    <w:p w14:paraId="64D2064F" w14:textId="7C1F3A46" w:rsidR="00285FC8" w:rsidRDefault="00285FC8" w:rsidP="00060D32">
      <w:pPr>
        <w:ind w:left="1040"/>
        <w:rPr>
          <w:sz w:val="28"/>
          <w:szCs w:val="28"/>
        </w:rPr>
      </w:pPr>
      <w:r>
        <w:rPr>
          <w:sz w:val="28"/>
          <w:szCs w:val="28"/>
        </w:rPr>
        <w:t xml:space="preserve">A question was raised about bullnoses reaching the point where they will </w:t>
      </w:r>
      <w:r w:rsidR="00060D32">
        <w:rPr>
          <w:sz w:val="28"/>
          <w:szCs w:val="28"/>
        </w:rPr>
        <w:t xml:space="preserve">   </w:t>
      </w:r>
      <w:r>
        <w:rPr>
          <w:sz w:val="28"/>
          <w:szCs w:val="28"/>
        </w:rPr>
        <w:t xml:space="preserve">need to be repainted. This remains a </w:t>
      </w:r>
      <w:proofErr w:type="gramStart"/>
      <w:r>
        <w:rPr>
          <w:sz w:val="28"/>
          <w:szCs w:val="28"/>
        </w:rPr>
        <w:t>County</w:t>
      </w:r>
      <w:proofErr w:type="gramEnd"/>
      <w:r>
        <w:rPr>
          <w:sz w:val="28"/>
          <w:szCs w:val="28"/>
        </w:rPr>
        <w:t xml:space="preserve"> responsibility and the owner asked if they could paint the bullnoses themselves. Mrs. </w:t>
      </w:r>
      <w:proofErr w:type="spellStart"/>
      <w:r>
        <w:rPr>
          <w:sz w:val="28"/>
          <w:szCs w:val="28"/>
        </w:rPr>
        <w:t>Vicedomini</w:t>
      </w:r>
      <w:proofErr w:type="spellEnd"/>
      <w:r>
        <w:rPr>
          <w:sz w:val="28"/>
          <w:szCs w:val="28"/>
        </w:rPr>
        <w:t xml:space="preserve"> or Mrs. Glassman agreed to check on the answer.</w:t>
      </w:r>
    </w:p>
    <w:p w14:paraId="08E93063" w14:textId="22731F2C" w:rsidR="009B7C30" w:rsidRDefault="00285FC8" w:rsidP="00060D32">
      <w:pPr>
        <w:ind w:left="1040" w:firstLine="40"/>
        <w:rPr>
          <w:sz w:val="28"/>
          <w:szCs w:val="28"/>
        </w:rPr>
      </w:pPr>
      <w:r>
        <w:rPr>
          <w:sz w:val="28"/>
          <w:szCs w:val="28"/>
        </w:rPr>
        <w:t>A question also arose about responsibility for individual community fire hydrants and whether each community’s</w:t>
      </w:r>
      <w:r w:rsidR="001331E2">
        <w:rPr>
          <w:sz w:val="28"/>
          <w:szCs w:val="28"/>
        </w:rPr>
        <w:t xml:space="preserve"> hydrants are</w:t>
      </w:r>
      <w:r>
        <w:rPr>
          <w:sz w:val="28"/>
          <w:szCs w:val="28"/>
        </w:rPr>
        <w:t xml:space="preserve"> owned by the Fire Department or the County. Mrs. </w:t>
      </w:r>
      <w:proofErr w:type="spellStart"/>
      <w:r>
        <w:rPr>
          <w:sz w:val="28"/>
          <w:szCs w:val="28"/>
        </w:rPr>
        <w:t>Vicedomini</w:t>
      </w:r>
      <w:proofErr w:type="spellEnd"/>
      <w:r>
        <w:rPr>
          <w:sz w:val="28"/>
          <w:szCs w:val="28"/>
        </w:rPr>
        <w:t xml:space="preserve"> indicated that she had that information and would seek to have it posted on the website.</w:t>
      </w:r>
    </w:p>
    <w:p w14:paraId="63746B3E" w14:textId="678F4FEF" w:rsidR="00060D32" w:rsidRPr="007C10D7" w:rsidRDefault="009B7C30" w:rsidP="00060D32">
      <w:pPr>
        <w:ind w:left="1040" w:firstLine="40"/>
        <w:rPr>
          <w:sz w:val="28"/>
          <w:szCs w:val="28"/>
        </w:rPr>
      </w:pPr>
      <w:r>
        <w:rPr>
          <w:sz w:val="28"/>
          <w:szCs w:val="28"/>
        </w:rPr>
        <w:t xml:space="preserve">Mr. Hill raised an issue about the sidewalk on Celeste being quite slippery and dangerous as a result. Some discussion ensued as to whether the cause is irrigation or moss forming. It was agreed that </w:t>
      </w:r>
      <w:r>
        <w:rPr>
          <w:sz w:val="28"/>
          <w:szCs w:val="28"/>
        </w:rPr>
        <w:lastRenderedPageBreak/>
        <w:t xml:space="preserve">power washing would need to be done to solve the problem which would have to be done by the County. Mrs. </w:t>
      </w:r>
      <w:proofErr w:type="spellStart"/>
      <w:r>
        <w:rPr>
          <w:sz w:val="28"/>
          <w:szCs w:val="28"/>
        </w:rPr>
        <w:t>Vicedomini</w:t>
      </w:r>
      <w:proofErr w:type="spellEnd"/>
      <w:r>
        <w:rPr>
          <w:sz w:val="28"/>
          <w:szCs w:val="28"/>
        </w:rPr>
        <w:t xml:space="preserve"> and Mrs. Glassman agreed to put the issue on their agenda with Commissioner </w:t>
      </w:r>
      <w:proofErr w:type="spellStart"/>
      <w:r>
        <w:rPr>
          <w:sz w:val="28"/>
          <w:szCs w:val="28"/>
        </w:rPr>
        <w:t>LoCastro</w:t>
      </w:r>
      <w:proofErr w:type="spellEnd"/>
      <w:r>
        <w:rPr>
          <w:sz w:val="28"/>
          <w:szCs w:val="28"/>
        </w:rPr>
        <w:t>.</w:t>
      </w:r>
      <w:r w:rsidR="00D57E2F">
        <w:rPr>
          <w:sz w:val="28"/>
          <w:szCs w:val="28"/>
        </w:rPr>
        <w:t xml:space="preserve">       </w:t>
      </w:r>
    </w:p>
    <w:p w14:paraId="72E3189A" w14:textId="4890D340" w:rsidR="00107DC9" w:rsidRDefault="001331E2" w:rsidP="00107DC9">
      <w:pPr>
        <w:pStyle w:val="ListParagraph"/>
        <w:numPr>
          <w:ilvl w:val="0"/>
          <w:numId w:val="2"/>
        </w:numPr>
        <w:rPr>
          <w:sz w:val="28"/>
          <w:szCs w:val="28"/>
        </w:rPr>
      </w:pPr>
      <w:r>
        <w:rPr>
          <w:sz w:val="28"/>
          <w:szCs w:val="28"/>
        </w:rPr>
        <w:t>T</w:t>
      </w:r>
      <w:r w:rsidR="009B7C30" w:rsidRPr="00060D32">
        <w:rPr>
          <w:sz w:val="28"/>
          <w:szCs w:val="28"/>
        </w:rPr>
        <w:t xml:space="preserve">here being no further business to come before the Board, Mrs. </w:t>
      </w:r>
      <w:proofErr w:type="spellStart"/>
      <w:r w:rsidR="009B7C30" w:rsidRPr="00060D32">
        <w:rPr>
          <w:sz w:val="28"/>
          <w:szCs w:val="28"/>
        </w:rPr>
        <w:t>Vicedomini</w:t>
      </w:r>
      <w:proofErr w:type="spellEnd"/>
      <w:r w:rsidR="009B7C30" w:rsidRPr="00060D32">
        <w:rPr>
          <w:sz w:val="28"/>
          <w:szCs w:val="28"/>
        </w:rPr>
        <w:t xml:space="preserve"> asked for a m</w:t>
      </w:r>
      <w:r w:rsidR="00947379" w:rsidRPr="00060D32">
        <w:rPr>
          <w:sz w:val="28"/>
          <w:szCs w:val="28"/>
        </w:rPr>
        <w:t xml:space="preserve">otion to </w:t>
      </w:r>
      <w:r w:rsidR="009B7C30" w:rsidRPr="00060D32">
        <w:rPr>
          <w:sz w:val="28"/>
          <w:szCs w:val="28"/>
        </w:rPr>
        <w:t>a</w:t>
      </w:r>
      <w:r w:rsidR="00947379" w:rsidRPr="00060D32">
        <w:rPr>
          <w:sz w:val="28"/>
          <w:szCs w:val="28"/>
        </w:rPr>
        <w:t>djourn</w:t>
      </w:r>
      <w:r w:rsidR="000455C1" w:rsidRPr="00060D32">
        <w:rPr>
          <w:sz w:val="28"/>
          <w:szCs w:val="28"/>
        </w:rPr>
        <w:t xml:space="preserve"> </w:t>
      </w:r>
      <w:r w:rsidR="004D0841" w:rsidRPr="00060D32">
        <w:rPr>
          <w:sz w:val="28"/>
          <w:szCs w:val="28"/>
        </w:rPr>
        <w:t>(</w:t>
      </w:r>
      <w:r w:rsidR="007A5586" w:rsidRPr="00060D32">
        <w:rPr>
          <w:sz w:val="28"/>
          <w:szCs w:val="28"/>
        </w:rPr>
        <w:t xml:space="preserve">Priestley, </w:t>
      </w:r>
      <w:r w:rsidR="00107DC9" w:rsidRPr="00060D32">
        <w:rPr>
          <w:sz w:val="28"/>
          <w:szCs w:val="28"/>
        </w:rPr>
        <w:t xml:space="preserve">Haar, </w:t>
      </w:r>
      <w:r w:rsidR="007A5586" w:rsidRPr="00060D32">
        <w:rPr>
          <w:sz w:val="28"/>
          <w:szCs w:val="28"/>
        </w:rPr>
        <w:t>Unanimous</w:t>
      </w:r>
      <w:r w:rsidR="004D0841" w:rsidRPr="00060D32">
        <w:rPr>
          <w:sz w:val="28"/>
          <w:szCs w:val="28"/>
        </w:rPr>
        <w:t>)</w:t>
      </w:r>
    </w:p>
    <w:p w14:paraId="49BE8138" w14:textId="77777777" w:rsidR="00060D32" w:rsidRPr="00060D32" w:rsidRDefault="00060D32" w:rsidP="00060D32">
      <w:pPr>
        <w:pStyle w:val="ListParagraph"/>
        <w:ind w:left="360"/>
        <w:rPr>
          <w:sz w:val="28"/>
          <w:szCs w:val="28"/>
        </w:rPr>
      </w:pPr>
    </w:p>
    <w:p w14:paraId="6D3A1A21" w14:textId="06ECBFC5" w:rsidR="00060D32" w:rsidRPr="00060D32" w:rsidRDefault="00107DC9" w:rsidP="00060D32">
      <w:pPr>
        <w:pStyle w:val="ListParagraph"/>
        <w:numPr>
          <w:ilvl w:val="0"/>
          <w:numId w:val="2"/>
        </w:numPr>
        <w:rPr>
          <w:sz w:val="28"/>
          <w:szCs w:val="28"/>
        </w:rPr>
      </w:pPr>
      <w:r w:rsidRPr="00060D32">
        <w:rPr>
          <w:sz w:val="28"/>
          <w:szCs w:val="28"/>
        </w:rPr>
        <w:t xml:space="preserve">The next meeting is scheduled for </w:t>
      </w:r>
      <w:r w:rsidR="009B7C30" w:rsidRPr="00060D32">
        <w:rPr>
          <w:sz w:val="28"/>
          <w:szCs w:val="28"/>
        </w:rPr>
        <w:t>February 23</w:t>
      </w:r>
      <w:r w:rsidRPr="00060D32">
        <w:rPr>
          <w:sz w:val="28"/>
          <w:szCs w:val="28"/>
        </w:rPr>
        <w:t xml:space="preserve"> in the Ole’ Theater.</w:t>
      </w:r>
    </w:p>
    <w:p w14:paraId="6C12110A" w14:textId="65ECB791" w:rsidR="009E4E13" w:rsidRPr="00060D32" w:rsidRDefault="009E4E13" w:rsidP="00060D32">
      <w:pPr>
        <w:pStyle w:val="ListParagraph"/>
        <w:ind w:left="360"/>
        <w:rPr>
          <w:sz w:val="28"/>
          <w:szCs w:val="28"/>
        </w:rPr>
      </w:pPr>
      <w:r w:rsidRPr="00060D32">
        <w:rPr>
          <w:sz w:val="28"/>
          <w:szCs w:val="28"/>
        </w:rPr>
        <w:t xml:space="preserve">    </w:t>
      </w:r>
    </w:p>
    <w:p w14:paraId="27AF29CA" w14:textId="09FD707B" w:rsidR="009E4E13" w:rsidRDefault="009E4E13" w:rsidP="009E4E13">
      <w:pPr>
        <w:rPr>
          <w:sz w:val="28"/>
          <w:szCs w:val="28"/>
        </w:rPr>
      </w:pPr>
      <w:r>
        <w:rPr>
          <w:sz w:val="28"/>
          <w:szCs w:val="28"/>
        </w:rPr>
        <w:t xml:space="preserve"> Respectfully submitted,</w:t>
      </w:r>
    </w:p>
    <w:p w14:paraId="310B54E5" w14:textId="77777777" w:rsidR="009E4E13" w:rsidRDefault="009E4E13" w:rsidP="009E4E13">
      <w:pPr>
        <w:rPr>
          <w:sz w:val="28"/>
          <w:szCs w:val="28"/>
        </w:rPr>
      </w:pPr>
    </w:p>
    <w:p w14:paraId="052E2695" w14:textId="321466C9" w:rsidR="009E4E13" w:rsidRDefault="009E4E13" w:rsidP="009E4E13">
      <w:pPr>
        <w:rPr>
          <w:sz w:val="28"/>
          <w:szCs w:val="28"/>
        </w:rPr>
      </w:pPr>
      <w:r>
        <w:rPr>
          <w:sz w:val="28"/>
          <w:szCs w:val="28"/>
        </w:rPr>
        <w:t xml:space="preserve"> Paul H. Snyder</w:t>
      </w:r>
    </w:p>
    <w:p w14:paraId="1F3F7A1B" w14:textId="1E525401" w:rsidR="00DF462C" w:rsidRPr="009E4E13" w:rsidRDefault="00DF462C" w:rsidP="009E4E13">
      <w:pPr>
        <w:rPr>
          <w:sz w:val="28"/>
          <w:szCs w:val="28"/>
        </w:rPr>
      </w:pPr>
      <w:r>
        <w:rPr>
          <w:sz w:val="28"/>
          <w:szCs w:val="28"/>
        </w:rPr>
        <w:t xml:space="preserve"> Secretary &amp; Treasurer   </w:t>
      </w:r>
    </w:p>
    <w:p w14:paraId="4F2AA36A" w14:textId="77777777" w:rsidR="006B15DF" w:rsidRDefault="006B15DF" w:rsidP="006B15DF">
      <w:pPr>
        <w:pStyle w:val="ListParagraph"/>
        <w:rPr>
          <w:sz w:val="28"/>
          <w:szCs w:val="28"/>
        </w:rPr>
      </w:pPr>
    </w:p>
    <w:p w14:paraId="0258BCDE" w14:textId="77777777" w:rsidR="009E4E13" w:rsidRDefault="009E4E13" w:rsidP="006B15DF">
      <w:pPr>
        <w:pStyle w:val="ListParagraph"/>
        <w:rPr>
          <w:sz w:val="28"/>
          <w:szCs w:val="28"/>
        </w:rPr>
      </w:pPr>
    </w:p>
    <w:p w14:paraId="44D13F7C" w14:textId="77777777" w:rsidR="007A5586" w:rsidRDefault="007A5586" w:rsidP="007A5586">
      <w:pPr>
        <w:rPr>
          <w:sz w:val="28"/>
          <w:szCs w:val="28"/>
        </w:rPr>
      </w:pPr>
    </w:p>
    <w:p w14:paraId="31A3A3C8" w14:textId="77777777" w:rsidR="007A5586" w:rsidRPr="007A5586" w:rsidRDefault="007A5586" w:rsidP="007A5586">
      <w:pPr>
        <w:rPr>
          <w:sz w:val="28"/>
          <w:szCs w:val="28"/>
        </w:rPr>
      </w:pPr>
    </w:p>
    <w:p w14:paraId="578E2B74" w14:textId="03067134" w:rsidR="001332AF" w:rsidRPr="005C5BDF" w:rsidRDefault="001332AF" w:rsidP="001332AF">
      <w:pPr>
        <w:pStyle w:val="ListParagraph"/>
        <w:rPr>
          <w:sz w:val="28"/>
          <w:szCs w:val="28"/>
        </w:rPr>
      </w:pPr>
      <w:r>
        <w:rPr>
          <w:sz w:val="28"/>
          <w:szCs w:val="28"/>
        </w:rPr>
        <w:t xml:space="preserve"> </w:t>
      </w:r>
      <w:r w:rsidRPr="005C5BDF">
        <w:rPr>
          <w:sz w:val="28"/>
          <w:szCs w:val="28"/>
        </w:rPr>
        <w:t xml:space="preserve">    </w:t>
      </w:r>
    </w:p>
    <w:p w14:paraId="3178FC54" w14:textId="77777777" w:rsidR="007E4600" w:rsidRDefault="007E4600" w:rsidP="001332AF">
      <w:pPr>
        <w:jc w:val="center"/>
      </w:pPr>
    </w:p>
    <w:sectPr w:rsidR="007E46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0B08" w14:textId="77777777" w:rsidR="00FC7E2D" w:rsidRDefault="00FC7E2D" w:rsidP="00060D32">
      <w:pPr>
        <w:spacing w:after="0" w:line="240" w:lineRule="auto"/>
      </w:pPr>
      <w:r>
        <w:separator/>
      </w:r>
    </w:p>
  </w:endnote>
  <w:endnote w:type="continuationSeparator" w:id="0">
    <w:p w14:paraId="6737975F" w14:textId="77777777" w:rsidR="00FC7E2D" w:rsidRDefault="00FC7E2D" w:rsidP="0006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88376"/>
      <w:docPartObj>
        <w:docPartGallery w:val="Page Numbers (Bottom of Page)"/>
        <w:docPartUnique/>
      </w:docPartObj>
    </w:sdtPr>
    <w:sdtEndPr>
      <w:rPr>
        <w:noProof/>
      </w:rPr>
    </w:sdtEndPr>
    <w:sdtContent>
      <w:p w14:paraId="56CEA16B" w14:textId="014EBA50" w:rsidR="00060D32" w:rsidRDefault="00060D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29DCB" w14:textId="77777777" w:rsidR="00060D32" w:rsidRDefault="00060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ABE5" w14:textId="77777777" w:rsidR="00FC7E2D" w:rsidRDefault="00FC7E2D" w:rsidP="00060D32">
      <w:pPr>
        <w:spacing w:after="0" w:line="240" w:lineRule="auto"/>
      </w:pPr>
      <w:r>
        <w:separator/>
      </w:r>
    </w:p>
  </w:footnote>
  <w:footnote w:type="continuationSeparator" w:id="0">
    <w:p w14:paraId="48082B17" w14:textId="77777777" w:rsidR="00FC7E2D" w:rsidRDefault="00FC7E2D" w:rsidP="00060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7361"/>
    <w:multiLevelType w:val="hybridMultilevel"/>
    <w:tmpl w:val="C77EAC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507C9"/>
    <w:multiLevelType w:val="hybridMultilevel"/>
    <w:tmpl w:val="2BD4E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D6488"/>
    <w:multiLevelType w:val="hybridMultilevel"/>
    <w:tmpl w:val="6922DCB4"/>
    <w:lvl w:ilvl="0" w:tplc="FF9E0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585DC8"/>
    <w:multiLevelType w:val="hybridMultilevel"/>
    <w:tmpl w:val="BCE6459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5554329">
    <w:abstractNumId w:val="0"/>
  </w:num>
  <w:num w:numId="2" w16cid:durableId="1776754615">
    <w:abstractNumId w:val="3"/>
  </w:num>
  <w:num w:numId="3" w16cid:durableId="954874253">
    <w:abstractNumId w:val="1"/>
  </w:num>
  <w:num w:numId="4" w16cid:durableId="156888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AF"/>
    <w:rsid w:val="00005AB2"/>
    <w:rsid w:val="00014A34"/>
    <w:rsid w:val="00043035"/>
    <w:rsid w:val="000455B6"/>
    <w:rsid w:val="000455C1"/>
    <w:rsid w:val="00060D32"/>
    <w:rsid w:val="00085B89"/>
    <w:rsid w:val="0010717D"/>
    <w:rsid w:val="00107DC9"/>
    <w:rsid w:val="00112B84"/>
    <w:rsid w:val="001331E2"/>
    <w:rsid w:val="001332AF"/>
    <w:rsid w:val="00133FA0"/>
    <w:rsid w:val="00142D88"/>
    <w:rsid w:val="00146CC6"/>
    <w:rsid w:val="00160391"/>
    <w:rsid w:val="0016527D"/>
    <w:rsid w:val="00182764"/>
    <w:rsid w:val="00184D45"/>
    <w:rsid w:val="001A55DD"/>
    <w:rsid w:val="001B7831"/>
    <w:rsid w:val="001E72EC"/>
    <w:rsid w:val="00204478"/>
    <w:rsid w:val="00227BFD"/>
    <w:rsid w:val="00273E92"/>
    <w:rsid w:val="00283C72"/>
    <w:rsid w:val="00285FC8"/>
    <w:rsid w:val="002B5AF1"/>
    <w:rsid w:val="002E65BA"/>
    <w:rsid w:val="002F2F2C"/>
    <w:rsid w:val="00301259"/>
    <w:rsid w:val="003344C9"/>
    <w:rsid w:val="00352656"/>
    <w:rsid w:val="00391C5D"/>
    <w:rsid w:val="003C1AD6"/>
    <w:rsid w:val="003C7C6A"/>
    <w:rsid w:val="00423D3E"/>
    <w:rsid w:val="004420B0"/>
    <w:rsid w:val="004430C6"/>
    <w:rsid w:val="004512C6"/>
    <w:rsid w:val="004905D5"/>
    <w:rsid w:val="004D0841"/>
    <w:rsid w:val="004E3810"/>
    <w:rsid w:val="004F2E20"/>
    <w:rsid w:val="004F645B"/>
    <w:rsid w:val="00565421"/>
    <w:rsid w:val="005968E8"/>
    <w:rsid w:val="005D5B50"/>
    <w:rsid w:val="005F732B"/>
    <w:rsid w:val="00611E09"/>
    <w:rsid w:val="00617DC9"/>
    <w:rsid w:val="00641BAA"/>
    <w:rsid w:val="0065253A"/>
    <w:rsid w:val="00696E31"/>
    <w:rsid w:val="006A1813"/>
    <w:rsid w:val="006B0127"/>
    <w:rsid w:val="006B15DF"/>
    <w:rsid w:val="006C1689"/>
    <w:rsid w:val="00721747"/>
    <w:rsid w:val="00731BF5"/>
    <w:rsid w:val="00774498"/>
    <w:rsid w:val="007A5586"/>
    <w:rsid w:val="007A6616"/>
    <w:rsid w:val="007B0025"/>
    <w:rsid w:val="007B7934"/>
    <w:rsid w:val="007C10D7"/>
    <w:rsid w:val="007C2997"/>
    <w:rsid w:val="007D3466"/>
    <w:rsid w:val="007D679A"/>
    <w:rsid w:val="007E4600"/>
    <w:rsid w:val="007E7ACA"/>
    <w:rsid w:val="007F4F4D"/>
    <w:rsid w:val="008722B6"/>
    <w:rsid w:val="008B799C"/>
    <w:rsid w:val="008C6C81"/>
    <w:rsid w:val="008F3579"/>
    <w:rsid w:val="00947379"/>
    <w:rsid w:val="009A36C2"/>
    <w:rsid w:val="009B2197"/>
    <w:rsid w:val="009B23CF"/>
    <w:rsid w:val="009B4C74"/>
    <w:rsid w:val="009B7C30"/>
    <w:rsid w:val="009E4E13"/>
    <w:rsid w:val="00A15273"/>
    <w:rsid w:val="00A3519C"/>
    <w:rsid w:val="00AF4045"/>
    <w:rsid w:val="00AF54A5"/>
    <w:rsid w:val="00B1508D"/>
    <w:rsid w:val="00B34EC9"/>
    <w:rsid w:val="00BE10A5"/>
    <w:rsid w:val="00BF74A0"/>
    <w:rsid w:val="00C25E70"/>
    <w:rsid w:val="00C27072"/>
    <w:rsid w:val="00C43323"/>
    <w:rsid w:val="00C53804"/>
    <w:rsid w:val="00C56CDF"/>
    <w:rsid w:val="00C60DF3"/>
    <w:rsid w:val="00CE4EBE"/>
    <w:rsid w:val="00CF42E2"/>
    <w:rsid w:val="00D52CDB"/>
    <w:rsid w:val="00D57E2F"/>
    <w:rsid w:val="00DB1A7E"/>
    <w:rsid w:val="00DB5A4A"/>
    <w:rsid w:val="00DF44A2"/>
    <w:rsid w:val="00DF462C"/>
    <w:rsid w:val="00E03783"/>
    <w:rsid w:val="00E6171D"/>
    <w:rsid w:val="00E7600A"/>
    <w:rsid w:val="00E86D79"/>
    <w:rsid w:val="00E955D8"/>
    <w:rsid w:val="00EB79FB"/>
    <w:rsid w:val="00EC44DA"/>
    <w:rsid w:val="00EC7259"/>
    <w:rsid w:val="00EF49C2"/>
    <w:rsid w:val="00EF6ECA"/>
    <w:rsid w:val="00F17A3B"/>
    <w:rsid w:val="00F25DC4"/>
    <w:rsid w:val="00F42F6B"/>
    <w:rsid w:val="00F46DF3"/>
    <w:rsid w:val="00F67F28"/>
    <w:rsid w:val="00FC7E2D"/>
    <w:rsid w:val="00FF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DE89"/>
  <w15:chartTrackingRefBased/>
  <w15:docId w15:val="{E7A2B424-4A30-4AA1-AD55-38C7356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AF"/>
  </w:style>
  <w:style w:type="paragraph" w:styleId="Heading1">
    <w:name w:val="heading 1"/>
    <w:basedOn w:val="Normal"/>
    <w:next w:val="Normal"/>
    <w:link w:val="Heading1Char"/>
    <w:uiPriority w:val="9"/>
    <w:qFormat/>
    <w:rsid w:val="00133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AF"/>
    <w:rPr>
      <w:rFonts w:eastAsiaTheme="majorEastAsia" w:cstheme="majorBidi"/>
      <w:color w:val="272727" w:themeColor="text1" w:themeTint="D8"/>
    </w:rPr>
  </w:style>
  <w:style w:type="paragraph" w:styleId="Title">
    <w:name w:val="Title"/>
    <w:basedOn w:val="Normal"/>
    <w:next w:val="Normal"/>
    <w:link w:val="TitleChar"/>
    <w:uiPriority w:val="10"/>
    <w:qFormat/>
    <w:rsid w:val="00133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AF"/>
    <w:pPr>
      <w:spacing w:before="160"/>
      <w:jc w:val="center"/>
    </w:pPr>
    <w:rPr>
      <w:i/>
      <w:iCs/>
      <w:color w:val="404040" w:themeColor="text1" w:themeTint="BF"/>
    </w:rPr>
  </w:style>
  <w:style w:type="character" w:customStyle="1" w:styleId="QuoteChar">
    <w:name w:val="Quote Char"/>
    <w:basedOn w:val="DefaultParagraphFont"/>
    <w:link w:val="Quote"/>
    <w:uiPriority w:val="29"/>
    <w:rsid w:val="001332AF"/>
    <w:rPr>
      <w:i/>
      <w:iCs/>
      <w:color w:val="404040" w:themeColor="text1" w:themeTint="BF"/>
    </w:rPr>
  </w:style>
  <w:style w:type="paragraph" w:styleId="ListParagraph">
    <w:name w:val="List Paragraph"/>
    <w:basedOn w:val="Normal"/>
    <w:uiPriority w:val="34"/>
    <w:qFormat/>
    <w:rsid w:val="001332AF"/>
    <w:pPr>
      <w:ind w:left="720"/>
      <w:contextualSpacing/>
    </w:pPr>
  </w:style>
  <w:style w:type="character" w:styleId="IntenseEmphasis">
    <w:name w:val="Intense Emphasis"/>
    <w:basedOn w:val="DefaultParagraphFont"/>
    <w:uiPriority w:val="21"/>
    <w:qFormat/>
    <w:rsid w:val="001332AF"/>
    <w:rPr>
      <w:i/>
      <w:iCs/>
      <w:color w:val="2F5496" w:themeColor="accent1" w:themeShade="BF"/>
    </w:rPr>
  </w:style>
  <w:style w:type="paragraph" w:styleId="IntenseQuote">
    <w:name w:val="Intense Quote"/>
    <w:basedOn w:val="Normal"/>
    <w:next w:val="Normal"/>
    <w:link w:val="IntenseQuoteChar"/>
    <w:uiPriority w:val="30"/>
    <w:qFormat/>
    <w:rsid w:val="00133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2AF"/>
    <w:rPr>
      <w:i/>
      <w:iCs/>
      <w:color w:val="2F5496" w:themeColor="accent1" w:themeShade="BF"/>
    </w:rPr>
  </w:style>
  <w:style w:type="character" w:styleId="IntenseReference">
    <w:name w:val="Intense Reference"/>
    <w:basedOn w:val="DefaultParagraphFont"/>
    <w:uiPriority w:val="32"/>
    <w:qFormat/>
    <w:rsid w:val="001332AF"/>
    <w:rPr>
      <w:b/>
      <w:bCs/>
      <w:smallCaps/>
      <w:color w:val="2F5496" w:themeColor="accent1" w:themeShade="BF"/>
      <w:spacing w:val="5"/>
    </w:rPr>
  </w:style>
  <w:style w:type="paragraph" w:styleId="Header">
    <w:name w:val="header"/>
    <w:basedOn w:val="Normal"/>
    <w:link w:val="HeaderChar"/>
    <w:uiPriority w:val="99"/>
    <w:unhideWhenUsed/>
    <w:rsid w:val="00060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32"/>
  </w:style>
  <w:style w:type="paragraph" w:styleId="Footer">
    <w:name w:val="footer"/>
    <w:basedOn w:val="Normal"/>
    <w:link w:val="FooterChar"/>
    <w:uiPriority w:val="99"/>
    <w:unhideWhenUsed/>
    <w:rsid w:val="00060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Snyder</dc:creator>
  <cp:keywords/>
  <dc:description/>
  <cp:lastModifiedBy>Paul Snyder</cp:lastModifiedBy>
  <cp:revision>2</cp:revision>
  <cp:lastPrinted>2026-01-31T18:15:00Z</cp:lastPrinted>
  <dcterms:created xsi:type="dcterms:W3CDTF">2026-01-31T20:35:00Z</dcterms:created>
  <dcterms:modified xsi:type="dcterms:W3CDTF">2026-01-31T20:35:00Z</dcterms:modified>
</cp:coreProperties>
</file>