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ABF5" w14:textId="77777777" w:rsidR="00E31826" w:rsidRPr="00E31826" w:rsidRDefault="00E31826" w:rsidP="00E31826">
      <w:pPr>
        <w:jc w:val="center"/>
        <w:rPr>
          <w:rFonts w:ascii="Times New Roman" w:hAnsi="Times New Roman" w:cs="Times New Roman"/>
          <w:b/>
          <w:bCs/>
          <w:sz w:val="24"/>
          <w:szCs w:val="24"/>
        </w:rPr>
      </w:pPr>
      <w:r w:rsidRPr="00E31826">
        <w:rPr>
          <w:rFonts w:ascii="Times New Roman" w:hAnsi="Times New Roman" w:cs="Times New Roman"/>
          <w:b/>
          <w:bCs/>
          <w:sz w:val="24"/>
          <w:szCs w:val="24"/>
        </w:rPr>
        <w:t>THIRD AMENDMENT TO DECLARATION OF COVENANTS,</w:t>
      </w:r>
    </w:p>
    <w:p w14:paraId="2BF89D90" w14:textId="77777777" w:rsidR="00E31826" w:rsidRPr="00E31826" w:rsidRDefault="00E31826" w:rsidP="00E31826">
      <w:pPr>
        <w:jc w:val="center"/>
        <w:rPr>
          <w:rFonts w:ascii="Times New Roman" w:hAnsi="Times New Roman" w:cs="Times New Roman"/>
          <w:b/>
          <w:bCs/>
          <w:sz w:val="24"/>
          <w:szCs w:val="24"/>
        </w:rPr>
      </w:pPr>
      <w:r w:rsidRPr="00E31826">
        <w:rPr>
          <w:rFonts w:ascii="Times New Roman" w:hAnsi="Times New Roman" w:cs="Times New Roman"/>
          <w:b/>
          <w:bCs/>
          <w:sz w:val="24"/>
          <w:szCs w:val="24"/>
        </w:rPr>
        <w:t>CONDITIONS AND RESTRICTIONS FOR</w:t>
      </w:r>
    </w:p>
    <w:p w14:paraId="7BC162B1" w14:textId="77777777" w:rsidR="00E31826" w:rsidRPr="00E31826" w:rsidRDefault="00E31826" w:rsidP="00E31826">
      <w:pPr>
        <w:jc w:val="center"/>
        <w:rPr>
          <w:rFonts w:ascii="Times New Roman" w:hAnsi="Times New Roman" w:cs="Times New Roman"/>
          <w:b/>
          <w:bCs/>
          <w:sz w:val="24"/>
          <w:szCs w:val="24"/>
        </w:rPr>
      </w:pPr>
      <w:r w:rsidRPr="00E31826">
        <w:rPr>
          <w:rFonts w:ascii="Times New Roman" w:hAnsi="Times New Roman" w:cs="Times New Roman"/>
          <w:b/>
          <w:bCs/>
          <w:sz w:val="24"/>
          <w:szCs w:val="24"/>
        </w:rPr>
        <w:t>LELY RESORT</w:t>
      </w:r>
    </w:p>
    <w:p w14:paraId="338B34EF" w14:textId="68FE5BE6" w:rsidR="0079462C" w:rsidRDefault="0079462C"/>
    <w:p w14:paraId="3E22B17B" w14:textId="77777777" w:rsidR="00E31826" w:rsidRPr="002A1C2B" w:rsidRDefault="00E31826" w:rsidP="00E31826">
      <w:pPr>
        <w:ind w:firstLine="720"/>
        <w:rPr>
          <w:rFonts w:ascii="Times New Roman" w:hAnsi="Times New Roman" w:cs="Times New Roman"/>
          <w:sz w:val="24"/>
          <w:szCs w:val="24"/>
        </w:rPr>
      </w:pPr>
      <w:r w:rsidRPr="002A1C2B">
        <w:rPr>
          <w:rFonts w:ascii="Times New Roman" w:hAnsi="Times New Roman" w:cs="Times New Roman"/>
          <w:sz w:val="24"/>
          <w:szCs w:val="24"/>
        </w:rPr>
        <w:t>THIS THIRD AMENDMENT ("Amendment") to the Declaration of Covenants, Conditions and Restrictions for Lely Resort is made and executed this 5th day of November, 2008, by STOCK DEVELOPMENT, LLC, a Florida limited liability company (referred to as "Declarant").</w:t>
      </w:r>
    </w:p>
    <w:p w14:paraId="53FF9B97" w14:textId="77777777" w:rsidR="00E31826" w:rsidRPr="002A1C2B" w:rsidRDefault="00E31826" w:rsidP="00E31826">
      <w:pPr>
        <w:rPr>
          <w:rFonts w:ascii="Times New Roman" w:hAnsi="Times New Roman" w:cs="Times New Roman"/>
          <w:sz w:val="24"/>
          <w:szCs w:val="24"/>
        </w:rPr>
      </w:pPr>
    </w:p>
    <w:p w14:paraId="1000DCE1" w14:textId="77777777" w:rsidR="00E31826" w:rsidRPr="002A1C2B" w:rsidRDefault="00E31826" w:rsidP="00E31826">
      <w:pPr>
        <w:ind w:firstLine="720"/>
        <w:rPr>
          <w:rFonts w:ascii="Times New Roman" w:hAnsi="Times New Roman" w:cs="Times New Roman"/>
          <w:sz w:val="24"/>
          <w:szCs w:val="24"/>
        </w:rPr>
      </w:pPr>
      <w:r w:rsidRPr="002A1C2B">
        <w:rPr>
          <w:rFonts w:ascii="Times New Roman" w:hAnsi="Times New Roman" w:cs="Times New Roman"/>
          <w:sz w:val="24"/>
          <w:szCs w:val="24"/>
        </w:rPr>
        <w:t>WHEREAS, Declarant’s predecessor recorded the Declaration of General Covenants, Conditions and Restrictions for Lely Resort in Official Records Book 1513, at Page 835, as amended in Official Records Book 1906, Page 1178 (“First Amendment”), and as amended in Official Records Book 3405, at Page 884 (“Second Amendment”) all of the Public Records of Collier County, Florida, and as may be further amended (collectively referred to herein as “Declaration”), which encumbers all of the property described therein which is located within the development known as Lely Resort, Collier County, Florida (“Lely Resort”);</w:t>
      </w:r>
    </w:p>
    <w:p w14:paraId="0C26623B" w14:textId="77777777" w:rsidR="00E31826" w:rsidRPr="002A1C2B" w:rsidRDefault="00E31826" w:rsidP="00E31826">
      <w:pPr>
        <w:rPr>
          <w:rFonts w:ascii="Times New Roman" w:hAnsi="Times New Roman" w:cs="Times New Roman"/>
          <w:sz w:val="24"/>
          <w:szCs w:val="24"/>
        </w:rPr>
      </w:pPr>
    </w:p>
    <w:p w14:paraId="304A3A2F"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WHEREAS, Declarant holds all the rights, title, and interest as Declarant under the Declaration and is the Developer of Lely Resort pursuant to the Second Amendment;</w:t>
      </w:r>
    </w:p>
    <w:p w14:paraId="2AA6DF8A" w14:textId="77777777" w:rsidR="00367173" w:rsidRPr="002A1C2B" w:rsidRDefault="00367173" w:rsidP="00367173">
      <w:pPr>
        <w:rPr>
          <w:rFonts w:ascii="Times New Roman" w:hAnsi="Times New Roman" w:cs="Times New Roman"/>
          <w:sz w:val="24"/>
          <w:szCs w:val="24"/>
        </w:rPr>
      </w:pPr>
    </w:p>
    <w:p w14:paraId="5EDA6907" w14:textId="77777777" w:rsidR="00367173" w:rsidRPr="002A1C2B" w:rsidRDefault="00367173" w:rsidP="00367173">
      <w:pPr>
        <w:ind w:firstLine="720"/>
        <w:rPr>
          <w:rFonts w:ascii="Times New Roman" w:hAnsi="Times New Roman" w:cs="Times New Roman"/>
          <w:sz w:val="24"/>
          <w:szCs w:val="24"/>
        </w:rPr>
      </w:pPr>
      <w:r w:rsidRPr="00C94532">
        <w:rPr>
          <w:rFonts w:ascii="Times New Roman" w:hAnsi="Times New Roman" w:cs="Times New Roman"/>
          <w:sz w:val="24"/>
          <w:szCs w:val="24"/>
        </w:rPr>
        <w:t>WHEREAS</w:t>
      </w:r>
      <w:r>
        <w:rPr>
          <w:rFonts w:ascii="Times New Roman" w:hAnsi="Times New Roman" w:cs="Times New Roman"/>
          <w:sz w:val="24"/>
          <w:szCs w:val="24"/>
        </w:rPr>
        <w:t xml:space="preserve">, Pursuant to Article III, Paragraph 3.23 </w:t>
      </w:r>
      <w:r w:rsidRPr="00C94532">
        <w:rPr>
          <w:rFonts w:ascii="Times New Roman" w:hAnsi="Times New Roman" w:cs="Times New Roman"/>
          <w:sz w:val="24"/>
          <w:szCs w:val="24"/>
          <w:u w:val="single"/>
        </w:rPr>
        <w:t>“Water Management and Drainage Areas”,</w:t>
      </w:r>
      <w:r w:rsidRPr="002A1C2B">
        <w:rPr>
          <w:rFonts w:ascii="Times New Roman" w:hAnsi="Times New Roman" w:cs="Times New Roman"/>
          <w:sz w:val="24"/>
          <w:szCs w:val="24"/>
        </w:rPr>
        <w:t xml:space="preserve"> the applicable South Florida Water Management District (“</w:t>
      </w:r>
      <w:proofErr w:type="spellStart"/>
      <w:r w:rsidRPr="002A1C2B">
        <w:rPr>
          <w:rFonts w:ascii="Times New Roman" w:hAnsi="Times New Roman" w:cs="Times New Roman"/>
          <w:sz w:val="24"/>
          <w:szCs w:val="24"/>
        </w:rPr>
        <w:t>SFWMD</w:t>
      </w:r>
      <w:proofErr w:type="spellEnd"/>
      <w:r w:rsidRPr="002A1C2B">
        <w:rPr>
          <w:rFonts w:ascii="Times New Roman" w:hAnsi="Times New Roman" w:cs="Times New Roman"/>
          <w:sz w:val="24"/>
          <w:szCs w:val="24"/>
        </w:rPr>
        <w:t>”) Permit No. 11-00429-S, Application No. 041228-19; Permit No. 11-00429-S, Application No. 050121-13; Permit No. 11-00429-S-13, Application No. 040928-13; Permit No. 11-00429-S-14, Application No. 040928-15; Permit No. 11-00429-S-15, Application No. 040928-14; Permit No. 11-00429-S-16, Application No. 041229-9; Permit No. 11-00429-S-16, Application 0060323-5 and Permit No. 11-00429-S-16, Application No. 060615-9 were to be attached to the Declaration as Exhibits there to;</w:t>
      </w:r>
    </w:p>
    <w:p w14:paraId="7BFC1EB6" w14:textId="77777777" w:rsidR="00367173" w:rsidRPr="002A1C2B" w:rsidRDefault="00367173" w:rsidP="00367173">
      <w:pPr>
        <w:rPr>
          <w:rFonts w:ascii="Times New Roman" w:hAnsi="Times New Roman" w:cs="Times New Roman"/>
          <w:sz w:val="24"/>
          <w:szCs w:val="24"/>
        </w:rPr>
      </w:pPr>
    </w:p>
    <w:p w14:paraId="12331EE9"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 xml:space="preserve">WHEREAS, Declarant has determined that certain other amendments to the provisions of the Declaration are necessary in relation thereto, as more fully set forth herein; </w:t>
      </w:r>
    </w:p>
    <w:p w14:paraId="4E358E9C" w14:textId="77777777" w:rsidR="00367173" w:rsidRPr="002A1C2B" w:rsidRDefault="00367173" w:rsidP="00367173">
      <w:pPr>
        <w:rPr>
          <w:rFonts w:ascii="Times New Roman" w:hAnsi="Times New Roman" w:cs="Times New Roman"/>
          <w:sz w:val="24"/>
          <w:szCs w:val="24"/>
        </w:rPr>
      </w:pPr>
    </w:p>
    <w:p w14:paraId="77ACD8D3"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WHEREAS, Declarant has the power to amend the Declaration as set forth in Section</w:t>
      </w:r>
      <w:r>
        <w:rPr>
          <w:rFonts w:ascii="Times New Roman" w:hAnsi="Times New Roman" w:cs="Times New Roman"/>
          <w:sz w:val="24"/>
          <w:szCs w:val="24"/>
        </w:rPr>
        <w:t xml:space="preserve"> </w:t>
      </w:r>
      <w:r w:rsidRPr="002A1C2B">
        <w:rPr>
          <w:rFonts w:ascii="Times New Roman" w:hAnsi="Times New Roman" w:cs="Times New Roman"/>
          <w:sz w:val="24"/>
          <w:szCs w:val="24"/>
        </w:rPr>
        <w:t>10.03 thereof;</w:t>
      </w:r>
    </w:p>
    <w:p w14:paraId="01187B26" w14:textId="01D2AC3B" w:rsidR="00E31826" w:rsidRDefault="00E31826"/>
    <w:p w14:paraId="0E24A2AA"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 xml:space="preserve">NOW THEREFORE, in accordance with Section 10.03 of the Declaration, the </w:t>
      </w:r>
      <w:proofErr w:type="spellStart"/>
      <w:r w:rsidRPr="002A1C2B">
        <w:rPr>
          <w:rFonts w:ascii="Times New Roman" w:hAnsi="Times New Roman" w:cs="Times New Roman"/>
          <w:sz w:val="24"/>
          <w:szCs w:val="24"/>
        </w:rPr>
        <w:t>SFWMD</w:t>
      </w:r>
      <w:proofErr w:type="spellEnd"/>
      <w:r w:rsidRPr="002A1C2B">
        <w:rPr>
          <w:rFonts w:ascii="Times New Roman" w:hAnsi="Times New Roman" w:cs="Times New Roman"/>
          <w:sz w:val="24"/>
          <w:szCs w:val="24"/>
        </w:rPr>
        <w:t xml:space="preserve"> Permits named above are attached hereto as Exhibits "A-H", copies of which (and any future </w:t>
      </w:r>
      <w:proofErr w:type="spellStart"/>
      <w:r w:rsidRPr="002A1C2B">
        <w:rPr>
          <w:rFonts w:ascii="Times New Roman" w:hAnsi="Times New Roman" w:cs="Times New Roman"/>
          <w:sz w:val="24"/>
          <w:szCs w:val="24"/>
        </w:rPr>
        <w:t>SFWMD</w:t>
      </w:r>
      <w:proofErr w:type="spellEnd"/>
      <w:r w:rsidRPr="002A1C2B">
        <w:rPr>
          <w:rFonts w:ascii="Times New Roman" w:hAnsi="Times New Roman" w:cs="Times New Roman"/>
          <w:sz w:val="24"/>
          <w:szCs w:val="24"/>
        </w:rPr>
        <w:t xml:space="preserve"> permit actions) shall be maintained by the Association's Registered Agent for the Association's benefit and Declarant further amends the Declaration as follows:</w:t>
      </w:r>
    </w:p>
    <w:p w14:paraId="2E810822" w14:textId="77777777" w:rsidR="00367173" w:rsidRPr="002A1C2B" w:rsidRDefault="00367173" w:rsidP="00367173">
      <w:pPr>
        <w:rPr>
          <w:rFonts w:ascii="Times New Roman" w:hAnsi="Times New Roman" w:cs="Times New Roman"/>
          <w:sz w:val="24"/>
          <w:szCs w:val="24"/>
        </w:rPr>
      </w:pPr>
    </w:p>
    <w:p w14:paraId="2721D8EB"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Article I, Paragraph 1.01 "Common Areas" is hereby amended and restated in its entirety as follows:</w:t>
      </w:r>
    </w:p>
    <w:p w14:paraId="588B7DAC" w14:textId="77777777" w:rsidR="00367173" w:rsidRPr="002A1C2B" w:rsidRDefault="00367173" w:rsidP="00367173">
      <w:pPr>
        <w:rPr>
          <w:rFonts w:ascii="Times New Roman" w:hAnsi="Times New Roman" w:cs="Times New Roman"/>
          <w:sz w:val="24"/>
          <w:szCs w:val="24"/>
        </w:rPr>
      </w:pPr>
    </w:p>
    <w:p w14:paraId="0A25F741" w14:textId="3E7C7CCC" w:rsidR="00367173" w:rsidRDefault="00367173" w:rsidP="00367173">
      <w:pPr>
        <w:ind w:left="1440"/>
        <w:rPr>
          <w:rFonts w:ascii="Times New Roman" w:hAnsi="Times New Roman" w:cs="Times New Roman"/>
          <w:sz w:val="24"/>
          <w:szCs w:val="24"/>
        </w:rPr>
      </w:pPr>
      <w:r w:rsidRPr="002A1C2B">
        <w:rPr>
          <w:rFonts w:ascii="Times New Roman" w:hAnsi="Times New Roman" w:cs="Times New Roman"/>
          <w:b/>
          <w:bCs/>
          <w:sz w:val="24"/>
          <w:szCs w:val="24"/>
          <w:u w:val="single"/>
        </w:rPr>
        <w:t>1.01 "Common Areas"</w:t>
      </w:r>
      <w:r w:rsidRPr="002A1C2B">
        <w:rPr>
          <w:rFonts w:ascii="Times New Roman" w:hAnsi="Times New Roman" w:cs="Times New Roman"/>
          <w:sz w:val="24"/>
          <w:szCs w:val="24"/>
        </w:rPr>
        <w:t xml:space="preserve"> shall mean and refer to those areas of land shown on any recorded subdivision plat, or which are otherwise dedicated, conveyed, leased, or for which a license is granted to the Master Property Owners Association and which are intended to be devoted to the common use and enjoyment of the </w:t>
      </w:r>
      <w:r w:rsidRPr="002A1C2B">
        <w:rPr>
          <w:rFonts w:ascii="Times New Roman" w:hAnsi="Times New Roman" w:cs="Times New Roman"/>
          <w:sz w:val="24"/>
          <w:szCs w:val="24"/>
        </w:rPr>
        <w:lastRenderedPageBreak/>
        <w:t>Members and Owners. The Common Areas shall specifically include all Conservation Areas, Wetlands and all storm water management systems that serve the Property.</w:t>
      </w:r>
    </w:p>
    <w:p w14:paraId="48CC65E4" w14:textId="646DB61D" w:rsidR="00367173" w:rsidRDefault="00367173" w:rsidP="00367173">
      <w:pPr>
        <w:rPr>
          <w:rFonts w:ascii="Times New Roman" w:hAnsi="Times New Roman" w:cs="Times New Roman"/>
          <w:b/>
          <w:bCs/>
          <w:sz w:val="24"/>
          <w:szCs w:val="24"/>
          <w:u w:val="single"/>
        </w:rPr>
      </w:pPr>
    </w:p>
    <w:p w14:paraId="0C980669" w14:textId="77777777" w:rsidR="00367173" w:rsidRPr="002A1C2B" w:rsidRDefault="00367173" w:rsidP="00367173">
      <w:pPr>
        <w:ind w:firstLine="720"/>
        <w:rPr>
          <w:rFonts w:ascii="Times New Roman" w:hAnsi="Times New Roman" w:cs="Times New Roman"/>
          <w:sz w:val="24"/>
          <w:szCs w:val="24"/>
        </w:rPr>
      </w:pPr>
      <w:r w:rsidRPr="002A1C2B">
        <w:rPr>
          <w:rFonts w:ascii="Times New Roman" w:hAnsi="Times New Roman" w:cs="Times New Roman"/>
          <w:sz w:val="24"/>
          <w:szCs w:val="24"/>
        </w:rPr>
        <w:t>Article IV, Paragraph 4.03 is hereby amended and restated in its entirety as follows:</w:t>
      </w:r>
    </w:p>
    <w:p w14:paraId="3F3AA4D0" w14:textId="77777777" w:rsidR="00367173" w:rsidRPr="002A1C2B" w:rsidRDefault="00367173" w:rsidP="00367173">
      <w:pPr>
        <w:rPr>
          <w:rFonts w:ascii="Times New Roman" w:hAnsi="Times New Roman" w:cs="Times New Roman"/>
          <w:sz w:val="24"/>
          <w:szCs w:val="24"/>
        </w:rPr>
      </w:pPr>
    </w:p>
    <w:p w14:paraId="47D1A205" w14:textId="77777777" w:rsidR="00367173" w:rsidRPr="002A1C2B" w:rsidRDefault="00367173" w:rsidP="00367173">
      <w:pPr>
        <w:ind w:left="1440"/>
        <w:rPr>
          <w:rFonts w:ascii="Times New Roman" w:hAnsi="Times New Roman" w:cs="Times New Roman"/>
          <w:sz w:val="24"/>
          <w:szCs w:val="24"/>
        </w:rPr>
      </w:pPr>
      <w:r w:rsidRPr="002A1C2B">
        <w:rPr>
          <w:rFonts w:ascii="Times New Roman" w:hAnsi="Times New Roman" w:cs="Times New Roman"/>
          <w:b/>
          <w:bCs/>
          <w:sz w:val="24"/>
          <w:szCs w:val="24"/>
        </w:rPr>
        <w:t>4.03</w:t>
      </w:r>
      <w:r>
        <w:rPr>
          <w:rFonts w:ascii="Times New Roman" w:hAnsi="Times New Roman" w:cs="Times New Roman"/>
          <w:sz w:val="24"/>
          <w:szCs w:val="24"/>
        </w:rPr>
        <w:t xml:space="preserve"> </w:t>
      </w:r>
      <w:r w:rsidRPr="002A1C2B">
        <w:rPr>
          <w:rFonts w:ascii="Times New Roman" w:hAnsi="Times New Roman" w:cs="Times New Roman"/>
          <w:sz w:val="24"/>
          <w:szCs w:val="24"/>
        </w:rPr>
        <w:t>The Master Property Owners Association shall be responsible for the operation, maintenance, repair, and if necessary, the replacement of the following:</w:t>
      </w:r>
    </w:p>
    <w:p w14:paraId="50416737" w14:textId="77777777" w:rsidR="00367173" w:rsidRPr="002A1C2B" w:rsidRDefault="00367173" w:rsidP="00367173">
      <w:pPr>
        <w:rPr>
          <w:rFonts w:ascii="Times New Roman" w:hAnsi="Times New Roman" w:cs="Times New Roman"/>
          <w:sz w:val="24"/>
          <w:szCs w:val="24"/>
        </w:rPr>
      </w:pPr>
    </w:p>
    <w:p w14:paraId="78219B2B" w14:textId="77777777" w:rsidR="00367173" w:rsidRPr="002A1C2B" w:rsidRDefault="00367173" w:rsidP="00367173">
      <w:pPr>
        <w:ind w:left="2160"/>
        <w:rPr>
          <w:rFonts w:ascii="Times New Roman" w:hAnsi="Times New Roman" w:cs="Times New Roman"/>
          <w:sz w:val="24"/>
          <w:szCs w:val="24"/>
        </w:rPr>
      </w:pPr>
      <w:r>
        <w:rPr>
          <w:rFonts w:ascii="Times New Roman" w:hAnsi="Times New Roman" w:cs="Times New Roman"/>
          <w:sz w:val="24"/>
          <w:szCs w:val="24"/>
        </w:rPr>
        <w:t xml:space="preserve">(a) </w:t>
      </w:r>
      <w:r w:rsidRPr="002A1C2B">
        <w:rPr>
          <w:rFonts w:ascii="Times New Roman" w:hAnsi="Times New Roman" w:cs="Times New Roman"/>
          <w:sz w:val="24"/>
          <w:szCs w:val="24"/>
        </w:rPr>
        <w:t>Such security systems, guardhouses and other security facilities which shall be operated and maintained for the benefit of the Plots, except any security system, guardhouse or security facility established primarily for the benefit of a Neighborhood.</w:t>
      </w:r>
    </w:p>
    <w:p w14:paraId="3C4AB9EE" w14:textId="77777777" w:rsidR="00367173" w:rsidRPr="002A1C2B" w:rsidRDefault="00367173" w:rsidP="00367173">
      <w:pPr>
        <w:rPr>
          <w:rFonts w:ascii="Times New Roman" w:hAnsi="Times New Roman" w:cs="Times New Roman"/>
          <w:sz w:val="24"/>
          <w:szCs w:val="24"/>
        </w:rPr>
      </w:pPr>
    </w:p>
    <w:p w14:paraId="19CBBC4D" w14:textId="77777777" w:rsidR="00367173" w:rsidRPr="002A1C2B" w:rsidRDefault="00367173" w:rsidP="00367173">
      <w:pPr>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Pr="002A1C2B">
        <w:rPr>
          <w:rFonts w:ascii="Times New Roman" w:hAnsi="Times New Roman" w:cs="Times New Roman"/>
          <w:sz w:val="24"/>
          <w:szCs w:val="24"/>
        </w:rPr>
        <w:t>Surface water and storm water management systems.</w:t>
      </w:r>
    </w:p>
    <w:p w14:paraId="38038B79" w14:textId="77777777" w:rsidR="00367173" w:rsidRPr="002A1C2B" w:rsidRDefault="00367173" w:rsidP="00367173">
      <w:pPr>
        <w:rPr>
          <w:rFonts w:ascii="Times New Roman" w:hAnsi="Times New Roman" w:cs="Times New Roman"/>
          <w:sz w:val="24"/>
          <w:szCs w:val="24"/>
        </w:rPr>
      </w:pPr>
    </w:p>
    <w:p w14:paraId="7B0A6EF4" w14:textId="77777777" w:rsidR="00367173" w:rsidRPr="002A1C2B" w:rsidRDefault="00367173" w:rsidP="00367173">
      <w:pPr>
        <w:ind w:left="2160"/>
        <w:rPr>
          <w:rFonts w:ascii="Times New Roman" w:hAnsi="Times New Roman" w:cs="Times New Roman"/>
          <w:sz w:val="24"/>
          <w:szCs w:val="24"/>
        </w:rPr>
      </w:pPr>
      <w:r>
        <w:rPr>
          <w:rFonts w:ascii="Times New Roman" w:hAnsi="Times New Roman" w:cs="Times New Roman"/>
          <w:sz w:val="24"/>
          <w:szCs w:val="24"/>
        </w:rPr>
        <w:t xml:space="preserve">(c) </w:t>
      </w:r>
      <w:r w:rsidRPr="002A1C2B">
        <w:rPr>
          <w:rFonts w:ascii="Times New Roman" w:hAnsi="Times New Roman" w:cs="Times New Roman"/>
          <w:sz w:val="24"/>
          <w:szCs w:val="24"/>
        </w:rPr>
        <w:t>Any common or other areas conveyed, dedicated, leased to or used by the Master Property Owners Association, including any improvements on such Common Areas.</w:t>
      </w:r>
    </w:p>
    <w:p w14:paraId="5A4F8A37" w14:textId="77777777" w:rsidR="00367173" w:rsidRPr="002A1C2B" w:rsidRDefault="00367173" w:rsidP="00367173">
      <w:pPr>
        <w:rPr>
          <w:rFonts w:ascii="Times New Roman" w:hAnsi="Times New Roman" w:cs="Times New Roman"/>
          <w:sz w:val="24"/>
          <w:szCs w:val="24"/>
        </w:rPr>
      </w:pPr>
    </w:p>
    <w:p w14:paraId="38763852" w14:textId="77777777" w:rsidR="00367173" w:rsidRPr="002A1C2B" w:rsidRDefault="00367173" w:rsidP="00367173">
      <w:pPr>
        <w:ind w:left="2160"/>
        <w:rPr>
          <w:rFonts w:ascii="Times New Roman" w:hAnsi="Times New Roman" w:cs="Times New Roman"/>
          <w:sz w:val="24"/>
          <w:szCs w:val="24"/>
        </w:rPr>
      </w:pPr>
      <w:r w:rsidRPr="002A1C2B">
        <w:rPr>
          <w:rFonts w:ascii="Times New Roman" w:hAnsi="Times New Roman" w:cs="Times New Roman"/>
          <w:sz w:val="24"/>
          <w:szCs w:val="24"/>
        </w:rPr>
        <w:t>(d) The conservation and/or wetland Area(s) set out on the Plots shall be declared Common Areas, shall be the perpetual responsibility of the Master Property Owners Association and may, in no way, be altered from their natural state.  Activities prohibited within the conservation area include, but are not limited to, construction or placing of buildings on or above the ground; dumping or placing soil or other substances such as trash; removal or destruction of trees, shrubs, or other vegetation; excavation, dredging or removal of soil material; diking or fencing; and any other activities detrimental to drainage, flood control, water conservation, erosion control or fish and wildlife habitat conservation or preservation.  Wetland mitigation monitoring shall be required and it shall be the Master Property Owners Association’s responsibility to complete the task successfully, including meeting all conditions associated with mitigation, maintenance and monitoring.</w:t>
      </w:r>
    </w:p>
    <w:p w14:paraId="2A5B818D" w14:textId="77777777" w:rsidR="00367173" w:rsidRDefault="00367173" w:rsidP="00367173">
      <w:pPr>
        <w:rPr>
          <w:rFonts w:ascii="Times New Roman" w:hAnsi="Times New Roman" w:cs="Times New Roman"/>
          <w:sz w:val="24"/>
          <w:szCs w:val="24"/>
        </w:rPr>
      </w:pPr>
    </w:p>
    <w:p w14:paraId="1385B6F2" w14:textId="77777777" w:rsidR="00367173" w:rsidRPr="002A1C2B" w:rsidRDefault="00367173" w:rsidP="00367173">
      <w:pPr>
        <w:ind w:left="2160"/>
        <w:rPr>
          <w:rFonts w:ascii="Times New Roman" w:hAnsi="Times New Roman" w:cs="Times New Roman"/>
          <w:sz w:val="24"/>
          <w:szCs w:val="24"/>
        </w:rPr>
      </w:pPr>
      <w:r w:rsidRPr="002A1C2B">
        <w:rPr>
          <w:rFonts w:ascii="Times New Roman" w:hAnsi="Times New Roman" w:cs="Times New Roman"/>
          <w:sz w:val="24"/>
          <w:szCs w:val="24"/>
        </w:rPr>
        <w:t>(e) The South Florida Water Management District shall have the right to take enforcement action, including a civil action for an injunction and penalties against the Master Property Owners Association to compel it to correct any outstanding problems with the surface water management system facilities or in mitigation or conservation areas under the responsibility or control of the Master Property Owners Association.</w:t>
      </w:r>
    </w:p>
    <w:p w14:paraId="5FF07204" w14:textId="51F13D69" w:rsidR="00367173" w:rsidRDefault="00367173" w:rsidP="00367173"/>
    <w:p w14:paraId="3262DDD7" w14:textId="77777777" w:rsidR="00367173" w:rsidRPr="002A1C2B" w:rsidRDefault="00367173" w:rsidP="00367173">
      <w:pPr>
        <w:rPr>
          <w:rFonts w:ascii="Times New Roman" w:hAnsi="Times New Roman" w:cs="Times New Roman"/>
          <w:sz w:val="24"/>
          <w:szCs w:val="24"/>
        </w:rPr>
      </w:pPr>
      <w:r w:rsidRPr="002A1C2B">
        <w:rPr>
          <w:rFonts w:ascii="Times New Roman" w:hAnsi="Times New Roman" w:cs="Times New Roman"/>
          <w:sz w:val="24"/>
          <w:szCs w:val="24"/>
        </w:rPr>
        <w:t>The following shall be added to the Declaration and incorporated therein under Article IV:</w:t>
      </w:r>
    </w:p>
    <w:p w14:paraId="15E55DF2" w14:textId="77777777" w:rsidR="00367173" w:rsidRPr="002A1C2B" w:rsidRDefault="00367173" w:rsidP="00367173">
      <w:pPr>
        <w:rPr>
          <w:rFonts w:ascii="Times New Roman" w:hAnsi="Times New Roman" w:cs="Times New Roman"/>
          <w:sz w:val="24"/>
          <w:szCs w:val="24"/>
        </w:rPr>
      </w:pPr>
    </w:p>
    <w:p w14:paraId="1B51C26A" w14:textId="77777777" w:rsidR="00367173" w:rsidRPr="002A1C2B" w:rsidRDefault="00367173" w:rsidP="00367173">
      <w:pPr>
        <w:ind w:left="1440"/>
        <w:rPr>
          <w:rFonts w:ascii="Times New Roman" w:hAnsi="Times New Roman" w:cs="Times New Roman"/>
          <w:sz w:val="24"/>
          <w:szCs w:val="24"/>
        </w:rPr>
      </w:pPr>
      <w:r w:rsidRPr="002A1C2B">
        <w:rPr>
          <w:rFonts w:ascii="Times New Roman" w:hAnsi="Times New Roman" w:cs="Times New Roman"/>
          <w:b/>
          <w:bCs/>
          <w:sz w:val="24"/>
          <w:szCs w:val="24"/>
          <w:u w:val="single"/>
        </w:rPr>
        <w:t>4.04 “Wetland Mitigation”</w:t>
      </w:r>
      <w:r w:rsidRPr="002A1C2B">
        <w:rPr>
          <w:rFonts w:ascii="Times New Roman" w:hAnsi="Times New Roman" w:cs="Times New Roman"/>
          <w:sz w:val="24"/>
          <w:szCs w:val="24"/>
        </w:rPr>
        <w:t xml:space="preserve"> If wetland mitigation or monitoring is required, the Master Property Owners Association shall be responsible to carry out this obligation and complete the task successfully, including meeting all conditions </w:t>
      </w:r>
      <w:r w:rsidRPr="002A1C2B">
        <w:rPr>
          <w:rFonts w:ascii="Times New Roman" w:hAnsi="Times New Roman" w:cs="Times New Roman"/>
          <w:sz w:val="24"/>
          <w:szCs w:val="24"/>
        </w:rPr>
        <w:lastRenderedPageBreak/>
        <w:t>associated with wetland mitigation, maintenance and monitoring.</w:t>
      </w:r>
    </w:p>
    <w:p w14:paraId="2A9C2A83" w14:textId="77777777" w:rsidR="00367173" w:rsidRPr="002A1C2B" w:rsidRDefault="00367173" w:rsidP="00367173">
      <w:pPr>
        <w:rPr>
          <w:rFonts w:ascii="Times New Roman" w:hAnsi="Times New Roman" w:cs="Times New Roman"/>
          <w:sz w:val="24"/>
          <w:szCs w:val="24"/>
        </w:rPr>
      </w:pPr>
    </w:p>
    <w:p w14:paraId="44179A70" w14:textId="77777777" w:rsidR="00367173" w:rsidRPr="002A1C2B" w:rsidRDefault="00367173" w:rsidP="00367173">
      <w:pPr>
        <w:ind w:left="1440"/>
        <w:rPr>
          <w:rFonts w:ascii="Times New Roman" w:hAnsi="Times New Roman" w:cs="Times New Roman"/>
          <w:sz w:val="24"/>
          <w:szCs w:val="24"/>
        </w:rPr>
      </w:pPr>
      <w:r w:rsidRPr="002A1C2B">
        <w:rPr>
          <w:rFonts w:ascii="Times New Roman" w:hAnsi="Times New Roman" w:cs="Times New Roman"/>
          <w:b/>
          <w:bCs/>
          <w:sz w:val="24"/>
          <w:szCs w:val="24"/>
          <w:u w:val="single"/>
        </w:rPr>
        <w:t>405 "Existence"</w:t>
      </w:r>
      <w:r w:rsidRPr="002A1C2B">
        <w:rPr>
          <w:rFonts w:ascii="Times New Roman" w:hAnsi="Times New Roman" w:cs="Times New Roman"/>
          <w:sz w:val="24"/>
          <w:szCs w:val="24"/>
        </w:rPr>
        <w:t xml:space="preserve"> The Master Property Owners Association exists in perpetuity; however, if the Master Property Owners Association is dissolved, the property and assets of the Master Property Owners Association including, but not limited to, the property consisting of the surface water management system, shall be dedicated to an appropriate public agency to be used for purposes similar to those for which this Master Property Owners Association was created. In the event that such dedication is refused acceptance, such assets shall be granted, conveyed and assigned to any nonprofit corporation, association, trust or organization to be devoted to such similar purposes.</w:t>
      </w:r>
    </w:p>
    <w:p w14:paraId="2ECDC79A" w14:textId="77777777" w:rsidR="00367173" w:rsidRDefault="00367173" w:rsidP="00367173"/>
    <w:sectPr w:rsidR="00367173" w:rsidSect="00E318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6"/>
    <w:rsid w:val="00016BB3"/>
    <w:rsid w:val="00367173"/>
    <w:rsid w:val="0079462C"/>
    <w:rsid w:val="00E3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4901"/>
  <w15:chartTrackingRefBased/>
  <w15:docId w15:val="{1279E81D-4D90-4053-9900-62A02F9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26"/>
    <w:pPr>
      <w:widowControl w:val="0"/>
      <w:autoSpaceDE w:val="0"/>
      <w:autoSpaceDN w:val="0"/>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Choquette</dc:creator>
  <cp:keywords/>
  <dc:description/>
  <cp:lastModifiedBy>Gabriel Choquette</cp:lastModifiedBy>
  <cp:revision>2</cp:revision>
  <dcterms:created xsi:type="dcterms:W3CDTF">2021-01-07T20:06:00Z</dcterms:created>
  <dcterms:modified xsi:type="dcterms:W3CDTF">2021-01-07T20:06:00Z</dcterms:modified>
</cp:coreProperties>
</file>