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7D3E" w14:textId="77777777" w:rsidR="002550FE" w:rsidRPr="006620DA" w:rsidRDefault="002550FE" w:rsidP="00F26A8F">
      <w:pPr>
        <w:jc w:val="center"/>
        <w:rPr>
          <w:rFonts w:ascii="Arial" w:hAnsi="Arial" w:cs="Arial"/>
          <w:b/>
        </w:rPr>
      </w:pPr>
    </w:p>
    <w:p w14:paraId="1C3E90A9" w14:textId="1BA902FD" w:rsidR="00F26A8F" w:rsidRPr="006620DA" w:rsidRDefault="004B3146" w:rsidP="00F26A8F">
      <w:pPr>
        <w:jc w:val="center"/>
        <w:rPr>
          <w:rFonts w:ascii="Arial" w:hAnsi="Arial" w:cs="Arial"/>
          <w:b/>
        </w:rPr>
      </w:pPr>
      <w:proofErr w:type="spellStart"/>
      <w:r w:rsidRPr="006620DA">
        <w:rPr>
          <w:rFonts w:ascii="Arial" w:hAnsi="Arial" w:cs="Arial"/>
          <w:b/>
        </w:rPr>
        <w:t>Purpald</w:t>
      </w:r>
      <w:proofErr w:type="spellEnd"/>
      <w:r w:rsidRPr="006620DA">
        <w:rPr>
          <w:rFonts w:ascii="Arial" w:hAnsi="Arial" w:cs="Arial"/>
          <w:b/>
        </w:rPr>
        <w:t xml:space="preserve"> Assay</w:t>
      </w:r>
      <w:r w:rsidR="00F26A8F" w:rsidRPr="006620DA">
        <w:rPr>
          <w:rFonts w:ascii="Arial" w:hAnsi="Arial" w:cs="Arial"/>
          <w:b/>
        </w:rPr>
        <w:t xml:space="preserve"> Procedure</w:t>
      </w:r>
      <w:r w:rsidR="009E7B59" w:rsidRPr="006620DA">
        <w:rPr>
          <w:rFonts w:ascii="Arial" w:hAnsi="Arial" w:cs="Arial"/>
          <w:b/>
        </w:rPr>
        <w:t xml:space="preserve"> for Methanol </w:t>
      </w:r>
      <w:r w:rsidR="00434074">
        <w:rPr>
          <w:rFonts w:ascii="Arial" w:hAnsi="Arial" w:cs="Arial"/>
          <w:b/>
        </w:rPr>
        <w:t>Quantification in Culture Supernatants</w:t>
      </w:r>
    </w:p>
    <w:p w14:paraId="27405C6B" w14:textId="77777777" w:rsidR="00F26A8F" w:rsidRPr="006620DA" w:rsidRDefault="00F26A8F" w:rsidP="00F26A8F">
      <w:pPr>
        <w:rPr>
          <w:rFonts w:ascii="Arial" w:hAnsi="Arial" w:cs="Arial"/>
        </w:rPr>
      </w:pPr>
    </w:p>
    <w:p w14:paraId="6B26311C" w14:textId="77777777" w:rsidR="00F26A8F" w:rsidRPr="006620DA" w:rsidRDefault="00A819B5" w:rsidP="004A5F66">
      <w:pPr>
        <w:pStyle w:val="Heading1"/>
        <w:rPr>
          <w:rFonts w:ascii="Arial" w:hAnsi="Arial" w:cs="Arial"/>
          <w:szCs w:val="24"/>
        </w:rPr>
      </w:pPr>
      <w:r w:rsidRPr="006620DA">
        <w:rPr>
          <w:rFonts w:ascii="Arial" w:hAnsi="Arial" w:cs="Arial"/>
          <w:szCs w:val="24"/>
        </w:rPr>
        <w:t>Procedure Objective</w:t>
      </w:r>
    </w:p>
    <w:p w14:paraId="60295509" w14:textId="4E81DC14" w:rsidR="00F26A8F" w:rsidRPr="006620DA" w:rsidRDefault="00B420A7" w:rsidP="004B3146">
      <w:pPr>
        <w:rPr>
          <w:rFonts w:ascii="Arial" w:hAnsi="Arial" w:cs="Arial"/>
        </w:rPr>
      </w:pPr>
      <w:r>
        <w:rPr>
          <w:rFonts w:ascii="Arial" w:hAnsi="Arial" w:cs="Arial"/>
        </w:rPr>
        <w:t xml:space="preserve">Most typical fermentation substrates are measured by HPLC, using an ion exchange column and refractive index detection (RID). Although methanol can be detected by this approach, there are challenges to its quantification. Specifically, methanol co-elutes with components of </w:t>
      </w:r>
      <w:proofErr w:type="gramStart"/>
      <w:r>
        <w:rPr>
          <w:rFonts w:ascii="Arial" w:hAnsi="Arial" w:cs="Arial"/>
        </w:rPr>
        <w:t>tryptone</w:t>
      </w:r>
      <w:proofErr w:type="gramEnd"/>
      <w:r>
        <w:rPr>
          <w:rFonts w:ascii="Arial" w:hAnsi="Arial" w:cs="Arial"/>
        </w:rPr>
        <w:t xml:space="preserve"> and yeast extract commonly found in rich and minimal media formulations. Additionally, the RID response is poor, leading to small peak areas, and we have observed a shift in the baseline around the time that methanol elutes. As accurate methanol measurements are important to our work, we routinely analyze </w:t>
      </w:r>
      <w:r w:rsidR="004B3146" w:rsidRPr="006620DA">
        <w:rPr>
          <w:rFonts w:ascii="Arial" w:hAnsi="Arial" w:cs="Arial"/>
        </w:rPr>
        <w:t>samples</w:t>
      </w:r>
      <w:r>
        <w:rPr>
          <w:rFonts w:ascii="Arial" w:hAnsi="Arial" w:cs="Arial"/>
        </w:rPr>
        <w:t xml:space="preserve"> using a colorimetric enzyme-based assay. Briefly, methanol is oxidized to formaldehyde by a</w:t>
      </w:r>
      <w:r>
        <w:rPr>
          <w:rFonts w:ascii="Arial" w:hAnsi="Arial" w:cs="Arial"/>
          <w:i/>
          <w:iCs/>
        </w:rPr>
        <w:t xml:space="preserve"> </w:t>
      </w:r>
      <w:r>
        <w:rPr>
          <w:rFonts w:ascii="Arial" w:hAnsi="Arial" w:cs="Arial"/>
        </w:rPr>
        <w:t xml:space="preserve">methanol oxidase from </w:t>
      </w:r>
      <w:r>
        <w:rPr>
          <w:rFonts w:ascii="Arial" w:hAnsi="Arial" w:cs="Arial"/>
          <w:i/>
          <w:iCs/>
        </w:rPr>
        <w:t xml:space="preserve">Pichia pastoris, </w:t>
      </w:r>
      <w:r>
        <w:rPr>
          <w:rFonts w:ascii="Arial" w:hAnsi="Arial" w:cs="Arial"/>
        </w:rPr>
        <w:t xml:space="preserve">then the formaldehyde is quantified by </w:t>
      </w:r>
      <w:proofErr w:type="spellStart"/>
      <w:r>
        <w:rPr>
          <w:rFonts w:ascii="Arial" w:hAnsi="Arial" w:cs="Arial"/>
        </w:rPr>
        <w:t>Purpald</w:t>
      </w:r>
      <w:proofErr w:type="spellEnd"/>
      <w:r>
        <w:rPr>
          <w:rFonts w:ascii="Arial" w:hAnsi="Arial" w:cs="Arial"/>
        </w:rPr>
        <w:t xml:space="preserve"> assay. This procedure outlines the details of this protocol as used in our lab, modified from previous literature</w:t>
      </w:r>
      <w:r w:rsidRPr="006620DA">
        <w:rPr>
          <w:rFonts w:ascii="Arial" w:hAnsi="Arial" w:cs="Arial"/>
        </w:rPr>
        <w:fldChar w:fldCharType="begin" w:fldLock="1"/>
      </w:r>
      <w:r w:rsidRPr="006620DA">
        <w:rPr>
          <w:rFonts w:ascii="Arial" w:hAnsi="Arial" w:cs="Arial"/>
        </w:rPr>
        <w:instrText>ADDIN CSL_CITATION {"citationItems":[{"id":"ITEM-1","itemData":{"DOI":"10.1021/jf035284w","ISSN":"00218561","PMID":"15186092","abstract":"Three colorimetric reagents for the determination of formaldehyde, the Nash reagent (ammonia plus acetylacetone), Purpald (4-amino-3-hydrazino-5-mercapto- 1,2,4-triazole), and N-methylbenzothiazolinone-2-hydrazone (MBTH), were compared for the determination of methanol when used in conjunction with alcohol oxidase. The combination of alcohol oxidase plus the commonly used Nash reagent was specific for methanol versus ethanol, but had the lowest sensitivity of the three reagents tested. Substituting Purpald for the Nash reagent increased the sensitivity 3-fold while still maintaining a high (59-fold) selectivity for methanol versus ethanol. Using MBTH increased the sensitivity still further, but with a loss of the selectivity toward methanol. Since MBTH reacted with aldehydes under neutral conditions, it could be included along with the alcohol oxidase to act as an aldehyde trap. This prevented further oxidation reactions by alcohol oxidase and allowed for extended incubations. A procedure for assaying low levels of pectin methylesterase activity that relies on this trapping ability is described. In addition, alcohol oxidase plus Purpald is shown to be a simple and sensitive way to measure the methanol released from plant material following the thermal activation of endogenous pectin methylesterase.","author":[{"dropping-particle":"","family":"Anthon","given":"Gordon E.","non-dropping-particle":"","parse-names":false,"suffix":""},{"dropping-particle":"","family":"Barrett","given":"Diane M.","non-dropping-particle":"","parse-names":false,"suffix":""}],"container-title":"Journal of Agricultural and Food Chemistry","id":"ITEM-1","issue":"12","issued":{"date-parts":[["2004"]]},"page":"3749-3753","title":"Comparison of three colorimetric reagents in the determination of methanol with alcohol oxidase. Application to the assay of pectin methylesterase","type":"article-journal","volume":"52"},"uris":["http://www.mendeley.com/documents/?uuid=1a1658da-25a3-4638-8ff3-a41592262590"]}],"mendeley":{"formattedCitation":"&lt;sup&gt;1&lt;/sup&gt;","plainTextFormattedCitation":"1","previouslyFormattedCitation":"&lt;sup&gt;1&lt;/sup&gt;"},"properties":{"noteIndex":0},"schema":"https://github.com/citation-style-language/schema/raw/master/csl-citation.json"}</w:instrText>
      </w:r>
      <w:r w:rsidRPr="006620DA">
        <w:rPr>
          <w:rFonts w:ascii="Arial" w:hAnsi="Arial" w:cs="Arial"/>
        </w:rPr>
        <w:fldChar w:fldCharType="separate"/>
      </w:r>
      <w:r w:rsidRPr="006620DA">
        <w:rPr>
          <w:rFonts w:ascii="Arial" w:hAnsi="Arial" w:cs="Arial"/>
          <w:noProof/>
          <w:vertAlign w:val="superscript"/>
        </w:rPr>
        <w:t>1</w:t>
      </w:r>
      <w:r w:rsidRPr="006620DA">
        <w:rPr>
          <w:rFonts w:ascii="Arial" w:hAnsi="Arial" w:cs="Arial"/>
        </w:rPr>
        <w:fldChar w:fldCharType="end"/>
      </w:r>
      <w:r>
        <w:rPr>
          <w:rFonts w:ascii="Arial" w:hAnsi="Arial" w:cs="Arial"/>
        </w:rPr>
        <w:t>.</w:t>
      </w:r>
    </w:p>
    <w:p w14:paraId="2CB014EF" w14:textId="77777777" w:rsidR="00A819B5" w:rsidRPr="006620DA" w:rsidRDefault="00A819B5" w:rsidP="00F26A8F">
      <w:pPr>
        <w:pStyle w:val="Heading1"/>
        <w:rPr>
          <w:rFonts w:ascii="Arial" w:hAnsi="Arial" w:cs="Arial"/>
          <w:szCs w:val="24"/>
        </w:rPr>
      </w:pPr>
      <w:r w:rsidRPr="006620DA">
        <w:rPr>
          <w:rFonts w:ascii="Arial" w:hAnsi="Arial" w:cs="Arial"/>
          <w:szCs w:val="24"/>
        </w:rPr>
        <w:t>Health and Safety</w:t>
      </w:r>
    </w:p>
    <w:p w14:paraId="7A1FE66B" w14:textId="47F76C75" w:rsidR="00A819B5" w:rsidRPr="006620DA" w:rsidRDefault="004A5F66" w:rsidP="00F26A8F">
      <w:pPr>
        <w:rPr>
          <w:rFonts w:ascii="Arial" w:hAnsi="Arial" w:cs="Arial"/>
        </w:rPr>
      </w:pPr>
      <w:r w:rsidRPr="006620DA">
        <w:rPr>
          <w:rFonts w:ascii="Arial" w:hAnsi="Arial" w:cs="Arial"/>
        </w:rPr>
        <w:t>C</w:t>
      </w:r>
      <w:r w:rsidR="00A819B5" w:rsidRPr="006620DA">
        <w:rPr>
          <w:rFonts w:ascii="Arial" w:hAnsi="Arial" w:cs="Arial"/>
        </w:rPr>
        <w:t xml:space="preserve">losed toed shoes, gloves, safety glasses should be worn for this procedure. </w:t>
      </w:r>
    </w:p>
    <w:p w14:paraId="6E953E9D" w14:textId="6409C6DE" w:rsidR="00A819B5" w:rsidRPr="006620DA" w:rsidRDefault="00A819B5" w:rsidP="00F26A8F">
      <w:pPr>
        <w:pStyle w:val="Heading1"/>
        <w:rPr>
          <w:rFonts w:ascii="Arial" w:hAnsi="Arial" w:cs="Arial"/>
          <w:szCs w:val="24"/>
        </w:rPr>
      </w:pPr>
      <w:r w:rsidRPr="006620DA">
        <w:rPr>
          <w:rFonts w:ascii="Arial" w:hAnsi="Arial" w:cs="Arial"/>
          <w:szCs w:val="24"/>
        </w:rPr>
        <w:t>Materials List</w:t>
      </w:r>
    </w:p>
    <w:p w14:paraId="6AD8ADE2" w14:textId="77777777" w:rsidR="00923C32" w:rsidRPr="006620DA" w:rsidRDefault="00923C32" w:rsidP="004B3146">
      <w:pPr>
        <w:rPr>
          <w:rFonts w:ascii="Arial" w:hAnsi="Arial" w:cs="Arial"/>
        </w:rPr>
      </w:pPr>
    </w:p>
    <w:p w14:paraId="74BB14E3" w14:textId="4AF771D8" w:rsidR="00923C32" w:rsidRPr="00B420A7" w:rsidRDefault="004B3146" w:rsidP="00B420A7">
      <w:pPr>
        <w:pStyle w:val="ListParagraph"/>
        <w:numPr>
          <w:ilvl w:val="0"/>
          <w:numId w:val="17"/>
        </w:numPr>
        <w:ind w:left="360"/>
        <w:rPr>
          <w:rFonts w:ascii="Arial" w:hAnsi="Arial" w:cs="Arial"/>
        </w:rPr>
      </w:pPr>
      <w:r w:rsidRPr="00B420A7">
        <w:rPr>
          <w:rFonts w:ascii="Arial" w:hAnsi="Arial" w:cs="Arial"/>
        </w:rPr>
        <w:t>Samples collected from the experiment, preferabl</w:t>
      </w:r>
      <w:r w:rsidR="004A5F66" w:rsidRPr="00B420A7">
        <w:rPr>
          <w:rFonts w:ascii="Arial" w:hAnsi="Arial" w:cs="Arial"/>
        </w:rPr>
        <w:t>y</w:t>
      </w:r>
      <w:r w:rsidRPr="00B420A7">
        <w:rPr>
          <w:rFonts w:ascii="Arial" w:hAnsi="Arial" w:cs="Arial"/>
        </w:rPr>
        <w:t xml:space="preserve"> in </w:t>
      </w:r>
      <w:r w:rsidR="00B420A7" w:rsidRPr="00B420A7">
        <w:rPr>
          <w:rFonts w:ascii="Arial" w:hAnsi="Arial" w:cs="Arial"/>
        </w:rPr>
        <w:t>micro</w:t>
      </w:r>
      <w:r w:rsidRPr="00B420A7">
        <w:rPr>
          <w:rFonts w:ascii="Arial" w:hAnsi="Arial" w:cs="Arial"/>
        </w:rPr>
        <w:t xml:space="preserve">centrifuge tubes. </w:t>
      </w:r>
    </w:p>
    <w:p w14:paraId="5BFADEF7" w14:textId="14C9BC57" w:rsidR="00923C32" w:rsidRDefault="00BD4282" w:rsidP="00B420A7">
      <w:pPr>
        <w:pStyle w:val="ListParagraph"/>
        <w:numPr>
          <w:ilvl w:val="0"/>
          <w:numId w:val="17"/>
        </w:numPr>
        <w:ind w:left="360"/>
        <w:rPr>
          <w:rFonts w:ascii="Arial" w:hAnsi="Arial" w:cs="Arial"/>
        </w:rPr>
      </w:pPr>
      <w:r w:rsidRPr="00B420A7">
        <w:rPr>
          <w:rFonts w:ascii="Arial" w:hAnsi="Arial" w:cs="Arial"/>
        </w:rPr>
        <w:t>96-well clear plastic plates</w:t>
      </w:r>
    </w:p>
    <w:p w14:paraId="5FD4F909" w14:textId="73FA4671" w:rsidR="00B420A7" w:rsidRDefault="00B420A7" w:rsidP="00B420A7">
      <w:pPr>
        <w:pStyle w:val="ListParagraph"/>
        <w:numPr>
          <w:ilvl w:val="0"/>
          <w:numId w:val="17"/>
        </w:numPr>
        <w:ind w:left="360"/>
        <w:rPr>
          <w:rFonts w:ascii="Arial" w:hAnsi="Arial" w:cs="Arial"/>
        </w:rPr>
      </w:pPr>
      <w:proofErr w:type="spellStart"/>
      <w:r>
        <w:rPr>
          <w:rFonts w:ascii="Arial" w:hAnsi="Arial" w:cs="Arial"/>
        </w:rPr>
        <w:t>Purpald</w:t>
      </w:r>
      <w:proofErr w:type="spellEnd"/>
    </w:p>
    <w:p w14:paraId="73189588" w14:textId="36391708" w:rsidR="00B420A7" w:rsidRPr="00B420A7" w:rsidRDefault="00B420A7" w:rsidP="00B420A7">
      <w:pPr>
        <w:pStyle w:val="ListParagraph"/>
        <w:numPr>
          <w:ilvl w:val="0"/>
          <w:numId w:val="17"/>
        </w:numPr>
        <w:ind w:left="360"/>
        <w:rPr>
          <w:rFonts w:ascii="Arial" w:hAnsi="Arial" w:cs="Arial"/>
        </w:rPr>
      </w:pPr>
      <w:r>
        <w:rPr>
          <w:rFonts w:ascii="Arial" w:hAnsi="Arial" w:cs="Arial"/>
        </w:rPr>
        <w:t>Alcohol Oxidase</w:t>
      </w:r>
    </w:p>
    <w:p w14:paraId="33987453" w14:textId="124931E5" w:rsidR="00BD4282" w:rsidRPr="00B420A7" w:rsidRDefault="00B420A7" w:rsidP="00B420A7">
      <w:pPr>
        <w:pStyle w:val="ListParagraph"/>
        <w:numPr>
          <w:ilvl w:val="0"/>
          <w:numId w:val="17"/>
        </w:numPr>
        <w:ind w:left="360"/>
        <w:rPr>
          <w:rFonts w:ascii="Arial" w:hAnsi="Arial" w:cs="Arial"/>
        </w:rPr>
      </w:pPr>
      <w:r>
        <w:rPr>
          <w:rFonts w:ascii="Arial" w:hAnsi="Arial" w:cs="Arial"/>
        </w:rPr>
        <w:t xml:space="preserve">Stock </w:t>
      </w:r>
      <w:r w:rsidR="00BD4282" w:rsidRPr="00B420A7">
        <w:rPr>
          <w:rFonts w:ascii="Arial" w:hAnsi="Arial" w:cs="Arial"/>
        </w:rPr>
        <w:t>Solutions:</w:t>
      </w:r>
    </w:p>
    <w:p w14:paraId="0E4A3CA9" w14:textId="37DA3091" w:rsidR="006878B0" w:rsidRPr="006620DA" w:rsidRDefault="00B420A7" w:rsidP="00B420A7">
      <w:pPr>
        <w:pStyle w:val="ListParagraph"/>
        <w:numPr>
          <w:ilvl w:val="1"/>
          <w:numId w:val="17"/>
        </w:numPr>
        <w:rPr>
          <w:rFonts w:ascii="Arial" w:hAnsi="Arial" w:cs="Arial"/>
        </w:rPr>
      </w:pPr>
      <w:r w:rsidRPr="006620DA">
        <w:rPr>
          <w:rFonts w:ascii="Arial" w:hAnsi="Arial" w:cs="Arial"/>
        </w:rPr>
        <w:t>100 mM</w:t>
      </w:r>
      <w:r>
        <w:rPr>
          <w:rFonts w:ascii="Arial" w:hAnsi="Arial" w:cs="Arial"/>
        </w:rPr>
        <w:t xml:space="preserve"> sodium p</w:t>
      </w:r>
      <w:r w:rsidR="006878B0" w:rsidRPr="006620DA">
        <w:rPr>
          <w:rFonts w:ascii="Arial" w:hAnsi="Arial" w:cs="Arial"/>
        </w:rPr>
        <w:t xml:space="preserve">hosphate </w:t>
      </w:r>
      <w:r>
        <w:rPr>
          <w:rFonts w:ascii="Arial" w:hAnsi="Arial" w:cs="Arial"/>
        </w:rPr>
        <w:t>b</w:t>
      </w:r>
      <w:r w:rsidR="006878B0" w:rsidRPr="006620DA">
        <w:rPr>
          <w:rFonts w:ascii="Arial" w:hAnsi="Arial" w:cs="Arial"/>
        </w:rPr>
        <w:t>uffer</w:t>
      </w:r>
      <w:r>
        <w:rPr>
          <w:rFonts w:ascii="Arial" w:hAnsi="Arial" w:cs="Arial"/>
        </w:rPr>
        <w:t xml:space="preserve"> (pH </w:t>
      </w:r>
      <w:r w:rsidR="006878B0" w:rsidRPr="006620DA">
        <w:rPr>
          <w:rFonts w:ascii="Arial" w:hAnsi="Arial" w:cs="Arial"/>
        </w:rPr>
        <w:t>7.5 pH</w:t>
      </w:r>
      <w:r>
        <w:rPr>
          <w:rFonts w:ascii="Arial" w:hAnsi="Arial" w:cs="Arial"/>
        </w:rPr>
        <w:t xml:space="preserve">), </w:t>
      </w:r>
    </w:p>
    <w:p w14:paraId="2E53A7B2" w14:textId="1C55D432" w:rsidR="002E057E" w:rsidRPr="006620DA" w:rsidRDefault="006878B0" w:rsidP="00B420A7">
      <w:pPr>
        <w:pStyle w:val="ListParagraph"/>
        <w:numPr>
          <w:ilvl w:val="1"/>
          <w:numId w:val="17"/>
        </w:numPr>
        <w:rPr>
          <w:rFonts w:ascii="Arial" w:hAnsi="Arial" w:cs="Arial"/>
        </w:rPr>
      </w:pPr>
      <w:r w:rsidRPr="006620DA">
        <w:rPr>
          <w:rFonts w:ascii="Arial" w:hAnsi="Arial" w:cs="Arial"/>
        </w:rPr>
        <w:t>0.5 N NaOH</w:t>
      </w:r>
    </w:p>
    <w:p w14:paraId="1F487E63" w14:textId="77777777" w:rsidR="00B420A7" w:rsidRDefault="00BD4282" w:rsidP="00B420A7">
      <w:pPr>
        <w:numPr>
          <w:ilvl w:val="1"/>
          <w:numId w:val="17"/>
        </w:numPr>
        <w:rPr>
          <w:rFonts w:ascii="Arial" w:hAnsi="Arial" w:cs="Arial"/>
        </w:rPr>
      </w:pPr>
      <w:r w:rsidRPr="006620DA">
        <w:rPr>
          <w:rFonts w:ascii="Arial" w:hAnsi="Arial" w:cs="Arial"/>
        </w:rPr>
        <w:t xml:space="preserve">50 mM </w:t>
      </w:r>
      <w:r w:rsidR="00B420A7">
        <w:rPr>
          <w:rFonts w:ascii="Arial" w:hAnsi="Arial" w:cs="Arial"/>
        </w:rPr>
        <w:t>methanol in water (for preparation of standard curve)</w:t>
      </w:r>
    </w:p>
    <w:p w14:paraId="6BECE278" w14:textId="77777777" w:rsidR="00B420A7" w:rsidRDefault="00B420A7" w:rsidP="00B420A7">
      <w:pPr>
        <w:rPr>
          <w:rFonts w:ascii="Arial" w:hAnsi="Arial" w:cs="Arial"/>
        </w:rPr>
      </w:pPr>
    </w:p>
    <w:p w14:paraId="496F8858" w14:textId="779E6900" w:rsidR="00B420A7" w:rsidRPr="00B420A7" w:rsidRDefault="00B420A7" w:rsidP="00B420A7">
      <w:pPr>
        <w:pStyle w:val="Heading1"/>
        <w:rPr>
          <w:rFonts w:ascii="Arial" w:hAnsi="Arial" w:cs="Arial"/>
        </w:rPr>
      </w:pPr>
      <w:r w:rsidRPr="00B420A7">
        <w:rPr>
          <w:rFonts w:ascii="Arial" w:hAnsi="Arial" w:cs="Arial"/>
        </w:rPr>
        <w:t>Equipment</w:t>
      </w:r>
    </w:p>
    <w:p w14:paraId="72F03658" w14:textId="75983980" w:rsidR="00844543" w:rsidRPr="00B420A7" w:rsidRDefault="00844543" w:rsidP="00B420A7">
      <w:pPr>
        <w:pStyle w:val="ListParagraph"/>
        <w:numPr>
          <w:ilvl w:val="0"/>
          <w:numId w:val="17"/>
        </w:numPr>
        <w:ind w:left="360"/>
        <w:rPr>
          <w:rFonts w:ascii="Arial" w:hAnsi="Arial" w:cs="Arial"/>
        </w:rPr>
      </w:pPr>
      <w:proofErr w:type="spellStart"/>
      <w:r w:rsidRPr="00B420A7">
        <w:rPr>
          <w:rFonts w:ascii="Arial" w:hAnsi="Arial" w:cs="Arial"/>
        </w:rPr>
        <w:t>Platereader</w:t>
      </w:r>
      <w:proofErr w:type="spellEnd"/>
      <w:r w:rsidR="00B420A7">
        <w:rPr>
          <w:rFonts w:ascii="Arial" w:hAnsi="Arial" w:cs="Arial"/>
        </w:rPr>
        <w:t xml:space="preserve"> capable of </w:t>
      </w:r>
      <w:proofErr w:type="spellStart"/>
      <w:r w:rsidR="00B420A7">
        <w:rPr>
          <w:rFonts w:ascii="Arial" w:hAnsi="Arial" w:cs="Arial"/>
        </w:rPr>
        <w:t>absbornace</w:t>
      </w:r>
      <w:proofErr w:type="spellEnd"/>
      <w:r w:rsidR="00B420A7">
        <w:rPr>
          <w:rFonts w:ascii="Arial" w:hAnsi="Arial" w:cs="Arial"/>
        </w:rPr>
        <w:t xml:space="preserve"> measurements</w:t>
      </w:r>
    </w:p>
    <w:p w14:paraId="01FC83E0" w14:textId="1E2C30C9" w:rsidR="00844543" w:rsidRPr="00B420A7" w:rsidRDefault="00844543" w:rsidP="00B420A7">
      <w:pPr>
        <w:pStyle w:val="ListParagraph"/>
        <w:numPr>
          <w:ilvl w:val="0"/>
          <w:numId w:val="17"/>
        </w:numPr>
        <w:ind w:left="360"/>
        <w:rPr>
          <w:rFonts w:ascii="Arial" w:hAnsi="Arial" w:cs="Arial"/>
        </w:rPr>
      </w:pPr>
      <w:r w:rsidRPr="00B420A7">
        <w:rPr>
          <w:rFonts w:ascii="Arial" w:hAnsi="Arial" w:cs="Arial"/>
        </w:rPr>
        <w:t>Multichannel pipette</w:t>
      </w:r>
    </w:p>
    <w:p w14:paraId="33048AF7" w14:textId="4123CB6C" w:rsidR="006620DA" w:rsidRPr="005D5F27" w:rsidRDefault="00431A01" w:rsidP="005D5F27">
      <w:pPr>
        <w:pStyle w:val="Heading1"/>
        <w:rPr>
          <w:rFonts w:ascii="Arial" w:hAnsi="Arial" w:cs="Arial"/>
          <w:szCs w:val="24"/>
        </w:rPr>
      </w:pPr>
      <w:r w:rsidRPr="006620DA">
        <w:rPr>
          <w:rFonts w:ascii="Arial" w:hAnsi="Arial" w:cs="Arial"/>
        </w:rPr>
        <w:t>Pre-lab Steps</w:t>
      </w:r>
    </w:p>
    <w:p w14:paraId="5A0FFADE" w14:textId="3168FDDE" w:rsidR="00923C32" w:rsidRPr="00B420A7" w:rsidRDefault="00B420A7" w:rsidP="6B8D9231">
      <w:pPr>
        <w:spacing w:after="360"/>
        <w:rPr>
          <w:rFonts w:ascii="Arial" w:hAnsi="Arial" w:cs="Arial"/>
        </w:rPr>
      </w:pPr>
      <w:r w:rsidRPr="00B420A7">
        <w:rPr>
          <w:rFonts w:ascii="Arial" w:hAnsi="Arial" w:cs="Arial"/>
        </w:rPr>
        <w:t>Determine the quantities of solutions needed</w:t>
      </w:r>
      <w:r w:rsidR="31720908" w:rsidRPr="00B420A7">
        <w:rPr>
          <w:rFonts w:ascii="Arial" w:hAnsi="Arial" w:cs="Arial"/>
        </w:rPr>
        <w:t>:</w:t>
      </w:r>
    </w:p>
    <w:tbl>
      <w:tblPr>
        <w:tblW w:w="0" w:type="auto"/>
        <w:tblLayout w:type="fixed"/>
        <w:tblLook w:val="06A0" w:firstRow="1" w:lastRow="0" w:firstColumn="1" w:lastColumn="0" w:noHBand="1" w:noVBand="1"/>
      </w:tblPr>
      <w:tblGrid>
        <w:gridCol w:w="1530"/>
        <w:gridCol w:w="1260"/>
        <w:gridCol w:w="1350"/>
        <w:gridCol w:w="1789"/>
        <w:gridCol w:w="1170"/>
        <w:gridCol w:w="2261"/>
      </w:tblGrid>
      <w:tr w:rsidR="6B8D9231" w:rsidRPr="006620DA" w14:paraId="36DF1740" w14:textId="77777777" w:rsidTr="00B420A7">
        <w:trPr>
          <w:trHeight w:val="300"/>
        </w:trPr>
        <w:tc>
          <w:tcPr>
            <w:tcW w:w="153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310C1BF3" w14:textId="13CB9168" w:rsidR="6B8D9231" w:rsidRPr="00B420A7" w:rsidRDefault="6B8D9231" w:rsidP="6B8D9231">
            <w:pPr>
              <w:rPr>
                <w:rFonts w:ascii="Arial" w:hAnsi="Arial" w:cs="Arial"/>
                <w:b/>
                <w:bCs/>
              </w:rPr>
            </w:pPr>
            <w:r w:rsidRPr="00B420A7">
              <w:rPr>
                <w:rFonts w:ascii="Arial" w:eastAsia="Arial" w:hAnsi="Arial" w:cs="Arial"/>
                <w:b/>
                <w:bCs/>
                <w:color w:val="444444"/>
                <w:sz w:val="23"/>
                <w:szCs w:val="23"/>
              </w:rPr>
              <w:t>Component</w:t>
            </w:r>
          </w:p>
        </w:tc>
        <w:tc>
          <w:tcPr>
            <w:tcW w:w="126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61794A3C" w14:textId="513D5BDC" w:rsidR="6B8D9231" w:rsidRPr="00B420A7" w:rsidRDefault="6B8D9231" w:rsidP="6B8D9231">
            <w:pPr>
              <w:rPr>
                <w:rFonts w:ascii="Arial" w:hAnsi="Arial" w:cs="Arial"/>
                <w:b/>
                <w:bCs/>
              </w:rPr>
            </w:pPr>
            <w:r w:rsidRPr="00B420A7">
              <w:rPr>
                <w:rFonts w:ascii="Arial" w:eastAsia="Arial" w:hAnsi="Arial" w:cs="Arial"/>
                <w:b/>
                <w:bCs/>
                <w:color w:val="444444"/>
                <w:sz w:val="23"/>
                <w:szCs w:val="23"/>
              </w:rPr>
              <w:t>Addition (</w:t>
            </w:r>
            <w:proofErr w:type="spellStart"/>
            <w:r w:rsidRPr="00B420A7">
              <w:rPr>
                <w:rFonts w:ascii="Arial" w:eastAsia="Arial" w:hAnsi="Arial" w:cs="Arial"/>
                <w:b/>
                <w:bCs/>
                <w:color w:val="444444"/>
                <w:sz w:val="23"/>
                <w:szCs w:val="23"/>
              </w:rPr>
              <w:t>uL</w:t>
            </w:r>
            <w:proofErr w:type="spellEnd"/>
            <w:r w:rsidRPr="00B420A7">
              <w:rPr>
                <w:rFonts w:ascii="Arial" w:eastAsia="Arial" w:hAnsi="Arial" w:cs="Arial"/>
                <w:b/>
                <w:bCs/>
                <w:color w:val="444444"/>
                <w:sz w:val="23"/>
                <w:szCs w:val="23"/>
              </w:rPr>
              <w:t>) /well</w:t>
            </w:r>
          </w:p>
        </w:tc>
        <w:tc>
          <w:tcPr>
            <w:tcW w:w="135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5F2F67A6" w14:textId="4BF4831A" w:rsidR="6B8D9231" w:rsidRPr="00B420A7" w:rsidRDefault="6B8D9231" w:rsidP="6B8D9231">
            <w:pPr>
              <w:rPr>
                <w:rFonts w:ascii="Arial" w:hAnsi="Arial" w:cs="Arial"/>
                <w:b/>
                <w:bCs/>
              </w:rPr>
            </w:pPr>
            <w:r w:rsidRPr="00B420A7">
              <w:rPr>
                <w:rFonts w:ascii="Arial" w:eastAsia="Arial" w:hAnsi="Arial" w:cs="Arial"/>
                <w:b/>
                <w:bCs/>
                <w:color w:val="444444"/>
                <w:sz w:val="23"/>
                <w:szCs w:val="23"/>
              </w:rPr>
              <w:t># of wells per plate - Approximate</w:t>
            </w:r>
          </w:p>
        </w:tc>
        <w:tc>
          <w:tcPr>
            <w:tcW w:w="1789"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4082FAD4" w14:textId="212F6CC0" w:rsidR="6B8D9231" w:rsidRPr="00B420A7" w:rsidRDefault="6B8D9231" w:rsidP="6B8D9231">
            <w:pPr>
              <w:rPr>
                <w:rFonts w:ascii="Arial" w:hAnsi="Arial" w:cs="Arial"/>
                <w:b/>
                <w:bCs/>
              </w:rPr>
            </w:pPr>
            <w:r w:rsidRPr="00B420A7">
              <w:rPr>
                <w:rFonts w:ascii="Arial" w:eastAsia="Arial" w:hAnsi="Arial" w:cs="Arial"/>
                <w:b/>
                <w:bCs/>
                <w:color w:val="444444"/>
                <w:sz w:val="23"/>
                <w:szCs w:val="23"/>
              </w:rPr>
              <w:t>Vol per plate (mL) Needed</w:t>
            </w:r>
          </w:p>
        </w:tc>
        <w:tc>
          <w:tcPr>
            <w:tcW w:w="117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1069182A" w14:textId="217C5DB6" w:rsidR="6B8D9231" w:rsidRPr="00B420A7" w:rsidRDefault="6B8D9231" w:rsidP="6B8D9231">
            <w:pPr>
              <w:rPr>
                <w:rFonts w:ascii="Arial" w:hAnsi="Arial" w:cs="Arial"/>
                <w:b/>
                <w:bCs/>
              </w:rPr>
            </w:pPr>
            <w:r w:rsidRPr="00B420A7">
              <w:rPr>
                <w:rFonts w:ascii="Arial" w:eastAsia="Arial" w:hAnsi="Arial" w:cs="Arial"/>
                <w:b/>
                <w:bCs/>
                <w:color w:val="444444"/>
                <w:sz w:val="23"/>
                <w:szCs w:val="23"/>
              </w:rPr>
              <w:t>Total mL Needed</w:t>
            </w:r>
          </w:p>
        </w:tc>
        <w:tc>
          <w:tcPr>
            <w:tcW w:w="2261"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508C4FA2" w14:textId="280ECE88" w:rsidR="6B8D9231" w:rsidRPr="00B420A7" w:rsidRDefault="6B8D9231" w:rsidP="6B8D9231">
            <w:pPr>
              <w:rPr>
                <w:rFonts w:ascii="Arial" w:hAnsi="Arial" w:cs="Arial"/>
                <w:b/>
                <w:bCs/>
              </w:rPr>
            </w:pPr>
            <w:r w:rsidRPr="00B420A7">
              <w:rPr>
                <w:rFonts w:ascii="Arial" w:eastAsia="Arial" w:hAnsi="Arial" w:cs="Arial"/>
                <w:b/>
                <w:bCs/>
                <w:color w:val="444444"/>
                <w:sz w:val="23"/>
                <w:szCs w:val="23"/>
              </w:rPr>
              <w:t>Notes</w:t>
            </w:r>
          </w:p>
        </w:tc>
      </w:tr>
      <w:tr w:rsidR="6B8D9231" w:rsidRPr="006620DA" w14:paraId="79DF57B7" w14:textId="77777777" w:rsidTr="00B420A7">
        <w:trPr>
          <w:trHeight w:val="300"/>
        </w:trPr>
        <w:tc>
          <w:tcPr>
            <w:tcW w:w="153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2A2032B4" w14:textId="57376C19" w:rsidR="6B8D9231" w:rsidRPr="006620DA" w:rsidRDefault="6B8D9231" w:rsidP="6B8D9231">
            <w:pPr>
              <w:rPr>
                <w:rFonts w:ascii="Arial" w:hAnsi="Arial" w:cs="Arial"/>
              </w:rPr>
            </w:pPr>
            <w:r w:rsidRPr="006620DA">
              <w:rPr>
                <w:rFonts w:ascii="Arial" w:eastAsia="Arial" w:hAnsi="Arial" w:cs="Arial"/>
                <w:color w:val="444444"/>
                <w:sz w:val="23"/>
                <w:szCs w:val="23"/>
              </w:rPr>
              <w:lastRenderedPageBreak/>
              <w:t>Buffer for AO Solution</w:t>
            </w:r>
          </w:p>
        </w:tc>
        <w:tc>
          <w:tcPr>
            <w:tcW w:w="126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588D4D95" w14:textId="76445DEA" w:rsidR="6B8D9231" w:rsidRPr="006620DA" w:rsidRDefault="6B8D9231" w:rsidP="6B8D9231">
            <w:pPr>
              <w:rPr>
                <w:rFonts w:ascii="Arial" w:hAnsi="Arial" w:cs="Arial"/>
              </w:rPr>
            </w:pPr>
            <w:r w:rsidRPr="006620DA">
              <w:rPr>
                <w:rFonts w:ascii="Arial" w:eastAsia="Arial" w:hAnsi="Arial" w:cs="Arial"/>
                <w:color w:val="444444"/>
                <w:sz w:val="23"/>
                <w:szCs w:val="23"/>
              </w:rPr>
              <w:t>100</w:t>
            </w:r>
          </w:p>
        </w:tc>
        <w:tc>
          <w:tcPr>
            <w:tcW w:w="135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1A16BE8D" w14:textId="5EF01122" w:rsidR="6B8D9231" w:rsidRPr="006620DA" w:rsidRDefault="6B8D9231" w:rsidP="6B8D9231">
            <w:pPr>
              <w:rPr>
                <w:rFonts w:ascii="Arial" w:hAnsi="Arial" w:cs="Arial"/>
              </w:rPr>
            </w:pPr>
            <w:r w:rsidRPr="006620DA">
              <w:rPr>
                <w:rFonts w:ascii="Arial" w:eastAsia="Arial" w:hAnsi="Arial" w:cs="Arial"/>
                <w:color w:val="444444"/>
                <w:sz w:val="23"/>
                <w:szCs w:val="23"/>
              </w:rPr>
              <w:t>96</w:t>
            </w:r>
          </w:p>
        </w:tc>
        <w:tc>
          <w:tcPr>
            <w:tcW w:w="1789"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1D18F85F" w14:textId="44015418" w:rsidR="6B8D9231" w:rsidRPr="006620DA" w:rsidRDefault="6B8D9231" w:rsidP="6B8D9231">
            <w:pPr>
              <w:rPr>
                <w:rFonts w:ascii="Arial" w:hAnsi="Arial" w:cs="Arial"/>
              </w:rPr>
            </w:pPr>
            <w:r w:rsidRPr="006620DA">
              <w:rPr>
                <w:rFonts w:ascii="Arial" w:eastAsia="Arial" w:hAnsi="Arial" w:cs="Arial"/>
                <w:color w:val="444444"/>
                <w:sz w:val="23"/>
                <w:szCs w:val="23"/>
              </w:rPr>
              <w:t>[100*96*1/1000] = 9.6 mL/plate</w:t>
            </w:r>
          </w:p>
        </w:tc>
        <w:tc>
          <w:tcPr>
            <w:tcW w:w="117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2EEFDEB7" w14:textId="6C553A3E" w:rsidR="6B8D9231" w:rsidRPr="006620DA" w:rsidRDefault="6B8D9231" w:rsidP="6B8D9231">
            <w:pPr>
              <w:rPr>
                <w:rFonts w:ascii="Arial" w:hAnsi="Arial" w:cs="Arial"/>
              </w:rPr>
            </w:pPr>
            <w:r w:rsidRPr="006620DA">
              <w:rPr>
                <w:rFonts w:ascii="Arial" w:eastAsia="Arial" w:hAnsi="Arial" w:cs="Arial"/>
                <w:color w:val="444444"/>
                <w:sz w:val="23"/>
                <w:szCs w:val="23"/>
              </w:rPr>
              <w:t>20 mL at a time, up to 60 mL</w:t>
            </w:r>
          </w:p>
        </w:tc>
        <w:tc>
          <w:tcPr>
            <w:tcW w:w="2261"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57535DD1" w14:textId="1C5F06F0" w:rsidR="6B8D9231" w:rsidRPr="006620DA" w:rsidRDefault="6B8D9231" w:rsidP="6B8D9231">
            <w:pPr>
              <w:rPr>
                <w:rFonts w:ascii="Arial" w:hAnsi="Arial" w:cs="Arial"/>
              </w:rPr>
            </w:pPr>
            <w:r w:rsidRPr="006620DA">
              <w:rPr>
                <w:rFonts w:ascii="Arial" w:eastAsia="Arial" w:hAnsi="Arial" w:cs="Arial"/>
                <w:color w:val="444444"/>
                <w:sz w:val="23"/>
                <w:szCs w:val="23"/>
              </w:rPr>
              <w:t xml:space="preserve">Result is 0.1 U in assay well = 100 </w:t>
            </w:r>
            <w:proofErr w:type="spellStart"/>
            <w:r w:rsidRPr="006620DA">
              <w:rPr>
                <w:rFonts w:ascii="Arial" w:eastAsia="Arial" w:hAnsi="Arial" w:cs="Arial"/>
                <w:color w:val="444444"/>
                <w:sz w:val="23"/>
                <w:szCs w:val="23"/>
              </w:rPr>
              <w:t>uL</w:t>
            </w:r>
            <w:proofErr w:type="spellEnd"/>
            <w:r w:rsidRPr="006620DA">
              <w:rPr>
                <w:rFonts w:ascii="Arial" w:eastAsia="Arial" w:hAnsi="Arial" w:cs="Arial"/>
                <w:color w:val="444444"/>
                <w:sz w:val="23"/>
                <w:szCs w:val="23"/>
              </w:rPr>
              <w:t xml:space="preserve"> of 0.001 U/</w:t>
            </w:r>
            <w:proofErr w:type="spellStart"/>
            <w:r w:rsidRPr="006620DA">
              <w:rPr>
                <w:rFonts w:ascii="Arial" w:eastAsia="Arial" w:hAnsi="Arial" w:cs="Arial"/>
                <w:color w:val="444444"/>
                <w:sz w:val="23"/>
                <w:szCs w:val="23"/>
              </w:rPr>
              <w:t>uL</w:t>
            </w:r>
            <w:proofErr w:type="spellEnd"/>
          </w:p>
        </w:tc>
      </w:tr>
      <w:tr w:rsidR="6B8D9231" w:rsidRPr="006620DA" w14:paraId="166EDFB3" w14:textId="77777777" w:rsidTr="00B420A7">
        <w:trPr>
          <w:trHeight w:val="300"/>
        </w:trPr>
        <w:tc>
          <w:tcPr>
            <w:tcW w:w="153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007FB729" w14:textId="37320190" w:rsidR="6B8D9231" w:rsidRPr="006620DA" w:rsidRDefault="6B8D9231" w:rsidP="6B8D9231">
            <w:pPr>
              <w:rPr>
                <w:rFonts w:ascii="Arial" w:hAnsi="Arial" w:cs="Arial"/>
              </w:rPr>
            </w:pPr>
            <w:r w:rsidRPr="006620DA">
              <w:rPr>
                <w:rFonts w:ascii="Arial" w:eastAsia="Arial" w:hAnsi="Arial" w:cs="Arial"/>
                <w:color w:val="444444"/>
                <w:sz w:val="23"/>
                <w:szCs w:val="23"/>
              </w:rPr>
              <w:t xml:space="preserve">NaOH for </w:t>
            </w:r>
            <w:proofErr w:type="spellStart"/>
            <w:r w:rsidRPr="006620DA">
              <w:rPr>
                <w:rFonts w:ascii="Arial" w:eastAsia="Arial" w:hAnsi="Arial" w:cs="Arial"/>
                <w:color w:val="444444"/>
                <w:sz w:val="23"/>
                <w:szCs w:val="23"/>
              </w:rPr>
              <w:t>Purpald</w:t>
            </w:r>
            <w:proofErr w:type="spellEnd"/>
            <w:r w:rsidRPr="006620DA">
              <w:rPr>
                <w:rFonts w:ascii="Arial" w:eastAsia="Arial" w:hAnsi="Arial" w:cs="Arial"/>
                <w:color w:val="444444"/>
                <w:sz w:val="23"/>
                <w:szCs w:val="23"/>
              </w:rPr>
              <w:t xml:space="preserve"> Solution</w:t>
            </w:r>
          </w:p>
        </w:tc>
        <w:tc>
          <w:tcPr>
            <w:tcW w:w="126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43F6EF9E" w14:textId="00E26D00" w:rsidR="6B8D9231" w:rsidRPr="006620DA" w:rsidRDefault="6B8D9231" w:rsidP="6B8D9231">
            <w:pPr>
              <w:rPr>
                <w:rFonts w:ascii="Arial" w:hAnsi="Arial" w:cs="Arial"/>
              </w:rPr>
            </w:pPr>
            <w:r w:rsidRPr="006620DA">
              <w:rPr>
                <w:rFonts w:ascii="Arial" w:eastAsia="Arial" w:hAnsi="Arial" w:cs="Arial"/>
                <w:color w:val="444444"/>
                <w:sz w:val="23"/>
                <w:szCs w:val="23"/>
              </w:rPr>
              <w:t>100</w:t>
            </w:r>
          </w:p>
        </w:tc>
        <w:tc>
          <w:tcPr>
            <w:tcW w:w="135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754F3398" w14:textId="3BD50567" w:rsidR="6B8D9231" w:rsidRPr="006620DA" w:rsidRDefault="6B8D9231" w:rsidP="6B8D9231">
            <w:pPr>
              <w:rPr>
                <w:rFonts w:ascii="Arial" w:hAnsi="Arial" w:cs="Arial"/>
              </w:rPr>
            </w:pPr>
            <w:r w:rsidRPr="006620DA">
              <w:rPr>
                <w:rFonts w:ascii="Arial" w:eastAsia="Arial" w:hAnsi="Arial" w:cs="Arial"/>
                <w:color w:val="444444"/>
                <w:sz w:val="23"/>
                <w:szCs w:val="23"/>
              </w:rPr>
              <w:t>96</w:t>
            </w:r>
          </w:p>
        </w:tc>
        <w:tc>
          <w:tcPr>
            <w:tcW w:w="1789"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3BD41AF9" w14:textId="0B818C77" w:rsidR="6B8D9231" w:rsidRPr="006620DA" w:rsidRDefault="6B8D9231" w:rsidP="6B8D9231">
            <w:pPr>
              <w:rPr>
                <w:rFonts w:ascii="Arial" w:hAnsi="Arial" w:cs="Arial"/>
              </w:rPr>
            </w:pPr>
            <w:r w:rsidRPr="006620DA">
              <w:rPr>
                <w:rFonts w:ascii="Arial" w:eastAsia="Arial" w:hAnsi="Arial" w:cs="Arial"/>
                <w:color w:val="444444"/>
                <w:sz w:val="23"/>
                <w:szCs w:val="23"/>
              </w:rPr>
              <w:t>[100*96*1/1000] = 9.6 mL/plate</w:t>
            </w:r>
          </w:p>
        </w:tc>
        <w:tc>
          <w:tcPr>
            <w:tcW w:w="1170"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75F05FBC" w14:textId="679A08D4" w:rsidR="6B8D9231" w:rsidRPr="006620DA" w:rsidRDefault="6B8D9231" w:rsidP="6B8D9231">
            <w:pPr>
              <w:rPr>
                <w:rFonts w:ascii="Arial" w:hAnsi="Arial" w:cs="Arial"/>
              </w:rPr>
            </w:pPr>
            <w:r w:rsidRPr="006620DA">
              <w:rPr>
                <w:rFonts w:ascii="Arial" w:eastAsia="Arial" w:hAnsi="Arial" w:cs="Arial"/>
                <w:color w:val="444444"/>
                <w:sz w:val="23"/>
                <w:szCs w:val="23"/>
              </w:rPr>
              <w:t>20 mL at a time, up to 60 mL</w:t>
            </w:r>
          </w:p>
        </w:tc>
        <w:tc>
          <w:tcPr>
            <w:tcW w:w="2261" w:type="dxa"/>
            <w:tcBorders>
              <w:top w:val="single" w:sz="0" w:space="0" w:color="auto"/>
              <w:left w:val="single" w:sz="0" w:space="0" w:color="auto"/>
              <w:bottom w:val="single" w:sz="0" w:space="0" w:color="auto"/>
              <w:right w:val="single" w:sz="0" w:space="0" w:color="auto"/>
            </w:tcBorders>
            <w:shd w:val="clear" w:color="auto" w:fill="FFFFFF" w:themeFill="background1"/>
            <w:vAlign w:val="center"/>
          </w:tcPr>
          <w:p w14:paraId="08BF52E4" w14:textId="5E4D8983" w:rsidR="6B8D9231" w:rsidRPr="006620DA" w:rsidRDefault="6B8D9231" w:rsidP="6B8D9231">
            <w:pPr>
              <w:rPr>
                <w:rFonts w:ascii="Arial" w:hAnsi="Arial" w:cs="Arial"/>
              </w:rPr>
            </w:pPr>
            <w:r w:rsidRPr="006620DA">
              <w:rPr>
                <w:rFonts w:ascii="Arial" w:eastAsia="Arial" w:hAnsi="Arial" w:cs="Arial"/>
                <w:color w:val="444444"/>
                <w:sz w:val="23"/>
                <w:szCs w:val="23"/>
              </w:rPr>
              <w:t xml:space="preserve">Result is 0.50 mg </w:t>
            </w:r>
            <w:proofErr w:type="spellStart"/>
            <w:r w:rsidRPr="006620DA">
              <w:rPr>
                <w:rFonts w:ascii="Arial" w:eastAsia="Arial" w:hAnsi="Arial" w:cs="Arial"/>
                <w:color w:val="444444"/>
                <w:sz w:val="23"/>
                <w:szCs w:val="23"/>
              </w:rPr>
              <w:t>Purpald</w:t>
            </w:r>
            <w:proofErr w:type="spellEnd"/>
            <w:r w:rsidRPr="006620DA">
              <w:rPr>
                <w:rFonts w:ascii="Arial" w:eastAsia="Arial" w:hAnsi="Arial" w:cs="Arial"/>
                <w:color w:val="444444"/>
                <w:sz w:val="23"/>
                <w:szCs w:val="23"/>
              </w:rPr>
              <w:t xml:space="preserve"> per assay well</w:t>
            </w:r>
          </w:p>
        </w:tc>
      </w:tr>
    </w:tbl>
    <w:p w14:paraId="4E5555AA" w14:textId="4A6B48B5" w:rsidR="00923C32" w:rsidRPr="006620DA" w:rsidRDefault="00923C32" w:rsidP="6B8D9231">
      <w:pPr>
        <w:rPr>
          <w:rFonts w:ascii="Arial" w:hAnsi="Arial" w:cs="Arial"/>
        </w:rPr>
      </w:pPr>
    </w:p>
    <w:p w14:paraId="2D850095" w14:textId="77777777" w:rsidR="006620DA" w:rsidRPr="006620DA" w:rsidRDefault="006620DA" w:rsidP="006620DA">
      <w:pPr>
        <w:pStyle w:val="NormalWeb"/>
        <w:spacing w:before="0" w:beforeAutospacing="0" w:after="360" w:afterAutospacing="0" w:line="336" w:lineRule="atLeast"/>
        <w:rPr>
          <w:rFonts w:ascii="Arial" w:hAnsi="Arial" w:cs="Arial"/>
          <w:color w:val="444444"/>
        </w:rPr>
      </w:pPr>
      <w:r w:rsidRPr="006620DA">
        <w:rPr>
          <w:rStyle w:val="Strong"/>
          <w:rFonts w:ascii="Arial" w:hAnsi="Arial" w:cs="Arial"/>
          <w:color w:val="444444"/>
        </w:rPr>
        <w:t>Prepare fresh 1M methanol standard:</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6"/>
        <w:gridCol w:w="2326"/>
        <w:gridCol w:w="1208"/>
        <w:gridCol w:w="2723"/>
        <w:gridCol w:w="1491"/>
      </w:tblGrid>
      <w:tr w:rsidR="006620DA" w:rsidRPr="006620DA" w14:paraId="373E0689" w14:textId="77777777" w:rsidTr="005D5F27">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742D38" w14:textId="77777777" w:rsidR="006620DA" w:rsidRPr="006620DA" w:rsidRDefault="006620DA" w:rsidP="005D5F27">
            <w:pPr>
              <w:rPr>
                <w:rFonts w:ascii="Arial" w:hAnsi="Arial" w:cs="Arial"/>
              </w:rPr>
            </w:pPr>
            <w:r w:rsidRPr="006620DA">
              <w:rPr>
                <w:rFonts w:ascii="Arial" w:hAnsi="Arial" w:cs="Arial"/>
              </w:rPr>
              <w:t>Chemical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79610" w14:textId="77777777" w:rsidR="006620DA" w:rsidRPr="006620DA" w:rsidRDefault="006620DA" w:rsidP="005D5F27">
            <w:pPr>
              <w:rPr>
                <w:rFonts w:ascii="Arial" w:hAnsi="Arial" w:cs="Arial"/>
              </w:rPr>
            </w:pPr>
            <w:r w:rsidRPr="006620DA">
              <w:rPr>
                <w:rFonts w:ascii="Arial" w:hAnsi="Arial" w:cs="Arial"/>
              </w:rPr>
              <w:t>Chemical Name on Bottle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499B0" w14:textId="77777777" w:rsidR="006620DA" w:rsidRPr="006620DA" w:rsidRDefault="006620DA" w:rsidP="005D5F27">
            <w:pPr>
              <w:rPr>
                <w:rFonts w:ascii="Arial" w:hAnsi="Arial" w:cs="Arial"/>
              </w:rPr>
            </w:pPr>
            <w:r w:rsidRPr="006620DA">
              <w:rPr>
                <w:rFonts w:ascii="Arial" w:hAnsi="Arial" w:cs="Arial"/>
              </w:rPr>
              <w:t>Lot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8BF6A" w14:textId="77777777" w:rsidR="006620DA" w:rsidRPr="006620DA" w:rsidRDefault="006620DA" w:rsidP="005D5F27">
            <w:pPr>
              <w:rPr>
                <w:rFonts w:ascii="Arial" w:hAnsi="Arial" w:cs="Arial"/>
              </w:rPr>
            </w:pPr>
            <w:r w:rsidRPr="006620DA">
              <w:rPr>
                <w:rFonts w:ascii="Arial" w:hAnsi="Arial" w:cs="Arial"/>
              </w:rPr>
              <w:t>Amount Planned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43479" w14:textId="77777777" w:rsidR="006620DA" w:rsidRPr="006620DA" w:rsidRDefault="006620DA" w:rsidP="005D5F27">
            <w:pPr>
              <w:rPr>
                <w:rFonts w:ascii="Arial" w:hAnsi="Arial" w:cs="Arial"/>
              </w:rPr>
            </w:pPr>
            <w:r w:rsidRPr="006620DA">
              <w:rPr>
                <w:rFonts w:ascii="Arial" w:hAnsi="Arial" w:cs="Arial"/>
              </w:rPr>
              <w:t>Amount Actual </w:t>
            </w:r>
          </w:p>
        </w:tc>
      </w:tr>
      <w:tr w:rsidR="006620DA" w:rsidRPr="006620DA" w14:paraId="3C97B306" w14:textId="77777777" w:rsidTr="005D5F27">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8D83EB" w14:textId="77777777" w:rsidR="006620DA" w:rsidRPr="006620DA" w:rsidRDefault="006620DA" w:rsidP="005D5F27">
            <w:pPr>
              <w:rPr>
                <w:rFonts w:ascii="Arial" w:hAnsi="Arial" w:cs="Arial"/>
              </w:rPr>
            </w:pPr>
            <w:r w:rsidRPr="006620DA">
              <w:rPr>
                <w:rFonts w:ascii="Arial" w:hAnsi="Arial" w:cs="Arial"/>
              </w:rPr>
              <w:t>Methanol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AB986" w14:textId="77777777" w:rsidR="006620DA" w:rsidRPr="006620DA" w:rsidRDefault="006620DA" w:rsidP="005D5F27">
            <w:pPr>
              <w:rPr>
                <w:rFonts w:ascii="Arial" w:hAnsi="Arial" w:cs="Arial"/>
              </w:rPr>
            </w:pPr>
            <w:r w:rsidRPr="006620D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BF36A" w14:textId="77777777" w:rsidR="006620DA" w:rsidRPr="006620DA" w:rsidRDefault="006620DA" w:rsidP="005D5F27">
            <w:pPr>
              <w:rPr>
                <w:rFonts w:ascii="Arial" w:hAnsi="Arial" w:cs="Arial"/>
              </w:rPr>
            </w:pPr>
            <w:r w:rsidRPr="006620D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60A05" w14:textId="77777777" w:rsidR="006620DA" w:rsidRPr="006620DA" w:rsidRDefault="006620DA" w:rsidP="005D5F27">
            <w:pPr>
              <w:rPr>
                <w:rFonts w:ascii="Arial" w:hAnsi="Arial" w:cs="Arial"/>
              </w:rPr>
            </w:pPr>
            <w:r w:rsidRPr="006620DA">
              <w:rPr>
                <w:rFonts w:ascii="Arial" w:hAnsi="Arial" w:cs="Arial"/>
              </w:rPr>
              <w:t>3.2 g or 0.405 mL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B137F" w14:textId="77777777" w:rsidR="006620DA" w:rsidRPr="006620DA" w:rsidRDefault="006620DA" w:rsidP="005D5F27">
            <w:pPr>
              <w:rPr>
                <w:rFonts w:ascii="Arial" w:hAnsi="Arial" w:cs="Arial"/>
              </w:rPr>
            </w:pPr>
            <w:r w:rsidRPr="006620DA">
              <w:rPr>
                <w:rFonts w:ascii="Arial" w:hAnsi="Arial" w:cs="Arial"/>
              </w:rPr>
              <w:t> </w:t>
            </w:r>
          </w:p>
        </w:tc>
      </w:tr>
      <w:tr w:rsidR="006620DA" w:rsidRPr="006620DA" w14:paraId="19B4653B" w14:textId="77777777" w:rsidTr="005D5F27">
        <w:trPr>
          <w:cantSpli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BBC1E3" w14:textId="0B2DC9AE" w:rsidR="006620DA" w:rsidRPr="006620DA" w:rsidRDefault="00B420A7" w:rsidP="005D5F27">
            <w:pPr>
              <w:rPr>
                <w:rFonts w:ascii="Arial" w:hAnsi="Arial" w:cs="Arial"/>
              </w:rPr>
            </w:pPr>
            <w:r>
              <w:rPr>
                <w:rFonts w:ascii="Arial" w:hAnsi="Arial" w:cs="Arial"/>
              </w:rPr>
              <w:t>DI 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9F563" w14:textId="77777777" w:rsidR="006620DA" w:rsidRPr="006620DA" w:rsidRDefault="006620DA" w:rsidP="005D5F27">
            <w:pPr>
              <w:rPr>
                <w:rFonts w:ascii="Arial" w:hAnsi="Arial" w:cs="Arial"/>
              </w:rPr>
            </w:pPr>
            <w:r w:rsidRPr="006620D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79B39" w14:textId="77777777" w:rsidR="006620DA" w:rsidRPr="006620DA" w:rsidRDefault="006620DA" w:rsidP="005D5F27">
            <w:pPr>
              <w:rPr>
                <w:rFonts w:ascii="Arial" w:hAnsi="Arial" w:cs="Arial"/>
              </w:rPr>
            </w:pPr>
            <w:r w:rsidRPr="006620D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AC5C2" w14:textId="77777777" w:rsidR="006620DA" w:rsidRPr="006620DA" w:rsidRDefault="006620DA" w:rsidP="005D5F27">
            <w:pPr>
              <w:rPr>
                <w:rFonts w:ascii="Arial" w:hAnsi="Arial" w:cs="Arial"/>
              </w:rPr>
            </w:pPr>
            <w:r w:rsidRPr="006620DA">
              <w:rPr>
                <w:rFonts w:ascii="Arial" w:hAnsi="Arial" w:cs="Arial"/>
              </w:rPr>
              <w:t>10 mL total (add 9.6 mL RODI)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1541A" w14:textId="77777777" w:rsidR="006620DA" w:rsidRPr="006620DA" w:rsidRDefault="006620DA" w:rsidP="005D5F27">
            <w:pPr>
              <w:rPr>
                <w:rFonts w:ascii="Arial" w:hAnsi="Arial" w:cs="Arial"/>
              </w:rPr>
            </w:pPr>
            <w:r w:rsidRPr="006620DA">
              <w:rPr>
                <w:rFonts w:ascii="Arial" w:hAnsi="Arial" w:cs="Arial"/>
              </w:rPr>
              <w:t> </w:t>
            </w:r>
          </w:p>
        </w:tc>
      </w:tr>
    </w:tbl>
    <w:p w14:paraId="411B4D14" w14:textId="77777777" w:rsidR="006620DA" w:rsidRPr="006620DA" w:rsidRDefault="006620DA" w:rsidP="006620DA">
      <w:pPr>
        <w:pStyle w:val="NormalWeb"/>
        <w:spacing w:before="0" w:beforeAutospacing="0" w:after="360" w:afterAutospacing="0" w:line="336" w:lineRule="atLeast"/>
        <w:rPr>
          <w:rStyle w:val="Strong"/>
          <w:rFonts w:ascii="Arial" w:hAnsi="Arial" w:cs="Arial"/>
          <w:color w:val="444444"/>
        </w:rPr>
      </w:pPr>
    </w:p>
    <w:p w14:paraId="389C3E9C" w14:textId="4D6BF177" w:rsidR="006620DA" w:rsidRPr="006620DA" w:rsidRDefault="006620DA" w:rsidP="006620DA">
      <w:pPr>
        <w:pStyle w:val="NormalWeb"/>
        <w:spacing w:before="0" w:beforeAutospacing="0" w:after="360" w:afterAutospacing="0" w:line="336" w:lineRule="atLeast"/>
        <w:rPr>
          <w:rFonts w:ascii="Arial" w:hAnsi="Arial" w:cs="Arial"/>
          <w:color w:val="444444"/>
        </w:rPr>
      </w:pPr>
      <w:r w:rsidRPr="006620DA">
        <w:rPr>
          <w:rStyle w:val="Strong"/>
          <w:rFonts w:ascii="Arial" w:hAnsi="Arial" w:cs="Arial"/>
          <w:color w:val="444444"/>
        </w:rPr>
        <w:t>Prepare fresh 50 mM methanol in media standard in a tube:</w:t>
      </w:r>
    </w:p>
    <w:p w14:paraId="5D1AA6A9" w14:textId="77777777" w:rsidR="006620DA" w:rsidRPr="006620DA" w:rsidRDefault="006620DA" w:rsidP="006620DA">
      <w:pPr>
        <w:numPr>
          <w:ilvl w:val="0"/>
          <w:numId w:val="12"/>
        </w:numPr>
        <w:spacing w:before="100" w:beforeAutospacing="1" w:after="100" w:afterAutospacing="1"/>
        <w:rPr>
          <w:rFonts w:ascii="Arial" w:hAnsi="Arial" w:cs="Arial"/>
          <w:color w:val="444444"/>
        </w:rPr>
      </w:pPr>
      <w:r w:rsidRPr="006620DA">
        <w:rPr>
          <w:rFonts w:ascii="Arial" w:hAnsi="Arial" w:cs="Arial"/>
          <w:color w:val="444444"/>
        </w:rPr>
        <w:t xml:space="preserve">50 </w:t>
      </w:r>
      <w:proofErr w:type="spellStart"/>
      <w:r w:rsidRPr="006620DA">
        <w:rPr>
          <w:rFonts w:ascii="Arial" w:hAnsi="Arial" w:cs="Arial"/>
          <w:color w:val="444444"/>
        </w:rPr>
        <w:t>uL</w:t>
      </w:r>
      <w:proofErr w:type="spellEnd"/>
      <w:r w:rsidRPr="006620DA">
        <w:rPr>
          <w:rFonts w:ascii="Arial" w:hAnsi="Arial" w:cs="Arial"/>
          <w:color w:val="444444"/>
        </w:rPr>
        <w:t xml:space="preserve"> of 1M methanol stock</w:t>
      </w:r>
    </w:p>
    <w:p w14:paraId="62787FE1" w14:textId="62DA451D" w:rsidR="006620DA" w:rsidRPr="006620DA" w:rsidRDefault="006620DA" w:rsidP="006620DA">
      <w:pPr>
        <w:numPr>
          <w:ilvl w:val="0"/>
          <w:numId w:val="12"/>
        </w:numPr>
        <w:spacing w:before="100" w:beforeAutospacing="1" w:after="100" w:afterAutospacing="1"/>
        <w:rPr>
          <w:rFonts w:ascii="Arial" w:hAnsi="Arial" w:cs="Arial"/>
          <w:color w:val="444444"/>
        </w:rPr>
      </w:pPr>
      <w:r w:rsidRPr="006620DA">
        <w:rPr>
          <w:rFonts w:ascii="Arial" w:hAnsi="Arial" w:cs="Arial"/>
          <w:color w:val="444444"/>
        </w:rPr>
        <w:t xml:space="preserve">950 </w:t>
      </w:r>
      <w:proofErr w:type="spellStart"/>
      <w:r w:rsidRPr="006620DA">
        <w:rPr>
          <w:rFonts w:ascii="Arial" w:hAnsi="Arial" w:cs="Arial"/>
          <w:color w:val="444444"/>
        </w:rPr>
        <w:t>uL</w:t>
      </w:r>
      <w:proofErr w:type="spellEnd"/>
      <w:r w:rsidRPr="006620DA">
        <w:rPr>
          <w:rFonts w:ascii="Arial" w:hAnsi="Arial" w:cs="Arial"/>
          <w:color w:val="444444"/>
        </w:rPr>
        <w:t xml:space="preserve"> of </w:t>
      </w:r>
      <w:r w:rsidR="00B420A7">
        <w:rPr>
          <w:rFonts w:ascii="Arial" w:hAnsi="Arial" w:cs="Arial"/>
          <w:color w:val="444444"/>
        </w:rPr>
        <w:t>m</w:t>
      </w:r>
      <w:r w:rsidRPr="006620DA">
        <w:rPr>
          <w:rFonts w:ascii="Arial" w:hAnsi="Arial" w:cs="Arial"/>
          <w:color w:val="444444"/>
        </w:rPr>
        <w:t>edia that matches experimental conditions</w:t>
      </w:r>
      <w:r w:rsidR="00B420A7">
        <w:rPr>
          <w:rFonts w:ascii="Arial" w:hAnsi="Arial" w:cs="Arial"/>
          <w:color w:val="444444"/>
        </w:rPr>
        <w:t>, or water</w:t>
      </w:r>
    </w:p>
    <w:p w14:paraId="50D98A36" w14:textId="4B3AAEC2" w:rsidR="006620DA" w:rsidRPr="006620DA" w:rsidRDefault="006620DA" w:rsidP="006620DA">
      <w:pPr>
        <w:pStyle w:val="NormalWeb"/>
        <w:spacing w:before="0" w:beforeAutospacing="0" w:after="360" w:afterAutospacing="0" w:line="336" w:lineRule="atLeast"/>
        <w:rPr>
          <w:rFonts w:ascii="Arial" w:hAnsi="Arial" w:cs="Arial"/>
          <w:color w:val="444444"/>
        </w:rPr>
      </w:pPr>
      <w:r w:rsidRPr="006620DA">
        <w:rPr>
          <w:rStyle w:val="Strong"/>
          <w:rFonts w:ascii="Arial" w:hAnsi="Arial" w:cs="Arial"/>
          <w:color w:val="444444"/>
          <w:u w:val="single"/>
        </w:rPr>
        <w:t>Prepare Solutions</w:t>
      </w:r>
    </w:p>
    <w:p w14:paraId="44981BB3" w14:textId="77777777" w:rsidR="006620DA" w:rsidRPr="006620DA" w:rsidRDefault="006620DA" w:rsidP="005D5F27">
      <w:pPr>
        <w:pStyle w:val="NormalWeb"/>
        <w:spacing w:before="0" w:beforeAutospacing="0" w:after="0" w:afterAutospacing="0" w:line="336" w:lineRule="atLeast"/>
        <w:rPr>
          <w:rFonts w:ascii="Arial" w:hAnsi="Arial" w:cs="Arial"/>
          <w:color w:val="444444"/>
        </w:rPr>
      </w:pPr>
      <w:r w:rsidRPr="006620DA">
        <w:rPr>
          <w:rStyle w:val="Strong"/>
          <w:rFonts w:ascii="Arial" w:hAnsi="Arial" w:cs="Arial"/>
          <w:color w:val="444444"/>
        </w:rPr>
        <w:t>Phosphate Buffer,</w:t>
      </w:r>
      <w:r w:rsidRPr="006620DA">
        <w:rPr>
          <w:rFonts w:ascii="Arial" w:hAnsi="Arial" w:cs="Arial"/>
          <w:color w:val="444444"/>
        </w:rPr>
        <w:t> 7.5 pH, 100 mM (If fresh is needed)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2280"/>
        <w:gridCol w:w="1299"/>
        <w:gridCol w:w="1641"/>
        <w:gridCol w:w="1422"/>
      </w:tblGrid>
      <w:tr w:rsidR="006620DA" w:rsidRPr="006620DA" w14:paraId="29326F89" w14:textId="77777777" w:rsidTr="00662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6B72F4" w14:textId="77777777" w:rsidR="006620DA" w:rsidRPr="006620DA" w:rsidRDefault="006620DA" w:rsidP="005D5F27">
            <w:pPr>
              <w:rPr>
                <w:rFonts w:ascii="Arial" w:hAnsi="Arial" w:cs="Arial"/>
              </w:rPr>
            </w:pPr>
            <w:r w:rsidRPr="006620DA">
              <w:rPr>
                <w:rFonts w:ascii="Arial" w:hAnsi="Arial" w:cs="Arial"/>
              </w:rPr>
              <w:t>Chemical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5B4B6" w14:textId="77777777" w:rsidR="006620DA" w:rsidRPr="006620DA" w:rsidRDefault="006620DA" w:rsidP="005D5F27">
            <w:pPr>
              <w:rPr>
                <w:rFonts w:ascii="Arial" w:hAnsi="Arial" w:cs="Arial"/>
              </w:rPr>
            </w:pPr>
            <w:r w:rsidRPr="006620DA">
              <w:rPr>
                <w:rFonts w:ascii="Arial" w:hAnsi="Arial" w:cs="Arial"/>
              </w:rPr>
              <w:t>Chemical Name on Bottle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27B30" w14:textId="77777777" w:rsidR="006620DA" w:rsidRPr="006620DA" w:rsidRDefault="006620DA" w:rsidP="005D5F27">
            <w:pPr>
              <w:rPr>
                <w:rFonts w:ascii="Arial" w:hAnsi="Arial" w:cs="Arial"/>
              </w:rPr>
            </w:pPr>
            <w:r w:rsidRPr="006620DA">
              <w:rPr>
                <w:rFonts w:ascii="Arial" w:hAnsi="Arial" w:cs="Arial"/>
              </w:rPr>
              <w:t>Lot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CCECE" w14:textId="77777777" w:rsidR="006620DA" w:rsidRPr="006620DA" w:rsidRDefault="006620DA" w:rsidP="005D5F27">
            <w:pPr>
              <w:rPr>
                <w:rFonts w:ascii="Arial" w:hAnsi="Arial" w:cs="Arial"/>
              </w:rPr>
            </w:pPr>
            <w:r w:rsidRPr="006620DA">
              <w:rPr>
                <w:rFonts w:ascii="Arial" w:hAnsi="Arial" w:cs="Arial"/>
              </w:rPr>
              <w:t>Amount Planned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6A41B" w14:textId="77777777" w:rsidR="006620DA" w:rsidRPr="006620DA" w:rsidRDefault="006620DA" w:rsidP="005D5F27">
            <w:pPr>
              <w:rPr>
                <w:rFonts w:ascii="Arial" w:hAnsi="Arial" w:cs="Arial"/>
              </w:rPr>
            </w:pPr>
            <w:r w:rsidRPr="006620DA">
              <w:rPr>
                <w:rFonts w:ascii="Arial" w:hAnsi="Arial" w:cs="Arial"/>
              </w:rPr>
              <w:t>Amount Actual</w:t>
            </w:r>
          </w:p>
        </w:tc>
      </w:tr>
      <w:tr w:rsidR="006620DA" w:rsidRPr="006620DA" w14:paraId="47E4749B" w14:textId="77777777" w:rsidTr="00662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ED9870" w14:textId="77777777" w:rsidR="006620DA" w:rsidRPr="006620DA" w:rsidRDefault="006620DA" w:rsidP="005D5F27">
            <w:pPr>
              <w:rPr>
                <w:rFonts w:ascii="Arial" w:hAnsi="Arial" w:cs="Arial"/>
              </w:rPr>
            </w:pPr>
            <w:r w:rsidRPr="006620DA">
              <w:rPr>
                <w:rFonts w:ascii="Arial" w:hAnsi="Arial" w:cs="Arial"/>
              </w:rPr>
              <w:t>Sodium phosphate monobasic</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DC6F8" w14:textId="77777777" w:rsidR="006620DA" w:rsidRPr="006620DA" w:rsidRDefault="006620DA" w:rsidP="005D5F27">
            <w:pPr>
              <w:rPr>
                <w:rFonts w:ascii="Arial" w:hAnsi="Arial" w:cs="Arial"/>
              </w:rPr>
            </w:pPr>
            <w:r w:rsidRPr="006620DA">
              <w:rPr>
                <w:rFonts w:ascii="Arial" w:hAnsi="Arial" w:cs="Arial"/>
              </w:rPr>
              <w:t>S0751-500G</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70078" w14:textId="77777777" w:rsidR="006620DA" w:rsidRPr="006620DA" w:rsidRDefault="006620DA" w:rsidP="005D5F27">
            <w:pPr>
              <w:rPr>
                <w:rFonts w:ascii="Arial" w:hAnsi="Arial" w:cs="Arial"/>
              </w:rPr>
            </w:pPr>
            <w:r w:rsidRPr="006620DA">
              <w:rPr>
                <w:rFonts w:ascii="Arial" w:hAnsi="Arial" w:cs="Arial"/>
              </w:rPr>
              <w:t>BCCB7663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9D669" w14:textId="77777777" w:rsidR="006620DA" w:rsidRPr="006620DA" w:rsidRDefault="006620DA" w:rsidP="005D5F27">
            <w:pPr>
              <w:rPr>
                <w:rFonts w:ascii="Arial" w:hAnsi="Arial" w:cs="Arial"/>
              </w:rPr>
            </w:pPr>
            <w:r w:rsidRPr="006620DA">
              <w:rPr>
                <w:rFonts w:ascii="Arial" w:hAnsi="Arial" w:cs="Arial"/>
              </w:rPr>
              <w:t>0.80 g</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33351" w14:textId="77777777" w:rsidR="006620DA" w:rsidRPr="006620DA" w:rsidRDefault="006620DA" w:rsidP="005D5F27">
            <w:pPr>
              <w:rPr>
                <w:rFonts w:ascii="Arial" w:hAnsi="Arial" w:cs="Arial"/>
              </w:rPr>
            </w:pPr>
            <w:r w:rsidRPr="006620DA">
              <w:rPr>
                <w:rFonts w:ascii="Arial" w:hAnsi="Arial" w:cs="Arial"/>
              </w:rPr>
              <w:t> </w:t>
            </w:r>
          </w:p>
        </w:tc>
      </w:tr>
      <w:tr w:rsidR="006620DA" w:rsidRPr="006620DA" w14:paraId="3644BC7F" w14:textId="77777777" w:rsidTr="00662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5A3168" w14:textId="77777777" w:rsidR="006620DA" w:rsidRPr="006620DA" w:rsidRDefault="006620DA" w:rsidP="005D5F27">
            <w:pPr>
              <w:rPr>
                <w:rFonts w:ascii="Arial" w:hAnsi="Arial" w:cs="Arial"/>
              </w:rPr>
            </w:pPr>
            <w:r w:rsidRPr="006620DA">
              <w:rPr>
                <w:rFonts w:ascii="Arial" w:hAnsi="Arial" w:cs="Arial"/>
              </w:rPr>
              <w:t>Sodium phosphate dibasic</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6271D" w14:textId="77777777" w:rsidR="006620DA" w:rsidRPr="006620DA" w:rsidRDefault="006620DA" w:rsidP="005D5F27">
            <w:pPr>
              <w:rPr>
                <w:rFonts w:ascii="Arial" w:hAnsi="Arial" w:cs="Arial"/>
              </w:rPr>
            </w:pPr>
            <w:r w:rsidRPr="006620DA">
              <w:rPr>
                <w:rFonts w:ascii="Arial" w:hAnsi="Arial" w:cs="Arial"/>
              </w:rPr>
              <w:t>S9763-500G</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7768D" w14:textId="77777777" w:rsidR="006620DA" w:rsidRPr="006620DA" w:rsidRDefault="006620DA" w:rsidP="005D5F27">
            <w:pPr>
              <w:rPr>
                <w:rFonts w:ascii="Arial" w:hAnsi="Arial" w:cs="Arial"/>
              </w:rPr>
            </w:pPr>
            <w:r w:rsidRPr="006620DA">
              <w:rPr>
                <w:rFonts w:ascii="Arial" w:hAnsi="Arial" w:cs="Arial"/>
              </w:rPr>
              <w:t>SLCD2106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BD22B" w14:textId="77777777" w:rsidR="006620DA" w:rsidRPr="006620DA" w:rsidRDefault="006620DA" w:rsidP="005D5F27">
            <w:pPr>
              <w:rPr>
                <w:rFonts w:ascii="Arial" w:hAnsi="Arial" w:cs="Arial"/>
              </w:rPr>
            </w:pPr>
            <w:r w:rsidRPr="006620DA">
              <w:rPr>
                <w:rFonts w:ascii="Arial" w:hAnsi="Arial" w:cs="Arial"/>
              </w:rPr>
              <w:t>1.89 g</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A9862" w14:textId="77777777" w:rsidR="006620DA" w:rsidRPr="006620DA" w:rsidRDefault="006620DA" w:rsidP="005D5F27">
            <w:pPr>
              <w:rPr>
                <w:rFonts w:ascii="Arial" w:hAnsi="Arial" w:cs="Arial"/>
              </w:rPr>
            </w:pPr>
            <w:r w:rsidRPr="006620DA">
              <w:rPr>
                <w:rFonts w:ascii="Arial" w:hAnsi="Arial" w:cs="Arial"/>
              </w:rPr>
              <w:t> </w:t>
            </w:r>
          </w:p>
        </w:tc>
      </w:tr>
      <w:tr w:rsidR="006620DA" w:rsidRPr="006620DA" w14:paraId="261411F6" w14:textId="77777777" w:rsidTr="00662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02643" w14:textId="77777777" w:rsidR="006620DA" w:rsidRPr="006620DA" w:rsidRDefault="006620DA" w:rsidP="005D5F27">
            <w:pPr>
              <w:rPr>
                <w:rFonts w:ascii="Arial" w:hAnsi="Arial" w:cs="Arial"/>
              </w:rPr>
            </w:pPr>
            <w:r w:rsidRPr="006620DA">
              <w:rPr>
                <w:rFonts w:ascii="Arial" w:hAnsi="Arial" w:cs="Arial"/>
              </w:rPr>
              <w:t>RODI 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88ED0" w14:textId="77777777" w:rsidR="006620DA" w:rsidRPr="006620DA" w:rsidRDefault="006620DA" w:rsidP="005D5F27">
            <w:pPr>
              <w:rPr>
                <w:rFonts w:ascii="Arial" w:hAnsi="Arial" w:cs="Arial"/>
              </w:rPr>
            </w:pPr>
            <w:r w:rsidRPr="006620DA">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B9D6C" w14:textId="77777777" w:rsidR="006620DA" w:rsidRPr="006620DA" w:rsidRDefault="006620DA" w:rsidP="005D5F27">
            <w:pPr>
              <w:rPr>
                <w:rFonts w:ascii="Arial" w:hAnsi="Arial" w:cs="Arial"/>
              </w:rPr>
            </w:pPr>
            <w:r w:rsidRPr="006620DA">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32C99" w14:textId="77777777" w:rsidR="006620DA" w:rsidRPr="006620DA" w:rsidRDefault="006620DA" w:rsidP="005D5F27">
            <w:pPr>
              <w:rPr>
                <w:rFonts w:ascii="Arial" w:hAnsi="Arial" w:cs="Arial"/>
              </w:rPr>
            </w:pPr>
            <w:r w:rsidRPr="006620DA">
              <w:rPr>
                <w:rFonts w:ascii="Arial" w:hAnsi="Arial" w:cs="Arial"/>
              </w:rPr>
              <w:t>200 mL</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2C6DF" w14:textId="77777777" w:rsidR="006620DA" w:rsidRPr="006620DA" w:rsidRDefault="006620DA" w:rsidP="005D5F27">
            <w:pPr>
              <w:rPr>
                <w:rFonts w:ascii="Arial" w:hAnsi="Arial" w:cs="Arial"/>
              </w:rPr>
            </w:pPr>
            <w:r w:rsidRPr="006620DA">
              <w:rPr>
                <w:rFonts w:ascii="Arial" w:hAnsi="Arial" w:cs="Arial"/>
              </w:rPr>
              <w:t> </w:t>
            </w:r>
          </w:p>
        </w:tc>
      </w:tr>
    </w:tbl>
    <w:p w14:paraId="6B01BFA4" w14:textId="32E47AD6" w:rsidR="006620DA" w:rsidRPr="006620DA" w:rsidRDefault="006620DA" w:rsidP="006620DA">
      <w:pPr>
        <w:pStyle w:val="NormalWeb"/>
        <w:spacing w:before="0" w:beforeAutospacing="0" w:after="360" w:afterAutospacing="0" w:line="336" w:lineRule="atLeast"/>
        <w:rPr>
          <w:rFonts w:ascii="Arial" w:hAnsi="Arial" w:cs="Arial"/>
          <w:color w:val="444444"/>
        </w:rPr>
      </w:pPr>
      <w:r w:rsidRPr="006620DA">
        <w:rPr>
          <w:rFonts w:ascii="Arial" w:hAnsi="Arial" w:cs="Arial"/>
          <w:color w:val="444444"/>
        </w:rPr>
        <w:t>Adjust pH to 7.5 using NaOH.</w:t>
      </w:r>
    </w:p>
    <w:p w14:paraId="3D21D60A" w14:textId="389E4A9B" w:rsidR="006620DA" w:rsidRPr="006620DA" w:rsidRDefault="006620DA" w:rsidP="005D5F27">
      <w:pPr>
        <w:pStyle w:val="NormalWeb"/>
        <w:spacing w:before="0" w:beforeAutospacing="0" w:after="0" w:afterAutospacing="0" w:line="336" w:lineRule="atLeast"/>
        <w:rPr>
          <w:rFonts w:ascii="Arial" w:hAnsi="Arial" w:cs="Arial"/>
          <w:color w:val="444444"/>
        </w:rPr>
      </w:pPr>
      <w:r w:rsidRPr="006620DA">
        <w:rPr>
          <w:rStyle w:val="Strong"/>
          <w:rFonts w:ascii="Arial" w:hAnsi="Arial" w:cs="Arial"/>
          <w:color w:val="444444"/>
        </w:rPr>
        <w:t>Alcohol Oxidase – </w:t>
      </w:r>
      <w:r w:rsidRPr="006620DA">
        <w:rPr>
          <w:rFonts w:ascii="Arial" w:hAnsi="Arial" w:cs="Arial"/>
          <w:color w:val="444444"/>
        </w:rPr>
        <w:t>Add to buffer same day as use, keep cold</w:t>
      </w:r>
    </w:p>
    <w:tbl>
      <w:tblPr>
        <w:tblW w:w="9442"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8"/>
        <w:gridCol w:w="1542"/>
        <w:gridCol w:w="1612"/>
        <w:gridCol w:w="2250"/>
        <w:gridCol w:w="2700"/>
      </w:tblGrid>
      <w:tr w:rsidR="006620DA" w:rsidRPr="006620DA" w14:paraId="231EF46B" w14:textId="77777777" w:rsidTr="005D5F27">
        <w:trPr>
          <w:tblCellSpacing w:w="15" w:type="dxa"/>
        </w:trPr>
        <w:tc>
          <w:tcPr>
            <w:tcW w:w="1293" w:type="dxa"/>
            <w:tcBorders>
              <w:top w:val="outset" w:sz="6" w:space="0" w:color="auto"/>
              <w:left w:val="outset" w:sz="6" w:space="0" w:color="auto"/>
              <w:bottom w:val="outset" w:sz="6" w:space="0" w:color="auto"/>
              <w:right w:val="outset" w:sz="6" w:space="0" w:color="auto"/>
            </w:tcBorders>
            <w:vAlign w:val="center"/>
            <w:hideMark/>
          </w:tcPr>
          <w:p w14:paraId="561D00D8" w14:textId="77777777" w:rsidR="006620DA" w:rsidRPr="006620DA" w:rsidRDefault="006620DA" w:rsidP="005D5F27">
            <w:pPr>
              <w:rPr>
                <w:rFonts w:ascii="Arial" w:hAnsi="Arial" w:cs="Arial"/>
              </w:rPr>
            </w:pPr>
            <w:r w:rsidRPr="006620DA">
              <w:rPr>
                <w:rFonts w:ascii="Arial" w:hAnsi="Arial" w:cs="Arial"/>
              </w:rPr>
              <w:t>Chemical Name</w:t>
            </w:r>
          </w:p>
        </w:tc>
        <w:tc>
          <w:tcPr>
            <w:tcW w:w="1512" w:type="dxa"/>
            <w:tcBorders>
              <w:top w:val="outset" w:sz="6" w:space="0" w:color="auto"/>
              <w:left w:val="outset" w:sz="6" w:space="0" w:color="auto"/>
              <w:bottom w:val="outset" w:sz="6" w:space="0" w:color="auto"/>
              <w:right w:val="outset" w:sz="6" w:space="0" w:color="auto"/>
            </w:tcBorders>
            <w:vAlign w:val="center"/>
            <w:hideMark/>
          </w:tcPr>
          <w:p w14:paraId="31B635B0" w14:textId="77777777" w:rsidR="006620DA" w:rsidRPr="006620DA" w:rsidRDefault="006620DA" w:rsidP="005D5F27">
            <w:pPr>
              <w:rPr>
                <w:rFonts w:ascii="Arial" w:hAnsi="Arial" w:cs="Arial"/>
              </w:rPr>
            </w:pPr>
            <w:r w:rsidRPr="006620DA">
              <w:rPr>
                <w:rFonts w:ascii="Arial" w:hAnsi="Arial" w:cs="Arial"/>
              </w:rPr>
              <w:t>Chemical Name on Bottle</w:t>
            </w:r>
          </w:p>
        </w:tc>
        <w:tc>
          <w:tcPr>
            <w:tcW w:w="1582" w:type="dxa"/>
            <w:tcBorders>
              <w:top w:val="outset" w:sz="6" w:space="0" w:color="auto"/>
              <w:left w:val="outset" w:sz="6" w:space="0" w:color="auto"/>
              <w:bottom w:val="outset" w:sz="6" w:space="0" w:color="auto"/>
              <w:right w:val="outset" w:sz="6" w:space="0" w:color="auto"/>
            </w:tcBorders>
            <w:vAlign w:val="center"/>
            <w:hideMark/>
          </w:tcPr>
          <w:p w14:paraId="363664E6" w14:textId="77777777" w:rsidR="006620DA" w:rsidRPr="006620DA" w:rsidRDefault="006620DA" w:rsidP="005D5F27">
            <w:pPr>
              <w:rPr>
                <w:rFonts w:ascii="Arial" w:hAnsi="Arial" w:cs="Arial"/>
              </w:rPr>
            </w:pPr>
            <w:r w:rsidRPr="006620DA">
              <w:rPr>
                <w:rFonts w:ascii="Arial" w:hAnsi="Arial" w:cs="Arial"/>
              </w:rPr>
              <w:t>Lot Number</w:t>
            </w:r>
          </w:p>
        </w:tc>
        <w:tc>
          <w:tcPr>
            <w:tcW w:w="2220" w:type="dxa"/>
            <w:tcBorders>
              <w:top w:val="outset" w:sz="6" w:space="0" w:color="auto"/>
              <w:left w:val="outset" w:sz="6" w:space="0" w:color="auto"/>
              <w:bottom w:val="outset" w:sz="6" w:space="0" w:color="auto"/>
              <w:right w:val="outset" w:sz="6" w:space="0" w:color="auto"/>
            </w:tcBorders>
            <w:vAlign w:val="center"/>
            <w:hideMark/>
          </w:tcPr>
          <w:p w14:paraId="5468160C" w14:textId="506427C5" w:rsidR="006620DA" w:rsidRPr="006620DA" w:rsidRDefault="006620DA" w:rsidP="005D5F27">
            <w:pPr>
              <w:rPr>
                <w:rFonts w:ascii="Arial" w:hAnsi="Arial" w:cs="Arial"/>
              </w:rPr>
            </w:pPr>
            <w:r w:rsidRPr="006620DA">
              <w:rPr>
                <w:rFonts w:ascii="Arial" w:hAnsi="Arial" w:cs="Arial"/>
              </w:rPr>
              <w:t xml:space="preserve">Ratio for 100 </w:t>
            </w:r>
            <w:proofErr w:type="spellStart"/>
            <w:r w:rsidRPr="006620DA">
              <w:rPr>
                <w:rFonts w:ascii="Arial" w:hAnsi="Arial" w:cs="Arial"/>
              </w:rPr>
              <w:t>uL</w:t>
            </w:r>
            <w:proofErr w:type="spellEnd"/>
            <w:r w:rsidRPr="006620DA">
              <w:rPr>
                <w:rFonts w:ascii="Arial" w:hAnsi="Arial" w:cs="Arial"/>
              </w:rPr>
              <w:t xml:space="preserve"> addition (current protocol)</w:t>
            </w:r>
          </w:p>
        </w:tc>
        <w:tc>
          <w:tcPr>
            <w:tcW w:w="2655" w:type="dxa"/>
            <w:tcBorders>
              <w:top w:val="outset" w:sz="6" w:space="0" w:color="auto"/>
              <w:left w:val="outset" w:sz="6" w:space="0" w:color="auto"/>
              <w:bottom w:val="outset" w:sz="6" w:space="0" w:color="auto"/>
              <w:right w:val="outset" w:sz="6" w:space="0" w:color="auto"/>
            </w:tcBorders>
            <w:vAlign w:val="center"/>
            <w:hideMark/>
          </w:tcPr>
          <w:p w14:paraId="38229E48" w14:textId="2D56981E" w:rsidR="006620DA" w:rsidRPr="006620DA" w:rsidRDefault="006620DA" w:rsidP="005D5F27">
            <w:pPr>
              <w:rPr>
                <w:rFonts w:ascii="Arial" w:hAnsi="Arial" w:cs="Arial"/>
              </w:rPr>
            </w:pPr>
            <w:r w:rsidRPr="006620DA">
              <w:rPr>
                <w:rFonts w:ascii="Arial" w:hAnsi="Arial" w:cs="Arial"/>
              </w:rPr>
              <w:t xml:space="preserve">Amount Actual </w:t>
            </w:r>
          </w:p>
        </w:tc>
      </w:tr>
      <w:tr w:rsidR="006620DA" w:rsidRPr="006620DA" w14:paraId="3B12DDB6" w14:textId="77777777" w:rsidTr="005D5F27">
        <w:trPr>
          <w:tblCellSpacing w:w="15" w:type="dxa"/>
        </w:trPr>
        <w:tc>
          <w:tcPr>
            <w:tcW w:w="1293" w:type="dxa"/>
            <w:tcBorders>
              <w:top w:val="outset" w:sz="6" w:space="0" w:color="auto"/>
              <w:left w:val="outset" w:sz="6" w:space="0" w:color="auto"/>
              <w:bottom w:val="outset" w:sz="6" w:space="0" w:color="auto"/>
              <w:right w:val="outset" w:sz="6" w:space="0" w:color="auto"/>
            </w:tcBorders>
            <w:vAlign w:val="center"/>
            <w:hideMark/>
          </w:tcPr>
          <w:p w14:paraId="7593728D" w14:textId="77777777" w:rsidR="006620DA" w:rsidRPr="006620DA" w:rsidRDefault="006620DA" w:rsidP="005D5F27">
            <w:pPr>
              <w:rPr>
                <w:rFonts w:ascii="Arial" w:hAnsi="Arial" w:cs="Arial"/>
              </w:rPr>
            </w:pPr>
            <w:r w:rsidRPr="006620DA">
              <w:rPr>
                <w:rFonts w:ascii="Arial" w:hAnsi="Arial" w:cs="Arial"/>
              </w:rPr>
              <w:lastRenderedPageBreak/>
              <w:t>Alcohol Oxidase</w:t>
            </w:r>
          </w:p>
        </w:tc>
        <w:tc>
          <w:tcPr>
            <w:tcW w:w="1512" w:type="dxa"/>
            <w:tcBorders>
              <w:top w:val="outset" w:sz="6" w:space="0" w:color="auto"/>
              <w:left w:val="outset" w:sz="6" w:space="0" w:color="auto"/>
              <w:bottom w:val="outset" w:sz="6" w:space="0" w:color="auto"/>
              <w:right w:val="outset" w:sz="6" w:space="0" w:color="auto"/>
            </w:tcBorders>
            <w:vAlign w:val="center"/>
            <w:hideMark/>
          </w:tcPr>
          <w:p w14:paraId="349E8894" w14:textId="77777777" w:rsidR="006620DA" w:rsidRPr="006620DA" w:rsidRDefault="006620DA" w:rsidP="005D5F27">
            <w:pPr>
              <w:rPr>
                <w:rFonts w:ascii="Arial" w:hAnsi="Arial" w:cs="Arial"/>
              </w:rPr>
            </w:pPr>
            <w:r w:rsidRPr="006620DA">
              <w:rPr>
                <w:rFonts w:ascii="Arial" w:hAnsi="Arial" w:cs="Arial"/>
              </w:rPr>
              <w:t> </w:t>
            </w:r>
          </w:p>
        </w:tc>
        <w:tc>
          <w:tcPr>
            <w:tcW w:w="1582" w:type="dxa"/>
            <w:tcBorders>
              <w:top w:val="outset" w:sz="6" w:space="0" w:color="auto"/>
              <w:left w:val="outset" w:sz="6" w:space="0" w:color="auto"/>
              <w:bottom w:val="outset" w:sz="6" w:space="0" w:color="auto"/>
              <w:right w:val="outset" w:sz="6" w:space="0" w:color="auto"/>
            </w:tcBorders>
            <w:vAlign w:val="center"/>
            <w:hideMark/>
          </w:tcPr>
          <w:p w14:paraId="40EA6B42" w14:textId="77777777" w:rsidR="006620DA" w:rsidRPr="006620DA" w:rsidRDefault="006620DA" w:rsidP="005D5F27">
            <w:pPr>
              <w:rPr>
                <w:rFonts w:ascii="Arial" w:hAnsi="Arial" w:cs="Arial"/>
              </w:rPr>
            </w:pPr>
            <w:r w:rsidRPr="006620DA">
              <w:rPr>
                <w:rFonts w:ascii="Arial" w:hAnsi="Arial" w:cs="Arial"/>
              </w:rPr>
              <w:t> </w:t>
            </w:r>
          </w:p>
        </w:tc>
        <w:tc>
          <w:tcPr>
            <w:tcW w:w="2220" w:type="dxa"/>
            <w:tcBorders>
              <w:top w:val="outset" w:sz="6" w:space="0" w:color="auto"/>
              <w:left w:val="outset" w:sz="6" w:space="0" w:color="auto"/>
              <w:bottom w:val="outset" w:sz="6" w:space="0" w:color="auto"/>
              <w:right w:val="outset" w:sz="6" w:space="0" w:color="auto"/>
            </w:tcBorders>
            <w:vAlign w:val="center"/>
            <w:hideMark/>
          </w:tcPr>
          <w:p w14:paraId="31FC9EEA" w14:textId="77777777" w:rsidR="006620DA" w:rsidRPr="006620DA" w:rsidRDefault="006620DA" w:rsidP="005D5F27">
            <w:pPr>
              <w:rPr>
                <w:rFonts w:ascii="Arial" w:hAnsi="Arial" w:cs="Arial"/>
              </w:rPr>
            </w:pPr>
            <w:r w:rsidRPr="006620DA">
              <w:rPr>
                <w:rFonts w:ascii="Arial" w:hAnsi="Arial" w:cs="Arial"/>
              </w:rPr>
              <w:t xml:space="preserve">5.4 </w:t>
            </w:r>
            <w:proofErr w:type="spellStart"/>
            <w:r w:rsidRPr="006620DA">
              <w:rPr>
                <w:rFonts w:ascii="Arial" w:hAnsi="Arial" w:cs="Arial"/>
              </w:rPr>
              <w:t>uL</w:t>
            </w:r>
            <w:proofErr w:type="spellEnd"/>
          </w:p>
        </w:tc>
        <w:tc>
          <w:tcPr>
            <w:tcW w:w="2655" w:type="dxa"/>
            <w:tcBorders>
              <w:top w:val="outset" w:sz="6" w:space="0" w:color="auto"/>
              <w:left w:val="outset" w:sz="6" w:space="0" w:color="auto"/>
              <w:bottom w:val="outset" w:sz="6" w:space="0" w:color="auto"/>
              <w:right w:val="outset" w:sz="6" w:space="0" w:color="auto"/>
            </w:tcBorders>
            <w:vAlign w:val="center"/>
            <w:hideMark/>
          </w:tcPr>
          <w:p w14:paraId="436955F1" w14:textId="72E3B285" w:rsidR="006620DA" w:rsidRPr="006620DA" w:rsidRDefault="006620DA" w:rsidP="005D5F27">
            <w:pPr>
              <w:rPr>
                <w:rFonts w:ascii="Arial" w:hAnsi="Arial" w:cs="Arial"/>
              </w:rPr>
            </w:pPr>
          </w:p>
        </w:tc>
      </w:tr>
      <w:tr w:rsidR="006620DA" w:rsidRPr="006620DA" w14:paraId="0A9BBF27" w14:textId="77777777" w:rsidTr="005D5F27">
        <w:trPr>
          <w:tblCellSpacing w:w="15" w:type="dxa"/>
        </w:trPr>
        <w:tc>
          <w:tcPr>
            <w:tcW w:w="1293" w:type="dxa"/>
            <w:tcBorders>
              <w:top w:val="outset" w:sz="6" w:space="0" w:color="auto"/>
              <w:left w:val="outset" w:sz="6" w:space="0" w:color="auto"/>
              <w:bottom w:val="outset" w:sz="6" w:space="0" w:color="auto"/>
              <w:right w:val="outset" w:sz="6" w:space="0" w:color="auto"/>
            </w:tcBorders>
            <w:vAlign w:val="center"/>
            <w:hideMark/>
          </w:tcPr>
          <w:p w14:paraId="5DD05CD1" w14:textId="77777777" w:rsidR="006620DA" w:rsidRPr="006620DA" w:rsidRDefault="006620DA" w:rsidP="005D5F27">
            <w:pPr>
              <w:rPr>
                <w:rFonts w:ascii="Arial" w:hAnsi="Arial" w:cs="Arial"/>
              </w:rPr>
            </w:pPr>
            <w:r w:rsidRPr="006620DA">
              <w:rPr>
                <w:rFonts w:ascii="Arial" w:hAnsi="Arial" w:cs="Arial"/>
              </w:rPr>
              <w:t>Phosphate Buffer</w:t>
            </w:r>
          </w:p>
        </w:tc>
        <w:tc>
          <w:tcPr>
            <w:tcW w:w="1512" w:type="dxa"/>
            <w:tcBorders>
              <w:top w:val="outset" w:sz="6" w:space="0" w:color="auto"/>
              <w:left w:val="outset" w:sz="6" w:space="0" w:color="auto"/>
              <w:bottom w:val="outset" w:sz="6" w:space="0" w:color="auto"/>
              <w:right w:val="outset" w:sz="6" w:space="0" w:color="auto"/>
            </w:tcBorders>
            <w:vAlign w:val="center"/>
            <w:hideMark/>
          </w:tcPr>
          <w:p w14:paraId="1D85A5A1" w14:textId="77777777" w:rsidR="006620DA" w:rsidRPr="006620DA" w:rsidRDefault="006620DA" w:rsidP="005D5F27">
            <w:pPr>
              <w:rPr>
                <w:rFonts w:ascii="Arial" w:hAnsi="Arial" w:cs="Arial"/>
              </w:rPr>
            </w:pPr>
            <w:r w:rsidRPr="006620DA">
              <w:rPr>
                <w:rFonts w:ascii="Arial" w:hAnsi="Arial" w:cs="Arial"/>
              </w:rPr>
              <w:t>Lab Stock, 21/06/04, KH</w:t>
            </w:r>
          </w:p>
        </w:tc>
        <w:tc>
          <w:tcPr>
            <w:tcW w:w="1582" w:type="dxa"/>
            <w:tcBorders>
              <w:top w:val="outset" w:sz="6" w:space="0" w:color="auto"/>
              <w:left w:val="outset" w:sz="6" w:space="0" w:color="auto"/>
              <w:bottom w:val="outset" w:sz="6" w:space="0" w:color="auto"/>
              <w:right w:val="outset" w:sz="6" w:space="0" w:color="auto"/>
            </w:tcBorders>
            <w:vAlign w:val="center"/>
            <w:hideMark/>
          </w:tcPr>
          <w:p w14:paraId="2B2FD3F4" w14:textId="77777777" w:rsidR="006620DA" w:rsidRPr="006620DA" w:rsidRDefault="006620DA" w:rsidP="005D5F27">
            <w:pPr>
              <w:rPr>
                <w:rFonts w:ascii="Arial" w:hAnsi="Arial" w:cs="Arial"/>
              </w:rPr>
            </w:pPr>
            <w:r w:rsidRPr="006620DA">
              <w:rPr>
                <w:rFonts w:ascii="Arial" w:hAnsi="Arial" w:cs="Arial"/>
              </w:rPr>
              <w:t>--</w:t>
            </w:r>
          </w:p>
        </w:tc>
        <w:tc>
          <w:tcPr>
            <w:tcW w:w="2220" w:type="dxa"/>
            <w:tcBorders>
              <w:top w:val="outset" w:sz="6" w:space="0" w:color="auto"/>
              <w:left w:val="outset" w:sz="6" w:space="0" w:color="auto"/>
              <w:bottom w:val="outset" w:sz="6" w:space="0" w:color="auto"/>
              <w:right w:val="outset" w:sz="6" w:space="0" w:color="auto"/>
            </w:tcBorders>
            <w:vAlign w:val="center"/>
            <w:hideMark/>
          </w:tcPr>
          <w:p w14:paraId="710C47F0" w14:textId="1BDED290" w:rsidR="006620DA" w:rsidRPr="006620DA" w:rsidRDefault="006620DA" w:rsidP="005D5F27">
            <w:pPr>
              <w:rPr>
                <w:rFonts w:ascii="Arial" w:hAnsi="Arial" w:cs="Arial"/>
              </w:rPr>
            </w:pPr>
            <w:r w:rsidRPr="006620DA">
              <w:rPr>
                <w:rFonts w:ascii="Arial" w:hAnsi="Arial" w:cs="Arial"/>
              </w:rPr>
              <w:t>10 mL</w:t>
            </w:r>
          </w:p>
        </w:tc>
        <w:tc>
          <w:tcPr>
            <w:tcW w:w="2655" w:type="dxa"/>
            <w:tcBorders>
              <w:top w:val="outset" w:sz="6" w:space="0" w:color="auto"/>
              <w:left w:val="outset" w:sz="6" w:space="0" w:color="auto"/>
              <w:bottom w:val="outset" w:sz="6" w:space="0" w:color="auto"/>
              <w:right w:val="outset" w:sz="6" w:space="0" w:color="auto"/>
            </w:tcBorders>
            <w:vAlign w:val="center"/>
            <w:hideMark/>
          </w:tcPr>
          <w:p w14:paraId="7F30B4F9" w14:textId="244484BD" w:rsidR="006620DA" w:rsidRPr="006620DA" w:rsidRDefault="006620DA" w:rsidP="005D5F27">
            <w:pPr>
              <w:rPr>
                <w:rFonts w:ascii="Arial" w:hAnsi="Arial" w:cs="Arial"/>
              </w:rPr>
            </w:pPr>
          </w:p>
        </w:tc>
      </w:tr>
    </w:tbl>
    <w:p w14:paraId="2FDC5638" w14:textId="77777777" w:rsidR="005D5F27" w:rsidRDefault="005D5F27" w:rsidP="006620DA">
      <w:pPr>
        <w:pStyle w:val="NormalWeb"/>
        <w:spacing w:before="0" w:beforeAutospacing="0" w:after="360" w:afterAutospacing="0" w:line="336" w:lineRule="atLeast"/>
        <w:rPr>
          <w:rStyle w:val="Strong"/>
          <w:rFonts w:ascii="Arial" w:hAnsi="Arial" w:cs="Arial"/>
          <w:color w:val="444444"/>
        </w:rPr>
      </w:pPr>
    </w:p>
    <w:p w14:paraId="1400F70A" w14:textId="4D1B6AC8" w:rsidR="006620DA" w:rsidRPr="006620DA" w:rsidRDefault="006620DA" w:rsidP="005D5F27">
      <w:pPr>
        <w:pStyle w:val="NormalWeb"/>
        <w:spacing w:before="0" w:beforeAutospacing="0" w:after="0" w:afterAutospacing="0" w:line="336" w:lineRule="atLeast"/>
        <w:rPr>
          <w:rFonts w:ascii="Arial" w:hAnsi="Arial" w:cs="Arial"/>
          <w:color w:val="444444"/>
        </w:rPr>
      </w:pPr>
      <w:r w:rsidRPr="006620DA">
        <w:rPr>
          <w:rStyle w:val="Strong"/>
          <w:rFonts w:ascii="Arial" w:hAnsi="Arial" w:cs="Arial"/>
          <w:color w:val="444444"/>
        </w:rPr>
        <w:t>NaOH Solution, 0.5N </w:t>
      </w:r>
      <w:r w:rsidRPr="006620DA">
        <w:rPr>
          <w:rFonts w:ascii="Arial" w:hAnsi="Arial" w:cs="Arial"/>
          <w:color w:val="444444"/>
        </w:rPr>
        <w:t>(If fresh is needed)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3"/>
        <w:gridCol w:w="2123"/>
        <w:gridCol w:w="1192"/>
        <w:gridCol w:w="3161"/>
        <w:gridCol w:w="1355"/>
      </w:tblGrid>
      <w:tr w:rsidR="006620DA" w:rsidRPr="006620DA" w14:paraId="329D77A9" w14:textId="77777777" w:rsidTr="00662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11F322" w14:textId="77777777" w:rsidR="006620DA" w:rsidRPr="006620DA" w:rsidRDefault="006620DA" w:rsidP="005D5F27">
            <w:pPr>
              <w:rPr>
                <w:rFonts w:ascii="Arial" w:hAnsi="Arial" w:cs="Arial"/>
              </w:rPr>
            </w:pPr>
            <w:r w:rsidRPr="006620DA">
              <w:rPr>
                <w:rFonts w:ascii="Arial" w:hAnsi="Arial" w:cs="Arial"/>
              </w:rPr>
              <w:t>Chemical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9112E" w14:textId="77777777" w:rsidR="006620DA" w:rsidRPr="006620DA" w:rsidRDefault="006620DA" w:rsidP="005D5F27">
            <w:pPr>
              <w:rPr>
                <w:rFonts w:ascii="Arial" w:hAnsi="Arial" w:cs="Arial"/>
              </w:rPr>
            </w:pPr>
            <w:r w:rsidRPr="006620DA">
              <w:rPr>
                <w:rFonts w:ascii="Arial" w:hAnsi="Arial" w:cs="Arial"/>
              </w:rPr>
              <w:t>Chemical Name on Bottle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4E388" w14:textId="77777777" w:rsidR="006620DA" w:rsidRPr="006620DA" w:rsidRDefault="006620DA" w:rsidP="005D5F27">
            <w:pPr>
              <w:rPr>
                <w:rFonts w:ascii="Arial" w:hAnsi="Arial" w:cs="Arial"/>
              </w:rPr>
            </w:pPr>
            <w:r w:rsidRPr="006620DA">
              <w:rPr>
                <w:rFonts w:ascii="Arial" w:hAnsi="Arial" w:cs="Arial"/>
              </w:rPr>
              <w:t>Lot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9BFBB" w14:textId="77777777" w:rsidR="006620DA" w:rsidRPr="006620DA" w:rsidRDefault="006620DA" w:rsidP="005D5F27">
            <w:pPr>
              <w:rPr>
                <w:rFonts w:ascii="Arial" w:hAnsi="Arial" w:cs="Arial"/>
              </w:rPr>
            </w:pPr>
            <w:r w:rsidRPr="006620DA">
              <w:rPr>
                <w:rFonts w:ascii="Arial" w:hAnsi="Arial" w:cs="Arial"/>
              </w:rPr>
              <w:t>Amount Planned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D5547" w14:textId="77777777" w:rsidR="006620DA" w:rsidRPr="006620DA" w:rsidRDefault="006620DA" w:rsidP="005D5F27">
            <w:pPr>
              <w:rPr>
                <w:rFonts w:ascii="Arial" w:hAnsi="Arial" w:cs="Arial"/>
              </w:rPr>
            </w:pPr>
            <w:r w:rsidRPr="006620DA">
              <w:rPr>
                <w:rFonts w:ascii="Arial" w:hAnsi="Arial" w:cs="Arial"/>
              </w:rPr>
              <w:t>Amount Actual</w:t>
            </w:r>
          </w:p>
        </w:tc>
      </w:tr>
      <w:tr w:rsidR="006620DA" w:rsidRPr="006620DA" w14:paraId="23310156" w14:textId="77777777" w:rsidTr="00662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045354" w14:textId="77777777" w:rsidR="006620DA" w:rsidRPr="006620DA" w:rsidRDefault="006620DA" w:rsidP="005D5F27">
            <w:pPr>
              <w:rPr>
                <w:rFonts w:ascii="Arial" w:hAnsi="Arial" w:cs="Arial"/>
              </w:rPr>
            </w:pPr>
            <w:r w:rsidRPr="006620DA">
              <w:rPr>
                <w:rFonts w:ascii="Arial" w:hAnsi="Arial" w:cs="Arial"/>
              </w:rPr>
              <w:t>NaOH</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D9B8C" w14:textId="77777777" w:rsidR="006620DA" w:rsidRPr="006620DA" w:rsidRDefault="006620DA" w:rsidP="005D5F27">
            <w:pPr>
              <w:rPr>
                <w:rFonts w:ascii="Arial" w:hAnsi="Arial" w:cs="Arial"/>
              </w:rPr>
            </w:pPr>
            <w:r w:rsidRPr="006620DA">
              <w:rPr>
                <w:rFonts w:ascii="Arial" w:hAnsi="Arial" w:cs="Arial"/>
              </w:rPr>
              <w:t>567530-500GM</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5487D" w14:textId="77777777" w:rsidR="006620DA" w:rsidRPr="006620DA" w:rsidRDefault="006620DA" w:rsidP="005D5F27">
            <w:pPr>
              <w:rPr>
                <w:rFonts w:ascii="Arial" w:hAnsi="Arial" w:cs="Arial"/>
              </w:rPr>
            </w:pPr>
            <w:r w:rsidRPr="006620DA">
              <w:rPr>
                <w:rFonts w:ascii="Arial" w:hAnsi="Arial" w:cs="Arial"/>
              </w:rPr>
              <w:t>3311947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ABC33" w14:textId="77777777" w:rsidR="006620DA" w:rsidRPr="006620DA" w:rsidRDefault="006620DA" w:rsidP="005D5F27">
            <w:pPr>
              <w:numPr>
                <w:ilvl w:val="0"/>
                <w:numId w:val="13"/>
              </w:numPr>
              <w:spacing w:before="100" w:beforeAutospacing="1"/>
              <w:rPr>
                <w:rFonts w:ascii="Arial" w:hAnsi="Arial" w:cs="Arial"/>
              </w:rPr>
            </w:pPr>
            <w:r w:rsidRPr="006620DA">
              <w:rPr>
                <w:rFonts w:ascii="Arial" w:hAnsi="Arial" w:cs="Arial"/>
              </w:rPr>
              <w:t>0.5 N = 0.5 M NaOH</w:t>
            </w:r>
          </w:p>
          <w:p w14:paraId="3412D3BC" w14:textId="77777777" w:rsidR="006620DA" w:rsidRPr="006620DA" w:rsidRDefault="006620DA" w:rsidP="005D5F27">
            <w:pPr>
              <w:numPr>
                <w:ilvl w:val="0"/>
                <w:numId w:val="13"/>
              </w:numPr>
              <w:spacing w:before="100" w:beforeAutospacing="1"/>
              <w:rPr>
                <w:rFonts w:ascii="Arial" w:hAnsi="Arial" w:cs="Arial"/>
              </w:rPr>
            </w:pPr>
            <w:r w:rsidRPr="006620DA">
              <w:rPr>
                <w:rFonts w:ascii="Arial" w:hAnsi="Arial" w:cs="Arial"/>
              </w:rPr>
              <w:t>For 100 mL, need:</w:t>
            </w:r>
          </w:p>
          <w:p w14:paraId="515199A7" w14:textId="77777777" w:rsidR="006620DA" w:rsidRPr="006620DA" w:rsidRDefault="006620DA" w:rsidP="005D5F27">
            <w:pPr>
              <w:numPr>
                <w:ilvl w:val="0"/>
                <w:numId w:val="13"/>
              </w:numPr>
              <w:spacing w:before="100" w:beforeAutospacing="1"/>
              <w:rPr>
                <w:rFonts w:ascii="Arial" w:hAnsi="Arial" w:cs="Arial"/>
              </w:rPr>
            </w:pPr>
            <w:r w:rsidRPr="006620DA">
              <w:rPr>
                <w:rFonts w:ascii="Arial" w:hAnsi="Arial" w:cs="Arial"/>
              </w:rPr>
              <w:t>(0.5 mol/</w:t>
            </w:r>
            <w:proofErr w:type="gramStart"/>
            <w:r w:rsidRPr="006620DA">
              <w:rPr>
                <w:rFonts w:ascii="Arial" w:hAnsi="Arial" w:cs="Arial"/>
              </w:rPr>
              <w:t>L)*</w:t>
            </w:r>
            <w:proofErr w:type="gramEnd"/>
            <w:r w:rsidRPr="006620DA">
              <w:rPr>
                <w:rFonts w:ascii="Arial" w:hAnsi="Arial" w:cs="Arial"/>
              </w:rPr>
              <w:t>(0.1 L) = 0.05 mol</w:t>
            </w:r>
          </w:p>
          <w:p w14:paraId="42808B03" w14:textId="77777777" w:rsidR="006620DA" w:rsidRPr="006620DA" w:rsidRDefault="006620DA" w:rsidP="005D5F27">
            <w:pPr>
              <w:numPr>
                <w:ilvl w:val="0"/>
                <w:numId w:val="13"/>
              </w:numPr>
              <w:spacing w:before="100" w:beforeAutospacing="1"/>
              <w:rPr>
                <w:rFonts w:ascii="Arial" w:hAnsi="Arial" w:cs="Arial"/>
              </w:rPr>
            </w:pPr>
            <w:r w:rsidRPr="006620DA">
              <w:rPr>
                <w:rFonts w:ascii="Arial" w:hAnsi="Arial" w:cs="Arial"/>
              </w:rPr>
              <w:t>0.05 mol * 40 g/mol = </w:t>
            </w:r>
            <w:r w:rsidRPr="006620DA">
              <w:rPr>
                <w:rStyle w:val="Strong"/>
                <w:rFonts w:ascii="Arial" w:hAnsi="Arial" w:cs="Arial"/>
              </w:rPr>
              <w:t>2 g</w:t>
            </w:r>
          </w:p>
          <w:p w14:paraId="5861C8C8" w14:textId="77777777" w:rsidR="006620DA" w:rsidRPr="006620DA" w:rsidRDefault="006620DA" w:rsidP="005D5F27">
            <w:pPr>
              <w:numPr>
                <w:ilvl w:val="0"/>
                <w:numId w:val="13"/>
              </w:numPr>
              <w:spacing w:before="100" w:beforeAutospacing="1"/>
              <w:rPr>
                <w:rFonts w:ascii="Arial" w:hAnsi="Arial" w:cs="Arial"/>
              </w:rPr>
            </w:pPr>
            <w:r w:rsidRPr="006620DA">
              <w:rPr>
                <w:rFonts w:ascii="Arial" w:hAnsi="Arial" w:cs="Arial"/>
              </w:rPr>
              <w:t>(Approx 10 pellets)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08091" w14:textId="77777777" w:rsidR="006620DA" w:rsidRPr="006620DA" w:rsidRDefault="006620DA" w:rsidP="005D5F27">
            <w:pPr>
              <w:rPr>
                <w:rFonts w:ascii="Arial" w:hAnsi="Arial" w:cs="Arial"/>
              </w:rPr>
            </w:pPr>
            <w:r w:rsidRPr="006620DA">
              <w:rPr>
                <w:rFonts w:ascii="Arial" w:hAnsi="Arial" w:cs="Arial"/>
              </w:rPr>
              <w:t> </w:t>
            </w:r>
          </w:p>
        </w:tc>
      </w:tr>
      <w:tr w:rsidR="006620DA" w:rsidRPr="006620DA" w14:paraId="401D2198" w14:textId="77777777" w:rsidTr="00662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CFEBC" w14:textId="77777777" w:rsidR="006620DA" w:rsidRPr="006620DA" w:rsidRDefault="006620DA" w:rsidP="005D5F27">
            <w:pPr>
              <w:rPr>
                <w:rFonts w:ascii="Arial" w:hAnsi="Arial" w:cs="Arial"/>
              </w:rPr>
            </w:pPr>
            <w:r w:rsidRPr="006620DA">
              <w:rPr>
                <w:rFonts w:ascii="Arial" w:hAnsi="Arial" w:cs="Arial"/>
              </w:rPr>
              <w:t>RODI 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53881" w14:textId="77777777" w:rsidR="006620DA" w:rsidRPr="006620DA" w:rsidRDefault="006620DA" w:rsidP="005D5F27">
            <w:pPr>
              <w:rPr>
                <w:rFonts w:ascii="Arial" w:hAnsi="Arial" w:cs="Arial"/>
              </w:rPr>
            </w:pPr>
            <w:r w:rsidRPr="006620DA">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58E46" w14:textId="77777777" w:rsidR="006620DA" w:rsidRPr="006620DA" w:rsidRDefault="006620DA" w:rsidP="005D5F27">
            <w:pPr>
              <w:rPr>
                <w:rFonts w:ascii="Arial" w:hAnsi="Arial" w:cs="Arial"/>
              </w:rPr>
            </w:pPr>
            <w:r w:rsidRPr="006620DA">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FCC01" w14:textId="77777777" w:rsidR="006620DA" w:rsidRPr="006620DA" w:rsidRDefault="006620DA" w:rsidP="005D5F27">
            <w:pPr>
              <w:rPr>
                <w:rFonts w:ascii="Arial" w:hAnsi="Arial" w:cs="Arial"/>
              </w:rPr>
            </w:pPr>
            <w:r w:rsidRPr="006620DA">
              <w:rPr>
                <w:rStyle w:val="Strong"/>
                <w:rFonts w:ascii="Arial" w:hAnsi="Arial" w:cs="Arial"/>
              </w:rPr>
              <w:t>100 mL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1FB2A" w14:textId="77777777" w:rsidR="006620DA" w:rsidRPr="006620DA" w:rsidRDefault="006620DA" w:rsidP="005D5F27">
            <w:pPr>
              <w:rPr>
                <w:rFonts w:ascii="Arial" w:hAnsi="Arial" w:cs="Arial"/>
              </w:rPr>
            </w:pPr>
            <w:r w:rsidRPr="006620DA">
              <w:rPr>
                <w:rFonts w:ascii="Arial" w:hAnsi="Arial" w:cs="Arial"/>
              </w:rPr>
              <w:t> </w:t>
            </w:r>
          </w:p>
        </w:tc>
      </w:tr>
    </w:tbl>
    <w:p w14:paraId="7B75C0C6" w14:textId="2A61CC27" w:rsidR="00923C32" w:rsidRPr="006620DA" w:rsidRDefault="00923C32" w:rsidP="6B8D9231">
      <w:pPr>
        <w:rPr>
          <w:rFonts w:ascii="Arial" w:hAnsi="Arial" w:cs="Arial"/>
        </w:rPr>
      </w:pPr>
    </w:p>
    <w:p w14:paraId="11E1BE19" w14:textId="77777777" w:rsidR="006620DA" w:rsidRPr="006620DA" w:rsidRDefault="006620DA" w:rsidP="006620DA">
      <w:pPr>
        <w:pStyle w:val="NormalWeb"/>
        <w:spacing w:before="0" w:beforeAutospacing="0" w:after="360" w:afterAutospacing="0" w:line="336" w:lineRule="atLeast"/>
        <w:rPr>
          <w:rFonts w:ascii="Arial" w:hAnsi="Arial" w:cs="Arial"/>
          <w:color w:val="444444"/>
        </w:rPr>
      </w:pPr>
      <w:proofErr w:type="spellStart"/>
      <w:r w:rsidRPr="006620DA">
        <w:rPr>
          <w:rStyle w:val="Strong"/>
          <w:rFonts w:ascii="Arial" w:hAnsi="Arial" w:cs="Arial"/>
          <w:color w:val="444444"/>
        </w:rPr>
        <w:t>Purpald</w:t>
      </w:r>
      <w:proofErr w:type="spellEnd"/>
      <w:r w:rsidRPr="006620DA">
        <w:rPr>
          <w:rStyle w:val="Strong"/>
          <w:rFonts w:ascii="Arial" w:hAnsi="Arial" w:cs="Arial"/>
          <w:color w:val="444444"/>
        </w:rPr>
        <w:t xml:space="preserve"> - MAKE RIGHT BEFORE USING DURING 10 min Heat Step </w:t>
      </w:r>
      <w:r w:rsidRPr="006620DA">
        <w:rPr>
          <w:rFonts w:ascii="Arial" w:hAnsi="Arial" w:cs="Arial"/>
          <w:color w:val="444444"/>
        </w:rPr>
        <w:t xml:space="preserve">Concentration needed: 5 mg/mL of </w:t>
      </w:r>
      <w:proofErr w:type="spellStart"/>
      <w:r w:rsidRPr="006620DA">
        <w:rPr>
          <w:rFonts w:ascii="Arial" w:hAnsi="Arial" w:cs="Arial"/>
          <w:color w:val="444444"/>
        </w:rPr>
        <w:t>Purpald</w:t>
      </w:r>
      <w:proofErr w:type="spellEnd"/>
      <w:r w:rsidRPr="006620DA">
        <w:rPr>
          <w:rFonts w:ascii="Arial" w:hAnsi="Arial" w:cs="Arial"/>
          <w:color w:val="444444"/>
        </w:rPr>
        <w:t xml:space="preserve"> in 0.5 N NaOH (100 </w:t>
      </w:r>
      <w:proofErr w:type="spellStart"/>
      <w:r w:rsidRPr="006620DA">
        <w:rPr>
          <w:rFonts w:ascii="Arial" w:hAnsi="Arial" w:cs="Arial"/>
          <w:color w:val="444444"/>
        </w:rPr>
        <w:t>uL</w:t>
      </w:r>
      <w:proofErr w:type="spellEnd"/>
      <w:r w:rsidRPr="006620DA">
        <w:rPr>
          <w:rFonts w:ascii="Arial" w:hAnsi="Arial" w:cs="Arial"/>
          <w:color w:val="444444"/>
        </w:rPr>
        <w:t xml:space="preserve"> of </w:t>
      </w:r>
      <w:proofErr w:type="spellStart"/>
      <w:r w:rsidRPr="006620DA">
        <w:rPr>
          <w:rFonts w:ascii="Arial" w:hAnsi="Arial" w:cs="Arial"/>
          <w:color w:val="444444"/>
        </w:rPr>
        <w:t>Purpald</w:t>
      </w:r>
      <w:proofErr w:type="spellEnd"/>
      <w:r w:rsidRPr="006620DA">
        <w:rPr>
          <w:rFonts w:ascii="Arial" w:hAnsi="Arial" w:cs="Arial"/>
          <w:color w:val="444444"/>
        </w:rPr>
        <w:t xml:space="preserve"> + NaOH per well; 150 </w:t>
      </w:r>
      <w:proofErr w:type="spellStart"/>
      <w:r w:rsidRPr="006620DA">
        <w:rPr>
          <w:rFonts w:ascii="Arial" w:hAnsi="Arial" w:cs="Arial"/>
          <w:color w:val="444444"/>
        </w:rPr>
        <w:t>uL</w:t>
      </w:r>
      <w:proofErr w:type="spellEnd"/>
      <w:r w:rsidRPr="006620DA">
        <w:rPr>
          <w:rFonts w:ascii="Arial" w:hAnsi="Arial" w:cs="Arial"/>
          <w:color w:val="444444"/>
        </w:rPr>
        <w:t xml:space="preserve"> of </w:t>
      </w:r>
      <w:proofErr w:type="spellStart"/>
      <w:r w:rsidRPr="006620DA">
        <w:rPr>
          <w:rFonts w:ascii="Arial" w:hAnsi="Arial" w:cs="Arial"/>
          <w:color w:val="444444"/>
        </w:rPr>
        <w:t>Purpald</w:t>
      </w:r>
      <w:proofErr w:type="spellEnd"/>
      <w:r w:rsidRPr="006620DA">
        <w:rPr>
          <w:rFonts w:ascii="Arial" w:hAnsi="Arial" w:cs="Arial"/>
          <w:color w:val="444444"/>
        </w:rPr>
        <w:t xml:space="preserve"> + NaOH + water per well)</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8"/>
        <w:gridCol w:w="1486"/>
        <w:gridCol w:w="1174"/>
        <w:gridCol w:w="2096"/>
        <w:gridCol w:w="1100"/>
      </w:tblGrid>
      <w:tr w:rsidR="006620DA" w:rsidRPr="006620DA" w14:paraId="3B5A2136" w14:textId="77777777" w:rsidTr="00662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467590" w14:textId="77777777" w:rsidR="006620DA" w:rsidRPr="006620DA" w:rsidRDefault="006620DA" w:rsidP="005D5F27">
            <w:pPr>
              <w:rPr>
                <w:rFonts w:ascii="Arial" w:hAnsi="Arial" w:cs="Arial"/>
              </w:rPr>
            </w:pPr>
            <w:r w:rsidRPr="006620DA">
              <w:rPr>
                <w:rFonts w:ascii="Arial" w:hAnsi="Arial" w:cs="Arial"/>
              </w:rPr>
              <w:t>Chemical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8DCCB" w14:textId="77777777" w:rsidR="006620DA" w:rsidRPr="006620DA" w:rsidRDefault="006620DA" w:rsidP="005D5F27">
            <w:pPr>
              <w:rPr>
                <w:rFonts w:ascii="Arial" w:hAnsi="Arial" w:cs="Arial"/>
              </w:rPr>
            </w:pPr>
            <w:r w:rsidRPr="006620DA">
              <w:rPr>
                <w:rFonts w:ascii="Arial" w:hAnsi="Arial" w:cs="Arial"/>
              </w:rPr>
              <w:t>Chemical Name on Bottle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B3C87" w14:textId="77777777" w:rsidR="006620DA" w:rsidRPr="006620DA" w:rsidRDefault="006620DA" w:rsidP="005D5F27">
            <w:pPr>
              <w:rPr>
                <w:rFonts w:ascii="Arial" w:hAnsi="Arial" w:cs="Arial"/>
              </w:rPr>
            </w:pPr>
            <w:r w:rsidRPr="006620DA">
              <w:rPr>
                <w:rFonts w:ascii="Arial" w:hAnsi="Arial" w:cs="Arial"/>
              </w:rPr>
              <w:t>Lot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DC647" w14:textId="77777777" w:rsidR="006620DA" w:rsidRPr="006620DA" w:rsidRDefault="006620DA" w:rsidP="005D5F27">
            <w:pPr>
              <w:rPr>
                <w:rFonts w:ascii="Arial" w:hAnsi="Arial" w:cs="Arial"/>
              </w:rPr>
            </w:pPr>
            <w:proofErr w:type="gramStart"/>
            <w:r w:rsidRPr="006620DA">
              <w:rPr>
                <w:rFonts w:ascii="Arial" w:hAnsi="Arial" w:cs="Arial"/>
              </w:rPr>
              <w:t>Amount  Planned</w:t>
            </w:r>
            <w:proofErr w:type="gramEnd"/>
            <w:r w:rsidRPr="006620DA">
              <w:rPr>
                <w:rFonts w:ascii="Arial" w:hAnsi="Arial" w:cs="Arial"/>
              </w:rPr>
              <w:t xml:space="preserve"> 1 plate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C9DAF" w14:textId="77777777" w:rsidR="006620DA" w:rsidRPr="006620DA" w:rsidRDefault="006620DA" w:rsidP="005D5F27">
            <w:pPr>
              <w:rPr>
                <w:rFonts w:ascii="Arial" w:hAnsi="Arial" w:cs="Arial"/>
              </w:rPr>
            </w:pPr>
            <w:r w:rsidRPr="006620DA">
              <w:rPr>
                <w:rFonts w:ascii="Arial" w:hAnsi="Arial" w:cs="Arial"/>
              </w:rPr>
              <w:t>Amount Actual </w:t>
            </w:r>
          </w:p>
        </w:tc>
      </w:tr>
      <w:tr w:rsidR="006620DA" w:rsidRPr="006620DA" w14:paraId="2EF7F87C" w14:textId="77777777" w:rsidTr="00662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B8D7E8" w14:textId="77777777" w:rsidR="006620DA" w:rsidRPr="006620DA" w:rsidRDefault="006620DA" w:rsidP="005D5F27">
            <w:pPr>
              <w:rPr>
                <w:rFonts w:ascii="Arial" w:hAnsi="Arial" w:cs="Arial"/>
              </w:rPr>
            </w:pPr>
            <w:proofErr w:type="spellStart"/>
            <w:r w:rsidRPr="006620DA">
              <w:rPr>
                <w:rFonts w:ascii="Arial" w:hAnsi="Arial" w:cs="Arial"/>
              </w:rPr>
              <w:t>Purpald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D3F971A" w14:textId="77777777" w:rsidR="006620DA" w:rsidRPr="006620DA" w:rsidRDefault="006620DA" w:rsidP="005D5F27">
            <w:pPr>
              <w:rPr>
                <w:rFonts w:ascii="Arial" w:hAnsi="Arial" w:cs="Arial"/>
              </w:rPr>
            </w:pPr>
            <w:r w:rsidRPr="006620DA">
              <w:rPr>
                <w:rFonts w:ascii="Arial" w:hAnsi="Arial" w:cs="Arial"/>
              </w:rPr>
              <w:t>Alfa Aesar L00982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4A6A6" w14:textId="77777777" w:rsidR="006620DA" w:rsidRPr="006620DA" w:rsidRDefault="006620DA" w:rsidP="005D5F27">
            <w:pPr>
              <w:rPr>
                <w:rFonts w:ascii="Arial" w:hAnsi="Arial" w:cs="Arial"/>
              </w:rPr>
            </w:pPr>
            <w:r w:rsidRPr="006620DA">
              <w:rPr>
                <w:rFonts w:ascii="Arial" w:hAnsi="Arial" w:cs="Arial"/>
              </w:rPr>
              <w:t>10228117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9FEDB" w14:textId="77777777" w:rsidR="006620DA" w:rsidRPr="006620DA" w:rsidRDefault="006620DA" w:rsidP="005D5F27">
            <w:pPr>
              <w:rPr>
                <w:rFonts w:ascii="Arial" w:hAnsi="Arial" w:cs="Arial"/>
              </w:rPr>
            </w:pPr>
            <w:r w:rsidRPr="006620DA">
              <w:rPr>
                <w:rFonts w:ascii="Arial" w:hAnsi="Arial" w:cs="Arial"/>
              </w:rPr>
              <w:t>50 mg</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2D526" w14:textId="77777777" w:rsidR="006620DA" w:rsidRPr="006620DA" w:rsidRDefault="006620DA" w:rsidP="005D5F27">
            <w:pPr>
              <w:rPr>
                <w:rFonts w:ascii="Arial" w:hAnsi="Arial" w:cs="Arial"/>
              </w:rPr>
            </w:pPr>
            <w:r w:rsidRPr="006620DA">
              <w:rPr>
                <w:rFonts w:ascii="Arial" w:hAnsi="Arial" w:cs="Arial"/>
              </w:rPr>
              <w:t> </w:t>
            </w:r>
          </w:p>
        </w:tc>
      </w:tr>
      <w:tr w:rsidR="006620DA" w:rsidRPr="006620DA" w14:paraId="1A231CF8" w14:textId="77777777" w:rsidTr="00662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04732D" w14:textId="77777777" w:rsidR="006620DA" w:rsidRPr="006620DA" w:rsidRDefault="006620DA" w:rsidP="005D5F27">
            <w:pPr>
              <w:rPr>
                <w:rFonts w:ascii="Arial" w:hAnsi="Arial" w:cs="Arial"/>
              </w:rPr>
            </w:pPr>
            <w:r w:rsidRPr="006620DA">
              <w:rPr>
                <w:rFonts w:ascii="Arial" w:hAnsi="Arial" w:cs="Arial"/>
              </w:rPr>
              <w:t>0.5 N NaOH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38627" w14:textId="77777777" w:rsidR="006620DA" w:rsidRPr="006620DA" w:rsidRDefault="006620DA" w:rsidP="005D5F27">
            <w:pPr>
              <w:rPr>
                <w:rFonts w:ascii="Arial" w:hAnsi="Arial" w:cs="Arial"/>
              </w:rPr>
            </w:pPr>
            <w:r w:rsidRPr="006620DA">
              <w:rPr>
                <w:rFonts w:ascii="Arial" w:hAnsi="Arial" w:cs="Arial"/>
              </w:rPr>
              <w:t>Lab Stock, 21/03/30, KH</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E42EF" w14:textId="77777777" w:rsidR="006620DA" w:rsidRPr="006620DA" w:rsidRDefault="006620DA" w:rsidP="005D5F27">
            <w:pPr>
              <w:rPr>
                <w:rFonts w:ascii="Arial" w:hAnsi="Arial" w:cs="Arial"/>
              </w:rPr>
            </w:pPr>
            <w:r w:rsidRPr="006620DA">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AB094" w14:textId="77777777" w:rsidR="006620DA" w:rsidRPr="006620DA" w:rsidRDefault="006620DA" w:rsidP="005D5F27">
            <w:pPr>
              <w:rPr>
                <w:rFonts w:ascii="Arial" w:hAnsi="Arial" w:cs="Arial"/>
              </w:rPr>
            </w:pPr>
            <w:r w:rsidRPr="006620DA">
              <w:rPr>
                <w:rFonts w:ascii="Arial" w:hAnsi="Arial" w:cs="Arial"/>
              </w:rPr>
              <w:t>10 mL</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4EADE" w14:textId="77777777" w:rsidR="006620DA" w:rsidRPr="006620DA" w:rsidRDefault="006620DA" w:rsidP="005D5F27">
            <w:pPr>
              <w:rPr>
                <w:rFonts w:ascii="Arial" w:hAnsi="Arial" w:cs="Arial"/>
              </w:rPr>
            </w:pPr>
            <w:r w:rsidRPr="006620DA">
              <w:rPr>
                <w:rFonts w:ascii="Arial" w:hAnsi="Arial" w:cs="Arial"/>
              </w:rPr>
              <w:t> </w:t>
            </w:r>
          </w:p>
        </w:tc>
      </w:tr>
      <w:tr w:rsidR="006620DA" w:rsidRPr="006620DA" w14:paraId="27C87D32" w14:textId="77777777" w:rsidTr="006620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1B1329" w14:textId="77777777" w:rsidR="006620DA" w:rsidRPr="006620DA" w:rsidRDefault="006620DA" w:rsidP="005D5F27">
            <w:pPr>
              <w:rPr>
                <w:rFonts w:ascii="Arial" w:hAnsi="Arial" w:cs="Arial"/>
              </w:rPr>
            </w:pPr>
            <w:r w:rsidRPr="006620DA">
              <w:rPr>
                <w:rFonts w:ascii="Arial" w:hAnsi="Arial" w:cs="Arial"/>
              </w:rPr>
              <w:t xml:space="preserve">After mixing </w:t>
            </w:r>
            <w:proofErr w:type="spellStart"/>
            <w:r w:rsidRPr="006620DA">
              <w:rPr>
                <w:rFonts w:ascii="Arial" w:hAnsi="Arial" w:cs="Arial"/>
              </w:rPr>
              <w:t>Purpald</w:t>
            </w:r>
            <w:proofErr w:type="spellEnd"/>
            <w:r w:rsidRPr="006620DA">
              <w:rPr>
                <w:rFonts w:ascii="Arial" w:hAnsi="Arial" w:cs="Arial"/>
              </w:rPr>
              <w:t xml:space="preserve"> with NaOH, add 1/2 the total volume of water for 150% of volume to pipette once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AE728" w14:textId="402DD7DA" w:rsidR="006620DA" w:rsidRPr="006620DA" w:rsidRDefault="00B420A7" w:rsidP="005D5F27">
            <w:pPr>
              <w:rPr>
                <w:rFonts w:ascii="Arial" w:hAnsi="Arial" w:cs="Arial"/>
              </w:rPr>
            </w:pPr>
            <w:r>
              <w:rPr>
                <w:rFonts w:ascii="Arial" w:hAnsi="Arial" w:cs="Arial"/>
              </w:rPr>
              <w:t>DI</w:t>
            </w:r>
            <w:r w:rsidR="006620DA" w:rsidRPr="006620DA">
              <w:rPr>
                <w:rFonts w:ascii="Arial" w:hAnsi="Arial" w:cs="Arial"/>
              </w:rPr>
              <w:t xml:space="preserve"> 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2CC83" w14:textId="77777777" w:rsidR="006620DA" w:rsidRPr="006620DA" w:rsidRDefault="006620DA" w:rsidP="005D5F27">
            <w:pPr>
              <w:rPr>
                <w:rFonts w:ascii="Arial" w:hAnsi="Arial" w:cs="Arial"/>
              </w:rPr>
            </w:pPr>
            <w:r w:rsidRPr="006620DA">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C9567" w14:textId="77777777" w:rsidR="006620DA" w:rsidRPr="006620DA" w:rsidRDefault="006620DA" w:rsidP="005D5F27">
            <w:pPr>
              <w:rPr>
                <w:rFonts w:ascii="Arial" w:hAnsi="Arial" w:cs="Arial"/>
              </w:rPr>
            </w:pPr>
            <w:r w:rsidRPr="006620DA">
              <w:rPr>
                <w:rFonts w:ascii="Arial" w:hAnsi="Arial" w:cs="Arial"/>
              </w:rPr>
              <w:t>5 mL</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C8C1F" w14:textId="77777777" w:rsidR="006620DA" w:rsidRPr="006620DA" w:rsidRDefault="006620DA" w:rsidP="005D5F27">
            <w:pPr>
              <w:rPr>
                <w:rFonts w:ascii="Arial" w:hAnsi="Arial" w:cs="Arial"/>
              </w:rPr>
            </w:pPr>
            <w:r w:rsidRPr="006620DA">
              <w:rPr>
                <w:rFonts w:ascii="Arial" w:hAnsi="Arial" w:cs="Arial"/>
              </w:rPr>
              <w:t> </w:t>
            </w:r>
          </w:p>
        </w:tc>
      </w:tr>
    </w:tbl>
    <w:p w14:paraId="45B3A4F4" w14:textId="77777777" w:rsidR="006620DA" w:rsidRPr="006620DA" w:rsidRDefault="006620DA" w:rsidP="6B8D9231">
      <w:pPr>
        <w:rPr>
          <w:rFonts w:ascii="Arial" w:hAnsi="Arial" w:cs="Arial"/>
        </w:rPr>
      </w:pPr>
    </w:p>
    <w:p w14:paraId="49A74844" w14:textId="7F539584" w:rsidR="00BD4282" w:rsidRPr="006620DA" w:rsidRDefault="00552474" w:rsidP="00BD4282">
      <w:pPr>
        <w:pStyle w:val="Heading1"/>
        <w:rPr>
          <w:rFonts w:ascii="Arial" w:hAnsi="Arial" w:cs="Arial"/>
          <w:szCs w:val="24"/>
        </w:rPr>
      </w:pPr>
      <w:r w:rsidRPr="006620DA">
        <w:rPr>
          <w:rFonts w:ascii="Arial" w:hAnsi="Arial" w:cs="Arial"/>
          <w:szCs w:val="24"/>
        </w:rPr>
        <w:t>Procedure Steps</w:t>
      </w:r>
    </w:p>
    <w:p w14:paraId="6D8D7A03" w14:textId="77777777" w:rsidR="0075741D" w:rsidRPr="006620DA" w:rsidRDefault="0075741D" w:rsidP="004B3146">
      <w:pPr>
        <w:rPr>
          <w:rFonts w:ascii="Arial" w:hAnsi="Arial" w:cs="Arial"/>
          <w:b/>
          <w:bCs/>
        </w:rPr>
      </w:pPr>
    </w:p>
    <w:p w14:paraId="658D7D6A" w14:textId="77777777" w:rsidR="006620DA" w:rsidRPr="006620DA" w:rsidRDefault="006620DA" w:rsidP="005D5F27">
      <w:pPr>
        <w:pStyle w:val="NormalWeb"/>
        <w:spacing w:before="0" w:beforeAutospacing="0" w:after="0" w:afterAutospacing="0" w:line="336" w:lineRule="atLeast"/>
        <w:rPr>
          <w:rFonts w:ascii="Arial" w:hAnsi="Arial" w:cs="Arial"/>
          <w:color w:val="444444"/>
        </w:rPr>
      </w:pPr>
      <w:r w:rsidRPr="006620DA">
        <w:rPr>
          <w:rStyle w:val="Strong"/>
          <w:rFonts w:ascii="Arial" w:hAnsi="Arial" w:cs="Arial"/>
          <w:color w:val="444444"/>
          <w:u w:val="single"/>
        </w:rPr>
        <w:t>4. Prepare 96-well Dilutions and Assay Wells </w:t>
      </w:r>
    </w:p>
    <w:p w14:paraId="00113815" w14:textId="1E67F490" w:rsidR="006620DA" w:rsidRPr="006620DA" w:rsidRDefault="006620DA" w:rsidP="005D5F27">
      <w:pPr>
        <w:pStyle w:val="NormalWeb"/>
        <w:spacing w:before="0" w:beforeAutospacing="0" w:after="0" w:afterAutospacing="0" w:line="336" w:lineRule="atLeast"/>
        <w:rPr>
          <w:rFonts w:ascii="Arial" w:hAnsi="Arial" w:cs="Arial"/>
          <w:color w:val="444444"/>
        </w:rPr>
      </w:pPr>
      <w:r w:rsidRPr="006620DA">
        <w:rPr>
          <w:rStyle w:val="Strong"/>
          <w:rFonts w:ascii="Arial" w:hAnsi="Arial" w:cs="Arial"/>
          <w:color w:val="444444"/>
        </w:rPr>
        <w:t xml:space="preserve">Assay Steps followed (includes updates from Oct 4, </w:t>
      </w:r>
      <w:proofErr w:type="gramStart"/>
      <w:r w:rsidRPr="006620DA">
        <w:rPr>
          <w:rStyle w:val="Strong"/>
          <w:rFonts w:ascii="Arial" w:hAnsi="Arial" w:cs="Arial"/>
          <w:color w:val="444444"/>
        </w:rPr>
        <w:t>2021</w:t>
      </w:r>
      <w:proofErr w:type="gramEnd"/>
      <w:r w:rsidRPr="006620DA">
        <w:rPr>
          <w:rStyle w:val="Strong"/>
          <w:rFonts w:ascii="Arial" w:hAnsi="Arial" w:cs="Arial"/>
          <w:color w:val="444444"/>
        </w:rPr>
        <w:t xml:space="preserve"> assay improvements):</w:t>
      </w:r>
    </w:p>
    <w:p w14:paraId="1706B0A4" w14:textId="77777777" w:rsidR="006620DA" w:rsidRPr="006620DA" w:rsidRDefault="006620DA" w:rsidP="005D5F27">
      <w:pPr>
        <w:pStyle w:val="NormalWeb"/>
        <w:spacing w:before="0" w:beforeAutospacing="0" w:after="0" w:afterAutospacing="0" w:line="336" w:lineRule="atLeast"/>
        <w:rPr>
          <w:rFonts w:ascii="Arial" w:hAnsi="Arial" w:cs="Arial"/>
          <w:color w:val="444444"/>
        </w:rPr>
      </w:pPr>
      <w:r w:rsidRPr="006620DA">
        <w:rPr>
          <w:rFonts w:ascii="Arial" w:hAnsi="Arial" w:cs="Arial"/>
          <w:color w:val="444444"/>
        </w:rPr>
        <w:t>a.) Prepare 2x Dilution of 50 mM methanol using Media</w:t>
      </w:r>
    </w:p>
    <w:p w14:paraId="76B353D3" w14:textId="77777777" w:rsidR="006620DA" w:rsidRPr="006620DA" w:rsidRDefault="006620DA" w:rsidP="005D5F27">
      <w:pPr>
        <w:pStyle w:val="NormalWeb"/>
        <w:spacing w:before="0" w:beforeAutospacing="0" w:after="0" w:afterAutospacing="0" w:line="336" w:lineRule="atLeast"/>
        <w:rPr>
          <w:rFonts w:ascii="Arial" w:hAnsi="Arial" w:cs="Arial"/>
          <w:color w:val="444444"/>
        </w:rPr>
      </w:pPr>
      <w:r w:rsidRPr="006620DA">
        <w:rPr>
          <w:rFonts w:ascii="Arial" w:hAnsi="Arial" w:cs="Arial"/>
          <w:color w:val="444444"/>
        </w:rPr>
        <w:lastRenderedPageBreak/>
        <w:t>b.) Dilute samples and standards into linear assay range:</w:t>
      </w:r>
    </w:p>
    <w:p w14:paraId="1C98B0BB" w14:textId="77777777" w:rsidR="006620DA" w:rsidRPr="006620DA" w:rsidRDefault="006620DA" w:rsidP="005D5F27">
      <w:pPr>
        <w:numPr>
          <w:ilvl w:val="0"/>
          <w:numId w:val="15"/>
        </w:numPr>
        <w:spacing w:before="100" w:beforeAutospacing="1"/>
        <w:rPr>
          <w:rFonts w:ascii="Arial" w:hAnsi="Arial" w:cs="Arial"/>
          <w:color w:val="444444"/>
        </w:rPr>
      </w:pPr>
      <w:r w:rsidRPr="006620DA">
        <w:rPr>
          <w:rFonts w:ascii="Arial" w:hAnsi="Arial" w:cs="Arial"/>
          <w:color w:val="444444"/>
        </w:rPr>
        <w:t xml:space="preserve">Add 20 </w:t>
      </w:r>
      <w:proofErr w:type="spellStart"/>
      <w:r w:rsidRPr="006620DA">
        <w:rPr>
          <w:rFonts w:ascii="Arial" w:hAnsi="Arial" w:cs="Arial"/>
          <w:color w:val="444444"/>
        </w:rPr>
        <w:t>uL</w:t>
      </w:r>
      <w:proofErr w:type="spellEnd"/>
      <w:r w:rsidRPr="006620DA">
        <w:rPr>
          <w:rFonts w:ascii="Arial" w:hAnsi="Arial" w:cs="Arial"/>
          <w:color w:val="444444"/>
        </w:rPr>
        <w:t xml:space="preserve"> of samples and standards</w:t>
      </w:r>
    </w:p>
    <w:p w14:paraId="5E079E24" w14:textId="77777777" w:rsidR="006620DA" w:rsidRPr="006620DA" w:rsidRDefault="006620DA" w:rsidP="005D5F27">
      <w:pPr>
        <w:numPr>
          <w:ilvl w:val="0"/>
          <w:numId w:val="15"/>
        </w:numPr>
        <w:spacing w:before="100" w:beforeAutospacing="1"/>
        <w:rPr>
          <w:rFonts w:ascii="Arial" w:hAnsi="Arial" w:cs="Arial"/>
          <w:color w:val="444444"/>
        </w:rPr>
      </w:pPr>
      <w:r w:rsidRPr="006620DA">
        <w:rPr>
          <w:rFonts w:ascii="Arial" w:hAnsi="Arial" w:cs="Arial"/>
          <w:color w:val="444444"/>
        </w:rPr>
        <w:t xml:space="preserve">Add 320 </w:t>
      </w:r>
      <w:proofErr w:type="spellStart"/>
      <w:r w:rsidRPr="006620DA">
        <w:rPr>
          <w:rFonts w:ascii="Arial" w:hAnsi="Arial" w:cs="Arial"/>
          <w:color w:val="444444"/>
        </w:rPr>
        <w:t>uL</w:t>
      </w:r>
      <w:proofErr w:type="spellEnd"/>
      <w:r w:rsidRPr="006620DA">
        <w:rPr>
          <w:rFonts w:ascii="Arial" w:hAnsi="Arial" w:cs="Arial"/>
          <w:color w:val="444444"/>
        </w:rPr>
        <w:t xml:space="preserve"> water, pipette mix. </w:t>
      </w:r>
    </w:p>
    <w:p w14:paraId="58A3B418" w14:textId="50DB7C5A" w:rsidR="006620DA" w:rsidRPr="006620DA" w:rsidRDefault="006620DA" w:rsidP="005D5F27">
      <w:pPr>
        <w:numPr>
          <w:ilvl w:val="0"/>
          <w:numId w:val="15"/>
        </w:numPr>
        <w:spacing w:before="100" w:beforeAutospacing="1"/>
        <w:rPr>
          <w:rFonts w:ascii="Arial" w:hAnsi="Arial" w:cs="Arial"/>
          <w:color w:val="444444"/>
        </w:rPr>
      </w:pPr>
      <w:r w:rsidRPr="006620DA">
        <w:rPr>
          <w:rFonts w:ascii="Arial" w:hAnsi="Arial" w:cs="Arial"/>
          <w:color w:val="444444"/>
        </w:rPr>
        <w:t>Helpful to prepare technical replicates for this dilution step. </w:t>
      </w:r>
    </w:p>
    <w:p w14:paraId="1B40F2E2" w14:textId="77777777" w:rsidR="006620DA" w:rsidRPr="006620DA" w:rsidRDefault="006620DA" w:rsidP="005D5F27">
      <w:pPr>
        <w:pStyle w:val="NormalWeb"/>
        <w:spacing w:before="0" w:beforeAutospacing="0" w:after="0" w:afterAutospacing="0" w:line="336" w:lineRule="atLeast"/>
        <w:rPr>
          <w:rFonts w:ascii="Arial" w:hAnsi="Arial" w:cs="Arial"/>
          <w:color w:val="444444"/>
        </w:rPr>
      </w:pPr>
      <w:r w:rsidRPr="006620DA">
        <w:rPr>
          <w:rFonts w:ascii="Arial" w:hAnsi="Arial" w:cs="Arial"/>
          <w:color w:val="444444"/>
        </w:rPr>
        <w:t>c.) Prepare Assay wells:</w:t>
      </w:r>
    </w:p>
    <w:p w14:paraId="25B28CBD" w14:textId="77777777" w:rsidR="006620DA" w:rsidRPr="006620DA" w:rsidRDefault="006620DA" w:rsidP="005D5F27">
      <w:pPr>
        <w:numPr>
          <w:ilvl w:val="0"/>
          <w:numId w:val="16"/>
        </w:numPr>
        <w:spacing w:before="100" w:beforeAutospacing="1"/>
        <w:rPr>
          <w:rFonts w:ascii="Arial" w:hAnsi="Arial" w:cs="Arial"/>
          <w:color w:val="444444"/>
        </w:rPr>
      </w:pPr>
      <w:r w:rsidRPr="006620DA">
        <w:rPr>
          <w:rFonts w:ascii="Arial" w:hAnsi="Arial" w:cs="Arial"/>
          <w:color w:val="444444"/>
        </w:rPr>
        <w:t xml:space="preserve">Add 80 </w:t>
      </w:r>
      <w:proofErr w:type="spellStart"/>
      <w:r w:rsidRPr="006620DA">
        <w:rPr>
          <w:rFonts w:ascii="Arial" w:hAnsi="Arial" w:cs="Arial"/>
          <w:color w:val="444444"/>
        </w:rPr>
        <w:t>uL</w:t>
      </w:r>
      <w:proofErr w:type="spellEnd"/>
      <w:r w:rsidRPr="006620DA">
        <w:rPr>
          <w:rFonts w:ascii="Arial" w:hAnsi="Arial" w:cs="Arial"/>
          <w:color w:val="444444"/>
        </w:rPr>
        <w:t xml:space="preserve"> water to fresh wells for assay</w:t>
      </w:r>
    </w:p>
    <w:p w14:paraId="4DCDF0D2" w14:textId="77777777" w:rsidR="006620DA" w:rsidRPr="006620DA" w:rsidRDefault="006620DA" w:rsidP="005D5F27">
      <w:pPr>
        <w:numPr>
          <w:ilvl w:val="0"/>
          <w:numId w:val="16"/>
        </w:numPr>
        <w:spacing w:before="100" w:beforeAutospacing="1"/>
        <w:rPr>
          <w:rFonts w:ascii="Arial" w:hAnsi="Arial" w:cs="Arial"/>
          <w:color w:val="444444"/>
        </w:rPr>
      </w:pPr>
      <w:r w:rsidRPr="006620DA">
        <w:rPr>
          <w:rFonts w:ascii="Arial" w:hAnsi="Arial" w:cs="Arial"/>
          <w:color w:val="444444"/>
        </w:rPr>
        <w:t xml:space="preserve">Bring 20 </w:t>
      </w:r>
      <w:proofErr w:type="spellStart"/>
      <w:r w:rsidRPr="006620DA">
        <w:rPr>
          <w:rFonts w:ascii="Arial" w:hAnsi="Arial" w:cs="Arial"/>
          <w:color w:val="444444"/>
        </w:rPr>
        <w:t>uL</w:t>
      </w:r>
      <w:proofErr w:type="spellEnd"/>
      <w:r w:rsidRPr="006620DA">
        <w:rPr>
          <w:rFonts w:ascii="Arial" w:hAnsi="Arial" w:cs="Arial"/>
          <w:color w:val="444444"/>
        </w:rPr>
        <w:t xml:space="preserve"> from Dilution wells into assay wells</w:t>
      </w:r>
    </w:p>
    <w:p w14:paraId="709C9109" w14:textId="77777777" w:rsidR="006620DA" w:rsidRPr="006620DA" w:rsidRDefault="006620DA" w:rsidP="005D5F27">
      <w:pPr>
        <w:numPr>
          <w:ilvl w:val="0"/>
          <w:numId w:val="16"/>
        </w:numPr>
        <w:spacing w:before="100" w:beforeAutospacing="1"/>
        <w:rPr>
          <w:rFonts w:ascii="Arial" w:hAnsi="Arial" w:cs="Arial"/>
          <w:color w:val="444444"/>
        </w:rPr>
      </w:pPr>
      <w:r w:rsidRPr="006620DA">
        <w:rPr>
          <w:rFonts w:ascii="Arial" w:hAnsi="Arial" w:cs="Arial"/>
          <w:color w:val="444444"/>
        </w:rPr>
        <w:t xml:space="preserve">Add 100 </w:t>
      </w:r>
      <w:proofErr w:type="spellStart"/>
      <w:r w:rsidRPr="006620DA">
        <w:rPr>
          <w:rFonts w:ascii="Arial" w:hAnsi="Arial" w:cs="Arial"/>
          <w:color w:val="444444"/>
        </w:rPr>
        <w:t>uL</w:t>
      </w:r>
      <w:proofErr w:type="spellEnd"/>
      <w:r w:rsidRPr="006620DA">
        <w:rPr>
          <w:rFonts w:ascii="Arial" w:hAnsi="Arial" w:cs="Arial"/>
          <w:color w:val="444444"/>
        </w:rPr>
        <w:t xml:space="preserve"> Alcohol Oxidase in Buffer (prepared above), pipette mix</w:t>
      </w:r>
    </w:p>
    <w:p w14:paraId="417503ED" w14:textId="77777777" w:rsidR="006620DA" w:rsidRPr="006620DA" w:rsidRDefault="006620DA" w:rsidP="005D5F27">
      <w:pPr>
        <w:pStyle w:val="NormalWeb"/>
        <w:spacing w:before="0" w:beforeAutospacing="0" w:after="0" w:afterAutospacing="0" w:line="336" w:lineRule="atLeast"/>
        <w:rPr>
          <w:rFonts w:ascii="Arial" w:hAnsi="Arial" w:cs="Arial"/>
          <w:color w:val="444444"/>
        </w:rPr>
      </w:pPr>
      <w:r w:rsidRPr="006620DA">
        <w:rPr>
          <w:rFonts w:ascii="Arial" w:hAnsi="Arial" w:cs="Arial"/>
          <w:color w:val="444444"/>
        </w:rPr>
        <w:t xml:space="preserve">d.) Incubate plate at 30C for 10 minutes. Now prepare </w:t>
      </w:r>
      <w:proofErr w:type="spellStart"/>
      <w:r w:rsidRPr="006620DA">
        <w:rPr>
          <w:rFonts w:ascii="Arial" w:hAnsi="Arial" w:cs="Arial"/>
          <w:color w:val="444444"/>
        </w:rPr>
        <w:t>Purpald</w:t>
      </w:r>
      <w:proofErr w:type="spellEnd"/>
      <w:r w:rsidRPr="006620DA">
        <w:rPr>
          <w:rFonts w:ascii="Arial" w:hAnsi="Arial" w:cs="Arial"/>
          <w:color w:val="444444"/>
        </w:rPr>
        <w:t xml:space="preserve"> in NaOH, with water (recipe above).</w:t>
      </w:r>
    </w:p>
    <w:p w14:paraId="4124661A" w14:textId="17016DFD" w:rsidR="006620DA" w:rsidRPr="006620DA" w:rsidRDefault="006620DA" w:rsidP="005D5F27">
      <w:pPr>
        <w:pStyle w:val="NormalWeb"/>
        <w:spacing w:before="0" w:beforeAutospacing="0" w:after="0" w:afterAutospacing="0" w:line="336" w:lineRule="atLeast"/>
        <w:rPr>
          <w:rFonts w:ascii="Arial" w:hAnsi="Arial" w:cs="Arial"/>
          <w:color w:val="444444"/>
        </w:rPr>
      </w:pPr>
      <w:r w:rsidRPr="006620DA">
        <w:rPr>
          <w:rFonts w:ascii="Arial" w:hAnsi="Arial" w:cs="Arial"/>
          <w:color w:val="444444"/>
        </w:rPr>
        <w:t xml:space="preserve">e.) Add 150 </w:t>
      </w:r>
      <w:proofErr w:type="spellStart"/>
      <w:r w:rsidRPr="006620DA">
        <w:rPr>
          <w:rFonts w:ascii="Arial" w:hAnsi="Arial" w:cs="Arial"/>
          <w:color w:val="444444"/>
        </w:rPr>
        <w:t>uL</w:t>
      </w:r>
      <w:proofErr w:type="spellEnd"/>
      <w:r w:rsidRPr="006620DA">
        <w:rPr>
          <w:rFonts w:ascii="Arial" w:hAnsi="Arial" w:cs="Arial"/>
          <w:color w:val="444444"/>
        </w:rPr>
        <w:t xml:space="preserve"> of </w:t>
      </w:r>
      <w:proofErr w:type="spellStart"/>
      <w:r w:rsidRPr="006620DA">
        <w:rPr>
          <w:rFonts w:ascii="Arial" w:hAnsi="Arial" w:cs="Arial"/>
          <w:color w:val="444444"/>
        </w:rPr>
        <w:t>Purpald</w:t>
      </w:r>
      <w:proofErr w:type="spellEnd"/>
      <w:r w:rsidRPr="006620DA">
        <w:rPr>
          <w:rFonts w:ascii="Arial" w:hAnsi="Arial" w:cs="Arial"/>
          <w:color w:val="444444"/>
        </w:rPr>
        <w:t>/NaOH/Water to Assay wells, pipette mix.</w:t>
      </w:r>
    </w:p>
    <w:p w14:paraId="2C6DC678" w14:textId="77777777" w:rsidR="006620DA" w:rsidRPr="006620DA" w:rsidRDefault="006620DA" w:rsidP="005D5F27">
      <w:pPr>
        <w:pStyle w:val="NormalWeb"/>
        <w:spacing w:before="0" w:beforeAutospacing="0" w:after="0" w:afterAutospacing="0" w:line="336" w:lineRule="atLeast"/>
        <w:rPr>
          <w:rFonts w:ascii="Arial" w:hAnsi="Arial" w:cs="Arial"/>
          <w:color w:val="444444"/>
        </w:rPr>
      </w:pPr>
      <w:r w:rsidRPr="006620DA">
        <w:rPr>
          <w:rFonts w:ascii="Arial" w:hAnsi="Arial" w:cs="Arial"/>
          <w:color w:val="444444"/>
        </w:rPr>
        <w:t>f.) Incubate plate at 30C for 30 more minutes. </w:t>
      </w:r>
    </w:p>
    <w:p w14:paraId="0D7EFFE6" w14:textId="68D09C0F" w:rsidR="002E057E" w:rsidRDefault="006620DA" w:rsidP="005D5F27">
      <w:pPr>
        <w:pStyle w:val="NormalWeb"/>
        <w:spacing w:before="0" w:beforeAutospacing="0" w:after="0" w:afterAutospacing="0" w:line="336" w:lineRule="atLeast"/>
        <w:rPr>
          <w:rFonts w:ascii="Arial" w:hAnsi="Arial" w:cs="Arial"/>
          <w:color w:val="444444"/>
        </w:rPr>
      </w:pPr>
      <w:r w:rsidRPr="006620DA">
        <w:rPr>
          <w:rFonts w:ascii="Arial" w:hAnsi="Arial" w:cs="Arial"/>
          <w:color w:val="444444"/>
        </w:rPr>
        <w:t xml:space="preserve">g.) Read in </w:t>
      </w:r>
      <w:proofErr w:type="spellStart"/>
      <w:r w:rsidRPr="006620DA">
        <w:rPr>
          <w:rFonts w:ascii="Arial" w:hAnsi="Arial" w:cs="Arial"/>
          <w:color w:val="444444"/>
        </w:rPr>
        <w:t>Platereader</w:t>
      </w:r>
      <w:proofErr w:type="spellEnd"/>
      <w:r w:rsidRPr="006620DA">
        <w:rPr>
          <w:rFonts w:ascii="Arial" w:hAnsi="Arial" w:cs="Arial"/>
          <w:color w:val="444444"/>
        </w:rPr>
        <w:t xml:space="preserve"> at 550 nm absorbance. </w:t>
      </w:r>
    </w:p>
    <w:p w14:paraId="22E1A7E3" w14:textId="77777777" w:rsidR="005D5F27" w:rsidRPr="006620DA" w:rsidRDefault="005D5F27" w:rsidP="005D5F27">
      <w:pPr>
        <w:pStyle w:val="NormalWeb"/>
        <w:spacing w:before="0" w:beforeAutospacing="0" w:after="0" w:afterAutospacing="0" w:line="336" w:lineRule="atLeast"/>
        <w:rPr>
          <w:rFonts w:ascii="Arial" w:hAnsi="Arial" w:cs="Arial"/>
          <w:color w:val="444444"/>
        </w:rPr>
      </w:pPr>
    </w:p>
    <w:p w14:paraId="56A8BF23" w14:textId="77777777" w:rsidR="002E057E" w:rsidRPr="006620DA" w:rsidRDefault="002E057E" w:rsidP="002E057E">
      <w:pPr>
        <w:pStyle w:val="Heading1"/>
        <w:rPr>
          <w:rFonts w:ascii="Arial" w:hAnsi="Arial" w:cs="Arial"/>
          <w:szCs w:val="24"/>
        </w:rPr>
      </w:pPr>
      <w:r w:rsidRPr="006620DA">
        <w:rPr>
          <w:rFonts w:ascii="Arial" w:hAnsi="Arial" w:cs="Arial"/>
          <w:szCs w:val="24"/>
        </w:rPr>
        <w:t xml:space="preserve">Data Analysis </w:t>
      </w:r>
    </w:p>
    <w:p w14:paraId="3F973311" w14:textId="268EDFC1" w:rsidR="00923C32" w:rsidRPr="006620DA" w:rsidRDefault="00923C32" w:rsidP="004B3146">
      <w:pPr>
        <w:rPr>
          <w:rFonts w:ascii="Arial" w:hAnsi="Arial" w:cs="Arial"/>
        </w:rPr>
      </w:pPr>
    </w:p>
    <w:p w14:paraId="7EA54BF9" w14:textId="6B98F755" w:rsidR="00552474" w:rsidRPr="006620DA" w:rsidRDefault="00923C32" w:rsidP="004B3146">
      <w:pPr>
        <w:rPr>
          <w:rFonts w:ascii="Arial" w:hAnsi="Arial" w:cs="Arial"/>
        </w:rPr>
      </w:pPr>
      <w:r w:rsidRPr="006620DA">
        <w:rPr>
          <w:rFonts w:ascii="Arial" w:hAnsi="Arial" w:cs="Arial"/>
        </w:rPr>
        <w:t xml:space="preserve">From the </w:t>
      </w:r>
      <w:proofErr w:type="spellStart"/>
      <w:r w:rsidRPr="006620DA">
        <w:rPr>
          <w:rFonts w:ascii="Arial" w:hAnsi="Arial" w:cs="Arial"/>
        </w:rPr>
        <w:t>platereader</w:t>
      </w:r>
      <w:proofErr w:type="spellEnd"/>
      <w:r w:rsidRPr="006620DA">
        <w:rPr>
          <w:rFonts w:ascii="Arial" w:hAnsi="Arial" w:cs="Arial"/>
        </w:rPr>
        <w:t xml:space="preserve"> software, export the raw data into an excel file. </w:t>
      </w:r>
      <w:r w:rsidR="004B3146" w:rsidRPr="006620DA">
        <w:rPr>
          <w:rFonts w:ascii="Arial" w:hAnsi="Arial" w:cs="Arial"/>
        </w:rPr>
        <w:t xml:space="preserve">Use python or excel to prepare a linear regression of the standard curve wells, and then apply the relationship to the absorbances to calculate the methanol concentration.  </w:t>
      </w:r>
      <w:r w:rsidR="003F317B" w:rsidRPr="006620DA">
        <w:rPr>
          <w:rFonts w:ascii="Arial" w:hAnsi="Arial" w:cs="Arial"/>
        </w:rPr>
        <w:t xml:space="preserve"> </w:t>
      </w:r>
    </w:p>
    <w:p w14:paraId="266083F9" w14:textId="70D54C1E" w:rsidR="00431A01" w:rsidRPr="006620DA" w:rsidRDefault="00431A01" w:rsidP="00F26A8F">
      <w:pPr>
        <w:pStyle w:val="Heading1"/>
        <w:rPr>
          <w:rFonts w:ascii="Arial" w:hAnsi="Arial" w:cs="Arial"/>
          <w:szCs w:val="24"/>
        </w:rPr>
      </w:pPr>
      <w:r w:rsidRPr="006620DA">
        <w:rPr>
          <w:rFonts w:ascii="Arial" w:hAnsi="Arial" w:cs="Arial"/>
          <w:szCs w:val="24"/>
        </w:rPr>
        <w:t>References</w:t>
      </w:r>
    </w:p>
    <w:p w14:paraId="41D603B9" w14:textId="77777777" w:rsidR="004B3146" w:rsidRPr="006620DA" w:rsidRDefault="004B3146" w:rsidP="004B3146">
      <w:pPr>
        <w:rPr>
          <w:rFonts w:ascii="Arial" w:hAnsi="Arial" w:cs="Arial"/>
        </w:rPr>
      </w:pPr>
    </w:p>
    <w:p w14:paraId="03A820D8" w14:textId="0A837968" w:rsidR="004B3146" w:rsidRPr="006620DA" w:rsidRDefault="004B3146" w:rsidP="004B3146">
      <w:pPr>
        <w:widowControl w:val="0"/>
        <w:autoSpaceDE w:val="0"/>
        <w:autoSpaceDN w:val="0"/>
        <w:adjustRightInd w:val="0"/>
        <w:ind w:left="640" w:hanging="640"/>
        <w:rPr>
          <w:rFonts w:ascii="Arial" w:hAnsi="Arial" w:cs="Arial"/>
          <w:noProof/>
        </w:rPr>
      </w:pPr>
      <w:r w:rsidRPr="006620DA">
        <w:rPr>
          <w:rFonts w:ascii="Arial" w:hAnsi="Arial" w:cs="Arial"/>
        </w:rPr>
        <w:fldChar w:fldCharType="begin" w:fldLock="1"/>
      </w:r>
      <w:r w:rsidRPr="006620DA">
        <w:rPr>
          <w:rFonts w:ascii="Arial" w:hAnsi="Arial" w:cs="Arial"/>
        </w:rPr>
        <w:instrText xml:space="preserve">ADDIN Mendeley Bibliography CSL_BIBLIOGRAPHY </w:instrText>
      </w:r>
      <w:r w:rsidRPr="006620DA">
        <w:rPr>
          <w:rFonts w:ascii="Arial" w:hAnsi="Arial" w:cs="Arial"/>
        </w:rPr>
        <w:fldChar w:fldCharType="separate"/>
      </w:r>
      <w:r w:rsidRPr="006620DA">
        <w:rPr>
          <w:rFonts w:ascii="Arial" w:hAnsi="Arial" w:cs="Arial"/>
          <w:noProof/>
        </w:rPr>
        <w:t>1.</w:t>
      </w:r>
      <w:r w:rsidRPr="006620DA">
        <w:rPr>
          <w:rFonts w:ascii="Arial" w:hAnsi="Arial" w:cs="Arial"/>
          <w:noProof/>
        </w:rPr>
        <w:tab/>
        <w:t xml:space="preserve">Anthon, G. E. &amp; Barrett, D. M. Comparison of three colorimetric reagents in the determination of methanol with alcohol oxidase. Application to the assay of pectin methylesterase. </w:t>
      </w:r>
      <w:r w:rsidRPr="006620DA">
        <w:rPr>
          <w:rFonts w:ascii="Arial" w:hAnsi="Arial" w:cs="Arial"/>
          <w:i/>
          <w:iCs/>
          <w:noProof/>
        </w:rPr>
        <w:t>J. Agric. Food Chem.</w:t>
      </w:r>
      <w:r w:rsidRPr="006620DA">
        <w:rPr>
          <w:rFonts w:ascii="Arial" w:hAnsi="Arial" w:cs="Arial"/>
          <w:noProof/>
        </w:rPr>
        <w:t xml:space="preserve"> </w:t>
      </w:r>
      <w:r w:rsidRPr="006620DA">
        <w:rPr>
          <w:rFonts w:ascii="Arial" w:hAnsi="Arial" w:cs="Arial"/>
          <w:b/>
          <w:bCs/>
          <w:noProof/>
        </w:rPr>
        <w:t>52</w:t>
      </w:r>
      <w:r w:rsidRPr="006620DA">
        <w:rPr>
          <w:rFonts w:ascii="Arial" w:hAnsi="Arial" w:cs="Arial"/>
          <w:noProof/>
        </w:rPr>
        <w:t>, 3749–3753 (2004).</w:t>
      </w:r>
    </w:p>
    <w:p w14:paraId="0AE6767F" w14:textId="2376457D" w:rsidR="00431A01" w:rsidRPr="006620DA" w:rsidRDefault="004B3146" w:rsidP="004B3146">
      <w:pPr>
        <w:rPr>
          <w:rFonts w:ascii="Arial" w:hAnsi="Arial" w:cs="Arial"/>
        </w:rPr>
      </w:pPr>
      <w:r w:rsidRPr="006620DA">
        <w:rPr>
          <w:rFonts w:ascii="Arial" w:hAnsi="Arial" w:cs="Arial"/>
        </w:rPr>
        <w:fldChar w:fldCharType="end"/>
      </w:r>
    </w:p>
    <w:p w14:paraId="465C9C29" w14:textId="77777777" w:rsidR="00A819B5" w:rsidRPr="006620DA" w:rsidRDefault="00431A01" w:rsidP="00F26A8F">
      <w:pPr>
        <w:pStyle w:val="Heading1"/>
        <w:rPr>
          <w:rFonts w:ascii="Arial" w:hAnsi="Arial" w:cs="Arial"/>
          <w:szCs w:val="24"/>
        </w:rPr>
      </w:pPr>
      <w:r w:rsidRPr="006620DA">
        <w:rPr>
          <w:rFonts w:ascii="Arial" w:hAnsi="Arial" w:cs="Arial"/>
          <w:szCs w:val="24"/>
        </w:rPr>
        <w:t>Revision Table</w:t>
      </w:r>
    </w:p>
    <w:p w14:paraId="69DFA94F" w14:textId="77777777" w:rsidR="00431A01" w:rsidRPr="006620DA" w:rsidRDefault="00431A01">
      <w:pPr>
        <w:rPr>
          <w:rFonts w:ascii="Arial" w:hAnsi="Arial" w:cs="Arial"/>
        </w:rPr>
      </w:pPr>
    </w:p>
    <w:tbl>
      <w:tblPr>
        <w:tblStyle w:val="TableGrid"/>
        <w:tblW w:w="0" w:type="auto"/>
        <w:tblLook w:val="04A0" w:firstRow="1" w:lastRow="0" w:firstColumn="1" w:lastColumn="0" w:noHBand="0" w:noVBand="1"/>
      </w:tblPr>
      <w:tblGrid>
        <w:gridCol w:w="2337"/>
        <w:gridCol w:w="2337"/>
        <w:gridCol w:w="2338"/>
        <w:gridCol w:w="2338"/>
      </w:tblGrid>
      <w:tr w:rsidR="00431A01" w:rsidRPr="006620DA" w14:paraId="0B02FDC7" w14:textId="77777777" w:rsidTr="00F26A8F">
        <w:trPr>
          <w:cantSplit/>
        </w:trPr>
        <w:tc>
          <w:tcPr>
            <w:tcW w:w="2337" w:type="dxa"/>
            <w:shd w:val="pct30" w:color="auto" w:fill="auto"/>
          </w:tcPr>
          <w:p w14:paraId="446F226D" w14:textId="77777777" w:rsidR="00431A01" w:rsidRPr="006620DA" w:rsidRDefault="00431A01" w:rsidP="00F26A8F">
            <w:pPr>
              <w:pStyle w:val="NoSpacing"/>
              <w:ind w:left="0"/>
              <w:rPr>
                <w:rFonts w:ascii="Arial" w:hAnsi="Arial" w:cs="Arial"/>
              </w:rPr>
            </w:pPr>
            <w:r w:rsidRPr="006620DA">
              <w:rPr>
                <w:rFonts w:ascii="Arial" w:hAnsi="Arial" w:cs="Arial"/>
              </w:rPr>
              <w:t>Revision No.</w:t>
            </w:r>
          </w:p>
        </w:tc>
        <w:tc>
          <w:tcPr>
            <w:tcW w:w="2337" w:type="dxa"/>
            <w:shd w:val="pct30" w:color="auto" w:fill="auto"/>
          </w:tcPr>
          <w:p w14:paraId="76888A8F" w14:textId="77777777" w:rsidR="00431A01" w:rsidRPr="006620DA" w:rsidRDefault="00431A01" w:rsidP="00F26A8F">
            <w:pPr>
              <w:pStyle w:val="NoSpacing"/>
              <w:ind w:left="0"/>
              <w:jc w:val="center"/>
              <w:rPr>
                <w:rFonts w:ascii="Arial" w:hAnsi="Arial" w:cs="Arial"/>
              </w:rPr>
            </w:pPr>
            <w:r w:rsidRPr="006620DA">
              <w:rPr>
                <w:rFonts w:ascii="Arial" w:hAnsi="Arial" w:cs="Arial"/>
              </w:rPr>
              <w:t>Date of Change</w:t>
            </w:r>
          </w:p>
        </w:tc>
        <w:tc>
          <w:tcPr>
            <w:tcW w:w="2338" w:type="dxa"/>
            <w:shd w:val="pct30" w:color="auto" w:fill="auto"/>
          </w:tcPr>
          <w:p w14:paraId="6F387D6B" w14:textId="77777777" w:rsidR="00431A01" w:rsidRPr="006620DA" w:rsidRDefault="00431A01" w:rsidP="00F26A8F">
            <w:pPr>
              <w:pStyle w:val="NoSpacing"/>
              <w:ind w:left="0"/>
              <w:rPr>
                <w:rFonts w:ascii="Arial" w:hAnsi="Arial" w:cs="Arial"/>
              </w:rPr>
            </w:pPr>
            <w:r w:rsidRPr="006620DA">
              <w:rPr>
                <w:rFonts w:ascii="Arial" w:hAnsi="Arial" w:cs="Arial"/>
              </w:rPr>
              <w:t>Change Description</w:t>
            </w:r>
          </w:p>
        </w:tc>
        <w:tc>
          <w:tcPr>
            <w:tcW w:w="2338" w:type="dxa"/>
            <w:shd w:val="pct30" w:color="auto" w:fill="auto"/>
          </w:tcPr>
          <w:p w14:paraId="65305A3F" w14:textId="77777777" w:rsidR="00431A01" w:rsidRPr="006620DA" w:rsidRDefault="00431A01" w:rsidP="00F26A8F">
            <w:pPr>
              <w:pStyle w:val="NoSpacing"/>
              <w:ind w:left="0"/>
              <w:rPr>
                <w:rFonts w:ascii="Arial" w:hAnsi="Arial" w:cs="Arial"/>
              </w:rPr>
            </w:pPr>
            <w:r w:rsidRPr="006620DA">
              <w:rPr>
                <w:rFonts w:ascii="Arial" w:hAnsi="Arial" w:cs="Arial"/>
              </w:rPr>
              <w:t>Person Responsible</w:t>
            </w:r>
          </w:p>
        </w:tc>
      </w:tr>
      <w:tr w:rsidR="00431A01" w:rsidRPr="006620DA" w14:paraId="36BC2DE4" w14:textId="77777777" w:rsidTr="00F26A8F">
        <w:trPr>
          <w:cantSplit/>
        </w:trPr>
        <w:tc>
          <w:tcPr>
            <w:tcW w:w="2337" w:type="dxa"/>
          </w:tcPr>
          <w:p w14:paraId="0CCE7B6F" w14:textId="77777777" w:rsidR="00431A01" w:rsidRPr="006620DA" w:rsidRDefault="00431A01" w:rsidP="00F26A8F">
            <w:pPr>
              <w:pStyle w:val="NoSpacing"/>
              <w:ind w:left="0"/>
              <w:rPr>
                <w:rFonts w:ascii="Arial" w:hAnsi="Arial" w:cs="Arial"/>
              </w:rPr>
            </w:pPr>
            <w:r w:rsidRPr="006620DA">
              <w:rPr>
                <w:rFonts w:ascii="Arial" w:hAnsi="Arial" w:cs="Arial"/>
              </w:rPr>
              <w:t>0</w:t>
            </w:r>
          </w:p>
        </w:tc>
        <w:tc>
          <w:tcPr>
            <w:tcW w:w="2337" w:type="dxa"/>
          </w:tcPr>
          <w:p w14:paraId="68621761" w14:textId="601B66C7" w:rsidR="00431A01" w:rsidRPr="006620DA" w:rsidRDefault="004B3146" w:rsidP="00F26A8F">
            <w:pPr>
              <w:pStyle w:val="NoSpacing"/>
              <w:ind w:left="0"/>
              <w:rPr>
                <w:rFonts w:ascii="Arial" w:hAnsi="Arial" w:cs="Arial"/>
              </w:rPr>
            </w:pPr>
            <w:r w:rsidRPr="006620DA">
              <w:rPr>
                <w:rFonts w:ascii="Arial" w:hAnsi="Arial" w:cs="Arial"/>
              </w:rPr>
              <w:t xml:space="preserve">May </w:t>
            </w:r>
            <w:r w:rsidR="003473FC" w:rsidRPr="006620DA">
              <w:rPr>
                <w:rFonts w:ascii="Arial" w:hAnsi="Arial" w:cs="Arial"/>
              </w:rPr>
              <w:t>23</w:t>
            </w:r>
            <w:r w:rsidRPr="006620DA">
              <w:rPr>
                <w:rFonts w:ascii="Arial" w:hAnsi="Arial" w:cs="Arial"/>
              </w:rPr>
              <w:t>, 2021</w:t>
            </w:r>
          </w:p>
        </w:tc>
        <w:tc>
          <w:tcPr>
            <w:tcW w:w="2338" w:type="dxa"/>
          </w:tcPr>
          <w:p w14:paraId="1627DE13" w14:textId="77777777" w:rsidR="00431A01" w:rsidRPr="006620DA" w:rsidRDefault="00431A01" w:rsidP="00F26A8F">
            <w:pPr>
              <w:pStyle w:val="NoSpacing"/>
              <w:ind w:left="0"/>
              <w:rPr>
                <w:rFonts w:ascii="Arial" w:hAnsi="Arial" w:cs="Arial"/>
              </w:rPr>
            </w:pPr>
            <w:r w:rsidRPr="006620DA">
              <w:rPr>
                <w:rFonts w:ascii="Arial" w:hAnsi="Arial" w:cs="Arial"/>
              </w:rPr>
              <w:t>Initial Development</w:t>
            </w:r>
          </w:p>
        </w:tc>
        <w:tc>
          <w:tcPr>
            <w:tcW w:w="2338" w:type="dxa"/>
          </w:tcPr>
          <w:p w14:paraId="127F3FB8" w14:textId="7ED1F82A" w:rsidR="00431A01" w:rsidRPr="006620DA" w:rsidRDefault="004B3146" w:rsidP="00F26A8F">
            <w:pPr>
              <w:pStyle w:val="NoSpacing"/>
              <w:ind w:left="0"/>
              <w:rPr>
                <w:rFonts w:ascii="Arial" w:hAnsi="Arial" w:cs="Arial"/>
              </w:rPr>
            </w:pPr>
            <w:r w:rsidRPr="006620DA">
              <w:rPr>
                <w:rFonts w:ascii="Arial" w:hAnsi="Arial" w:cs="Arial"/>
              </w:rPr>
              <w:t>KH</w:t>
            </w:r>
          </w:p>
        </w:tc>
      </w:tr>
      <w:tr w:rsidR="00431A01" w:rsidRPr="006620DA" w14:paraId="3C9012DD" w14:textId="77777777" w:rsidTr="00F26A8F">
        <w:trPr>
          <w:cantSplit/>
        </w:trPr>
        <w:tc>
          <w:tcPr>
            <w:tcW w:w="2337" w:type="dxa"/>
          </w:tcPr>
          <w:p w14:paraId="6C395892" w14:textId="337C9EB8" w:rsidR="00431A01" w:rsidRPr="006620DA" w:rsidRDefault="006620DA" w:rsidP="006620DA">
            <w:pPr>
              <w:pStyle w:val="NoSpacing"/>
              <w:ind w:left="0"/>
              <w:rPr>
                <w:rFonts w:ascii="Arial" w:hAnsi="Arial" w:cs="Arial"/>
              </w:rPr>
            </w:pPr>
            <w:r w:rsidRPr="006620DA">
              <w:rPr>
                <w:rFonts w:ascii="Arial" w:hAnsi="Arial" w:cs="Arial"/>
              </w:rPr>
              <w:t>1</w:t>
            </w:r>
          </w:p>
        </w:tc>
        <w:tc>
          <w:tcPr>
            <w:tcW w:w="2337" w:type="dxa"/>
          </w:tcPr>
          <w:p w14:paraId="6F07C396" w14:textId="708B16CD" w:rsidR="00431A01" w:rsidRPr="006620DA" w:rsidRDefault="006620DA" w:rsidP="006620DA">
            <w:pPr>
              <w:pStyle w:val="NoSpacing"/>
              <w:ind w:left="0"/>
              <w:rPr>
                <w:rFonts w:ascii="Arial" w:hAnsi="Arial" w:cs="Arial"/>
              </w:rPr>
            </w:pPr>
            <w:r w:rsidRPr="006620DA">
              <w:rPr>
                <w:rFonts w:ascii="Arial" w:hAnsi="Arial" w:cs="Arial"/>
              </w:rPr>
              <w:t>Oct 5, 2023</w:t>
            </w:r>
          </w:p>
        </w:tc>
        <w:tc>
          <w:tcPr>
            <w:tcW w:w="2338" w:type="dxa"/>
          </w:tcPr>
          <w:p w14:paraId="17E736B9" w14:textId="05F970A1" w:rsidR="00431A01" w:rsidRPr="006620DA" w:rsidRDefault="006620DA" w:rsidP="006620DA">
            <w:pPr>
              <w:pStyle w:val="NoSpacing"/>
              <w:ind w:left="0"/>
              <w:rPr>
                <w:rFonts w:ascii="Arial" w:hAnsi="Arial" w:cs="Arial"/>
              </w:rPr>
            </w:pPr>
            <w:r w:rsidRPr="006620DA">
              <w:rPr>
                <w:rFonts w:ascii="Arial" w:hAnsi="Arial" w:cs="Arial"/>
              </w:rPr>
              <w:t>Improved assay protocol</w:t>
            </w:r>
          </w:p>
        </w:tc>
        <w:tc>
          <w:tcPr>
            <w:tcW w:w="2338" w:type="dxa"/>
          </w:tcPr>
          <w:p w14:paraId="1C2B19F8" w14:textId="7642BE57" w:rsidR="00431A01" w:rsidRPr="006620DA" w:rsidRDefault="006620DA" w:rsidP="006620DA">
            <w:pPr>
              <w:pStyle w:val="NoSpacing"/>
              <w:ind w:left="0"/>
              <w:rPr>
                <w:rFonts w:ascii="Arial" w:hAnsi="Arial" w:cs="Arial"/>
              </w:rPr>
            </w:pPr>
            <w:r w:rsidRPr="006620DA">
              <w:rPr>
                <w:rFonts w:ascii="Arial" w:hAnsi="Arial" w:cs="Arial"/>
              </w:rPr>
              <w:t>KH</w:t>
            </w:r>
          </w:p>
        </w:tc>
      </w:tr>
      <w:tr w:rsidR="00431A01" w:rsidRPr="006620DA" w14:paraId="7A2962D7" w14:textId="77777777" w:rsidTr="00F26A8F">
        <w:trPr>
          <w:cantSplit/>
        </w:trPr>
        <w:tc>
          <w:tcPr>
            <w:tcW w:w="2337" w:type="dxa"/>
          </w:tcPr>
          <w:p w14:paraId="7E3084F8" w14:textId="22F6AE5C" w:rsidR="00431A01" w:rsidRPr="006620DA" w:rsidRDefault="006620DA" w:rsidP="006620DA">
            <w:pPr>
              <w:pStyle w:val="NoSpacing"/>
              <w:ind w:left="0"/>
              <w:rPr>
                <w:rFonts w:ascii="Arial" w:hAnsi="Arial" w:cs="Arial"/>
              </w:rPr>
            </w:pPr>
            <w:r w:rsidRPr="006620DA">
              <w:rPr>
                <w:rFonts w:ascii="Arial" w:hAnsi="Arial" w:cs="Arial"/>
              </w:rPr>
              <w:t>2</w:t>
            </w:r>
          </w:p>
        </w:tc>
        <w:tc>
          <w:tcPr>
            <w:tcW w:w="2337" w:type="dxa"/>
          </w:tcPr>
          <w:p w14:paraId="266A1262" w14:textId="5311F57D" w:rsidR="00431A01" w:rsidRPr="006620DA" w:rsidRDefault="006620DA" w:rsidP="006620DA">
            <w:pPr>
              <w:pStyle w:val="NoSpacing"/>
              <w:ind w:left="0"/>
              <w:rPr>
                <w:rFonts w:ascii="Arial" w:hAnsi="Arial" w:cs="Arial"/>
              </w:rPr>
            </w:pPr>
            <w:r w:rsidRPr="006620DA">
              <w:rPr>
                <w:rFonts w:ascii="Arial" w:hAnsi="Arial" w:cs="Arial"/>
              </w:rPr>
              <w:t>April 3, 2024</w:t>
            </w:r>
          </w:p>
        </w:tc>
        <w:tc>
          <w:tcPr>
            <w:tcW w:w="2338" w:type="dxa"/>
          </w:tcPr>
          <w:p w14:paraId="4E500FD8" w14:textId="116CD3AE" w:rsidR="00431A01" w:rsidRPr="006620DA" w:rsidRDefault="006620DA" w:rsidP="006620DA">
            <w:pPr>
              <w:pStyle w:val="NoSpacing"/>
              <w:ind w:left="0"/>
              <w:rPr>
                <w:rFonts w:ascii="Arial" w:hAnsi="Arial" w:cs="Arial"/>
              </w:rPr>
            </w:pPr>
            <w:r w:rsidRPr="006620DA">
              <w:rPr>
                <w:rFonts w:ascii="Arial" w:hAnsi="Arial" w:cs="Arial"/>
              </w:rPr>
              <w:t>Improved for clarity</w:t>
            </w:r>
          </w:p>
        </w:tc>
        <w:tc>
          <w:tcPr>
            <w:tcW w:w="2338" w:type="dxa"/>
          </w:tcPr>
          <w:p w14:paraId="707CADED" w14:textId="57424E57" w:rsidR="00431A01" w:rsidRPr="006620DA" w:rsidRDefault="006620DA" w:rsidP="006620DA">
            <w:pPr>
              <w:pStyle w:val="NoSpacing"/>
              <w:ind w:left="0"/>
              <w:rPr>
                <w:rFonts w:ascii="Arial" w:hAnsi="Arial" w:cs="Arial"/>
              </w:rPr>
            </w:pPr>
            <w:r w:rsidRPr="006620DA">
              <w:rPr>
                <w:rFonts w:ascii="Arial" w:hAnsi="Arial" w:cs="Arial"/>
              </w:rPr>
              <w:t>KH</w:t>
            </w:r>
          </w:p>
        </w:tc>
      </w:tr>
      <w:tr w:rsidR="00844543" w:rsidRPr="006620DA" w14:paraId="1286193B" w14:textId="77777777" w:rsidTr="00F26A8F">
        <w:trPr>
          <w:cantSplit/>
        </w:trPr>
        <w:tc>
          <w:tcPr>
            <w:tcW w:w="2337" w:type="dxa"/>
          </w:tcPr>
          <w:p w14:paraId="6EC8002A" w14:textId="3D82AE85" w:rsidR="00844543" w:rsidRPr="006620DA" w:rsidRDefault="00844543" w:rsidP="006620DA">
            <w:pPr>
              <w:pStyle w:val="NoSpacing"/>
              <w:ind w:left="0"/>
              <w:rPr>
                <w:rFonts w:ascii="Arial" w:hAnsi="Arial" w:cs="Arial"/>
              </w:rPr>
            </w:pPr>
            <w:r>
              <w:rPr>
                <w:rFonts w:ascii="Arial" w:hAnsi="Arial" w:cs="Arial"/>
              </w:rPr>
              <w:t>3</w:t>
            </w:r>
          </w:p>
        </w:tc>
        <w:tc>
          <w:tcPr>
            <w:tcW w:w="2337" w:type="dxa"/>
          </w:tcPr>
          <w:p w14:paraId="09BB2BD8" w14:textId="7B807587" w:rsidR="00844543" w:rsidRPr="006620DA" w:rsidRDefault="00844543" w:rsidP="006620DA">
            <w:pPr>
              <w:pStyle w:val="NoSpacing"/>
              <w:ind w:left="0"/>
              <w:rPr>
                <w:rFonts w:ascii="Arial" w:hAnsi="Arial" w:cs="Arial"/>
              </w:rPr>
            </w:pPr>
            <w:r>
              <w:rPr>
                <w:rFonts w:ascii="Arial" w:hAnsi="Arial" w:cs="Arial"/>
              </w:rPr>
              <w:t>October 11, 2024</w:t>
            </w:r>
          </w:p>
        </w:tc>
        <w:tc>
          <w:tcPr>
            <w:tcW w:w="2338" w:type="dxa"/>
          </w:tcPr>
          <w:p w14:paraId="6C8DB630" w14:textId="23CBA691" w:rsidR="00844543" w:rsidRPr="006620DA" w:rsidRDefault="00844543" w:rsidP="006620DA">
            <w:pPr>
              <w:pStyle w:val="NoSpacing"/>
              <w:ind w:left="0"/>
              <w:rPr>
                <w:rFonts w:ascii="Arial" w:hAnsi="Arial" w:cs="Arial"/>
              </w:rPr>
            </w:pPr>
            <w:r>
              <w:rPr>
                <w:rFonts w:ascii="Arial" w:hAnsi="Arial" w:cs="Arial"/>
              </w:rPr>
              <w:t>More clarity improvements</w:t>
            </w:r>
          </w:p>
        </w:tc>
        <w:tc>
          <w:tcPr>
            <w:tcW w:w="2338" w:type="dxa"/>
          </w:tcPr>
          <w:p w14:paraId="13933C89" w14:textId="61E5EFA1" w:rsidR="00844543" w:rsidRPr="006620DA" w:rsidRDefault="00844543" w:rsidP="006620DA">
            <w:pPr>
              <w:pStyle w:val="NoSpacing"/>
              <w:ind w:left="0"/>
              <w:rPr>
                <w:rFonts w:ascii="Arial" w:hAnsi="Arial" w:cs="Arial"/>
              </w:rPr>
            </w:pPr>
            <w:r>
              <w:rPr>
                <w:rFonts w:ascii="Arial" w:hAnsi="Arial" w:cs="Arial"/>
              </w:rPr>
              <w:t>KH</w:t>
            </w:r>
          </w:p>
        </w:tc>
      </w:tr>
    </w:tbl>
    <w:p w14:paraId="00E27F9F" w14:textId="25C45073" w:rsidR="00BD4282" w:rsidRPr="006620DA" w:rsidRDefault="00BD4282" w:rsidP="006620DA">
      <w:pPr>
        <w:pBdr>
          <w:bottom w:val="dotted" w:sz="24" w:space="1" w:color="auto"/>
        </w:pBdr>
        <w:jc w:val="center"/>
        <w:rPr>
          <w:rFonts w:ascii="Arial" w:hAnsi="Arial" w:cs="Arial"/>
        </w:rPr>
      </w:pPr>
    </w:p>
    <w:sectPr w:rsidR="00BD4282" w:rsidRPr="006620DA" w:rsidSect="005B14D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EBC50" w14:textId="77777777" w:rsidR="00E40613" w:rsidRDefault="00E40613" w:rsidP="00A819B5">
      <w:r>
        <w:separator/>
      </w:r>
    </w:p>
  </w:endnote>
  <w:endnote w:type="continuationSeparator" w:id="0">
    <w:p w14:paraId="3283F41F" w14:textId="77777777" w:rsidR="00E40613" w:rsidRDefault="00E40613" w:rsidP="00A8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5551274"/>
      <w:docPartObj>
        <w:docPartGallery w:val="Page Numbers (Bottom of Page)"/>
        <w:docPartUnique/>
      </w:docPartObj>
    </w:sdtPr>
    <w:sdtContent>
      <w:p w14:paraId="7975F43D" w14:textId="77777777" w:rsidR="00A819B5" w:rsidRDefault="00A819B5" w:rsidP="00976D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27C764" w14:textId="77777777" w:rsidR="00A819B5" w:rsidRDefault="00A81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8994492"/>
      <w:docPartObj>
        <w:docPartGallery w:val="Page Numbers (Bottom of Page)"/>
        <w:docPartUnique/>
      </w:docPartObj>
    </w:sdtPr>
    <w:sdtContent>
      <w:p w14:paraId="6DD2E60E" w14:textId="77777777" w:rsidR="00A819B5" w:rsidRDefault="00A819B5" w:rsidP="00976D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D08E90" w14:textId="77777777" w:rsidR="00A819B5" w:rsidRDefault="00A819B5" w:rsidP="00A819B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66E36" w14:textId="77777777" w:rsidR="00E40613" w:rsidRDefault="00E40613" w:rsidP="00A819B5">
      <w:r>
        <w:separator/>
      </w:r>
    </w:p>
  </w:footnote>
  <w:footnote w:type="continuationSeparator" w:id="0">
    <w:p w14:paraId="3BC00D32" w14:textId="77777777" w:rsidR="00E40613" w:rsidRDefault="00E40613" w:rsidP="00A8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D6F2" w14:textId="46EA0B7B" w:rsidR="00A819B5" w:rsidRPr="006750E0" w:rsidRDefault="00A819B5" w:rsidP="00F26A8F">
    <w:pPr>
      <w:pStyle w:val="Header"/>
      <w:tabs>
        <w:tab w:val="clear" w:pos="4680"/>
      </w:tabs>
      <w:rPr>
        <w:rFonts w:ascii="Arial" w:hAnsi="Arial" w:cs="Arial"/>
      </w:rPr>
    </w:pPr>
    <w:r w:rsidRPr="006750E0">
      <w:rPr>
        <w:rFonts w:ascii="Arial" w:hAnsi="Arial" w:cs="Arial"/>
      </w:rPr>
      <w:t>Woolston Lab</w:t>
    </w:r>
    <w:r w:rsidRPr="006750E0">
      <w:rPr>
        <w:rFonts w:ascii="Arial" w:hAnsi="Arial" w:cs="Arial"/>
      </w:rPr>
      <w:tab/>
      <w:t xml:space="preserve">Procedure for: </w:t>
    </w:r>
    <w:proofErr w:type="spellStart"/>
    <w:r w:rsidR="004B3146" w:rsidRPr="006750E0">
      <w:rPr>
        <w:rFonts w:ascii="Arial" w:hAnsi="Arial" w:cs="Arial"/>
      </w:rPr>
      <w:t>Purpald</w:t>
    </w:r>
    <w:proofErr w:type="spellEnd"/>
    <w:r w:rsidR="004B3146" w:rsidRPr="006750E0">
      <w:rPr>
        <w:rFonts w:ascii="Arial" w:hAnsi="Arial" w:cs="Arial"/>
      </w:rPr>
      <w:t xml:space="preserve"> Assay</w:t>
    </w:r>
  </w:p>
  <w:p w14:paraId="5605E618" w14:textId="67E7AC08" w:rsidR="00A819B5" w:rsidRPr="006750E0" w:rsidRDefault="00A819B5" w:rsidP="00A819B5">
    <w:pPr>
      <w:pStyle w:val="Header"/>
      <w:tabs>
        <w:tab w:val="clear" w:pos="4680"/>
      </w:tabs>
      <w:jc w:val="right"/>
      <w:rPr>
        <w:rFonts w:ascii="Arial" w:hAnsi="Arial" w:cs="Arial"/>
      </w:rPr>
    </w:pPr>
    <w:r w:rsidRPr="006750E0">
      <w:rPr>
        <w:rFonts w:ascii="Arial" w:hAnsi="Arial" w:cs="Arial"/>
      </w:rPr>
      <w:t xml:space="preserve">Procedure Development Date: </w:t>
    </w:r>
    <w:r w:rsidR="003F317B" w:rsidRPr="006750E0">
      <w:rPr>
        <w:rFonts w:ascii="Arial" w:hAnsi="Arial" w:cs="Arial"/>
      </w:rPr>
      <w:t xml:space="preserve">May </w:t>
    </w:r>
    <w:r w:rsidR="003473FC" w:rsidRPr="006750E0">
      <w:rPr>
        <w:rFonts w:ascii="Arial" w:hAnsi="Arial" w:cs="Arial"/>
      </w:rPr>
      <w:t>23</w:t>
    </w:r>
    <w:r w:rsidR="003F317B" w:rsidRPr="006750E0">
      <w:rPr>
        <w:rFonts w:ascii="Arial" w:hAnsi="Arial" w:cs="Arial"/>
      </w:rPr>
      <w:t>, 2021</w:t>
    </w:r>
  </w:p>
  <w:p w14:paraId="6F698AF5" w14:textId="1B9FEAEA" w:rsidR="006750E0" w:rsidRPr="006750E0" w:rsidRDefault="006750E0" w:rsidP="00A819B5">
    <w:pPr>
      <w:pStyle w:val="Header"/>
      <w:tabs>
        <w:tab w:val="clear" w:pos="4680"/>
      </w:tabs>
      <w:jc w:val="right"/>
      <w:rPr>
        <w:rFonts w:ascii="Arial" w:hAnsi="Arial" w:cs="Arial"/>
      </w:rPr>
    </w:pPr>
    <w:r w:rsidRPr="006750E0">
      <w:rPr>
        <w:rFonts w:ascii="Arial" w:hAnsi="Arial" w:cs="Arial"/>
      </w:rPr>
      <w:t>Updated April 2024</w:t>
    </w:r>
  </w:p>
  <w:p w14:paraId="3B58FB04" w14:textId="77777777" w:rsidR="00A819B5" w:rsidRDefault="00A819B5" w:rsidP="00A819B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53E2D"/>
    <w:multiLevelType w:val="hybridMultilevel"/>
    <w:tmpl w:val="0DD29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0166A"/>
    <w:multiLevelType w:val="multilevel"/>
    <w:tmpl w:val="2A14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728CA"/>
    <w:multiLevelType w:val="multilevel"/>
    <w:tmpl w:val="2A2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B0E00"/>
    <w:multiLevelType w:val="hybridMultilevel"/>
    <w:tmpl w:val="7F160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16803"/>
    <w:multiLevelType w:val="multilevel"/>
    <w:tmpl w:val="F786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E496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38A428B4"/>
    <w:multiLevelType w:val="multilevel"/>
    <w:tmpl w:val="95D2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333B9"/>
    <w:multiLevelType w:val="multilevel"/>
    <w:tmpl w:val="076E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373A9"/>
    <w:multiLevelType w:val="multilevel"/>
    <w:tmpl w:val="BB44D9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3AB28CD"/>
    <w:multiLevelType w:val="multilevel"/>
    <w:tmpl w:val="11FE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03AC4"/>
    <w:multiLevelType w:val="multilevel"/>
    <w:tmpl w:val="7A70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2E54C1"/>
    <w:multiLevelType w:val="hybridMultilevel"/>
    <w:tmpl w:val="66DC5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1300B5"/>
    <w:multiLevelType w:val="hybridMultilevel"/>
    <w:tmpl w:val="80F82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326A82"/>
    <w:multiLevelType w:val="multilevel"/>
    <w:tmpl w:val="99D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26F6D"/>
    <w:multiLevelType w:val="multilevel"/>
    <w:tmpl w:val="EAC2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81B10"/>
    <w:multiLevelType w:val="multilevel"/>
    <w:tmpl w:val="F6B2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97D2D"/>
    <w:multiLevelType w:val="multilevel"/>
    <w:tmpl w:val="085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240934">
    <w:abstractNumId w:val="5"/>
  </w:num>
  <w:num w:numId="2" w16cid:durableId="1186792461">
    <w:abstractNumId w:val="10"/>
  </w:num>
  <w:num w:numId="3" w16cid:durableId="2014338459">
    <w:abstractNumId w:val="4"/>
  </w:num>
  <w:num w:numId="4" w16cid:durableId="1008561363">
    <w:abstractNumId w:val="6"/>
  </w:num>
  <w:num w:numId="5" w16cid:durableId="608977548">
    <w:abstractNumId w:val="2"/>
  </w:num>
  <w:num w:numId="6" w16cid:durableId="1013386618">
    <w:abstractNumId w:val="8"/>
  </w:num>
  <w:num w:numId="7" w16cid:durableId="2058159558">
    <w:abstractNumId w:val="12"/>
  </w:num>
  <w:num w:numId="8" w16cid:durableId="1603686345">
    <w:abstractNumId w:val="3"/>
  </w:num>
  <w:num w:numId="9" w16cid:durableId="1221136087">
    <w:abstractNumId w:val="9"/>
  </w:num>
  <w:num w:numId="10" w16cid:durableId="1504465764">
    <w:abstractNumId w:val="11"/>
  </w:num>
  <w:num w:numId="11" w16cid:durableId="1496803667">
    <w:abstractNumId w:val="14"/>
  </w:num>
  <w:num w:numId="12" w16cid:durableId="388236122">
    <w:abstractNumId w:val="7"/>
  </w:num>
  <w:num w:numId="13" w16cid:durableId="543176280">
    <w:abstractNumId w:val="15"/>
  </w:num>
  <w:num w:numId="14" w16cid:durableId="466704389">
    <w:abstractNumId w:val="13"/>
  </w:num>
  <w:num w:numId="15" w16cid:durableId="1404716907">
    <w:abstractNumId w:val="16"/>
  </w:num>
  <w:num w:numId="16" w16cid:durableId="63141849">
    <w:abstractNumId w:val="1"/>
  </w:num>
  <w:num w:numId="17" w16cid:durableId="1783383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DD"/>
    <w:rsid w:val="0009358E"/>
    <w:rsid w:val="000A44FF"/>
    <w:rsid w:val="000E2B77"/>
    <w:rsid w:val="000F6ED4"/>
    <w:rsid w:val="0011580D"/>
    <w:rsid w:val="00131ECD"/>
    <w:rsid w:val="00177CFD"/>
    <w:rsid w:val="001C52BE"/>
    <w:rsid w:val="00225577"/>
    <w:rsid w:val="00237984"/>
    <w:rsid w:val="002550FE"/>
    <w:rsid w:val="002E057E"/>
    <w:rsid w:val="002E2664"/>
    <w:rsid w:val="00320596"/>
    <w:rsid w:val="003473FC"/>
    <w:rsid w:val="00385233"/>
    <w:rsid w:val="003F317B"/>
    <w:rsid w:val="00422F8A"/>
    <w:rsid w:val="00431A01"/>
    <w:rsid w:val="00434074"/>
    <w:rsid w:val="0044233A"/>
    <w:rsid w:val="00460B96"/>
    <w:rsid w:val="004941F7"/>
    <w:rsid w:val="004A5F66"/>
    <w:rsid w:val="004B3146"/>
    <w:rsid w:val="00552474"/>
    <w:rsid w:val="0056206C"/>
    <w:rsid w:val="005B14D0"/>
    <w:rsid w:val="005B375B"/>
    <w:rsid w:val="005D5F27"/>
    <w:rsid w:val="006620DA"/>
    <w:rsid w:val="006750E0"/>
    <w:rsid w:val="006878B0"/>
    <w:rsid w:val="00694D97"/>
    <w:rsid w:val="006D02E5"/>
    <w:rsid w:val="006D6F3B"/>
    <w:rsid w:val="0075741D"/>
    <w:rsid w:val="007D47A5"/>
    <w:rsid w:val="007D5C9F"/>
    <w:rsid w:val="00826768"/>
    <w:rsid w:val="00844543"/>
    <w:rsid w:val="009163CC"/>
    <w:rsid w:val="00923C32"/>
    <w:rsid w:val="009464B2"/>
    <w:rsid w:val="009E7B59"/>
    <w:rsid w:val="00A03023"/>
    <w:rsid w:val="00A17529"/>
    <w:rsid w:val="00A450DD"/>
    <w:rsid w:val="00A819B5"/>
    <w:rsid w:val="00AF6F14"/>
    <w:rsid w:val="00B30171"/>
    <w:rsid w:val="00B420A7"/>
    <w:rsid w:val="00B7798C"/>
    <w:rsid w:val="00BD23A6"/>
    <w:rsid w:val="00BD4282"/>
    <w:rsid w:val="00BF0C8C"/>
    <w:rsid w:val="00D923EE"/>
    <w:rsid w:val="00E40613"/>
    <w:rsid w:val="00E64CDA"/>
    <w:rsid w:val="00F20ECA"/>
    <w:rsid w:val="00F22E59"/>
    <w:rsid w:val="00F26A8F"/>
    <w:rsid w:val="00F8579A"/>
    <w:rsid w:val="00FB1A45"/>
    <w:rsid w:val="00FD34E9"/>
    <w:rsid w:val="11D94278"/>
    <w:rsid w:val="31720908"/>
    <w:rsid w:val="6B8D9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2588B"/>
  <w15:chartTrackingRefBased/>
  <w15:docId w15:val="{E6691FE5-CCFB-DE44-81AD-41CD1C39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B59"/>
    <w:rPr>
      <w:rFonts w:ascii="Times New Roman" w:eastAsia="Times New Roman" w:hAnsi="Times New Roman" w:cs="Times New Roman"/>
    </w:rPr>
  </w:style>
  <w:style w:type="paragraph" w:styleId="Heading1">
    <w:name w:val="heading 1"/>
    <w:basedOn w:val="Normal"/>
    <w:next w:val="Normal"/>
    <w:link w:val="Heading1Char"/>
    <w:uiPriority w:val="9"/>
    <w:qFormat/>
    <w:rsid w:val="00F26A8F"/>
    <w:pPr>
      <w:keepNext/>
      <w:keepLines/>
      <w:numPr>
        <w:numId w:val="1"/>
      </w:numPr>
      <w:spacing w:before="240"/>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semiHidden/>
    <w:unhideWhenUsed/>
    <w:qFormat/>
    <w:rsid w:val="004A5F66"/>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5F66"/>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A5F6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5F6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A5F6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5F6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5F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5F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9B5"/>
    <w:pPr>
      <w:tabs>
        <w:tab w:val="center" w:pos="4680"/>
        <w:tab w:val="right" w:pos="9360"/>
      </w:tabs>
    </w:pPr>
  </w:style>
  <w:style w:type="character" w:customStyle="1" w:styleId="HeaderChar">
    <w:name w:val="Header Char"/>
    <w:basedOn w:val="DefaultParagraphFont"/>
    <w:link w:val="Header"/>
    <w:uiPriority w:val="99"/>
    <w:rsid w:val="00A819B5"/>
  </w:style>
  <w:style w:type="paragraph" w:styleId="Footer">
    <w:name w:val="footer"/>
    <w:basedOn w:val="Normal"/>
    <w:link w:val="FooterChar"/>
    <w:uiPriority w:val="99"/>
    <w:unhideWhenUsed/>
    <w:rsid w:val="00A819B5"/>
    <w:pPr>
      <w:tabs>
        <w:tab w:val="center" w:pos="4680"/>
        <w:tab w:val="right" w:pos="9360"/>
      </w:tabs>
    </w:pPr>
  </w:style>
  <w:style w:type="character" w:customStyle="1" w:styleId="FooterChar">
    <w:name w:val="Footer Char"/>
    <w:basedOn w:val="DefaultParagraphFont"/>
    <w:link w:val="Footer"/>
    <w:uiPriority w:val="99"/>
    <w:rsid w:val="00A819B5"/>
  </w:style>
  <w:style w:type="character" w:styleId="PageNumber">
    <w:name w:val="page number"/>
    <w:basedOn w:val="DefaultParagraphFont"/>
    <w:uiPriority w:val="99"/>
    <w:semiHidden/>
    <w:unhideWhenUsed/>
    <w:rsid w:val="00A819B5"/>
  </w:style>
  <w:style w:type="table" w:styleId="TableGrid">
    <w:name w:val="Table Grid"/>
    <w:basedOn w:val="TableNormal"/>
    <w:uiPriority w:val="39"/>
    <w:rsid w:val="0043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6A8F"/>
    <w:rPr>
      <w:rFonts w:asciiTheme="majorHAnsi" w:eastAsiaTheme="majorEastAsia" w:hAnsiTheme="majorHAnsi" w:cstheme="majorBidi"/>
      <w:b/>
      <w:color w:val="000000" w:themeColor="text1"/>
      <w:szCs w:val="32"/>
    </w:rPr>
  </w:style>
  <w:style w:type="paragraph" w:styleId="NoSpacing">
    <w:name w:val="No Spacing"/>
    <w:uiPriority w:val="1"/>
    <w:qFormat/>
    <w:rsid w:val="00F26A8F"/>
    <w:pPr>
      <w:ind w:left="720"/>
    </w:pPr>
  </w:style>
  <w:style w:type="character" w:styleId="Strong">
    <w:name w:val="Strong"/>
    <w:basedOn w:val="DefaultParagraphFont"/>
    <w:uiPriority w:val="22"/>
    <w:qFormat/>
    <w:rsid w:val="004B3146"/>
    <w:rPr>
      <w:b/>
      <w:bCs/>
    </w:rPr>
  </w:style>
  <w:style w:type="character" w:customStyle="1" w:styleId="Heading2Char">
    <w:name w:val="Heading 2 Char"/>
    <w:basedOn w:val="DefaultParagraphFont"/>
    <w:link w:val="Heading2"/>
    <w:uiPriority w:val="9"/>
    <w:semiHidden/>
    <w:rsid w:val="004A5F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A5F6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A5F6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A5F6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A5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A5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A5F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5F6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A5F66"/>
    <w:pPr>
      <w:contextualSpacing/>
    </w:pPr>
  </w:style>
  <w:style w:type="paragraph" w:styleId="Caption">
    <w:name w:val="caption"/>
    <w:basedOn w:val="Normal"/>
    <w:next w:val="Normal"/>
    <w:uiPriority w:val="35"/>
    <w:unhideWhenUsed/>
    <w:qFormat/>
    <w:rsid w:val="007D5C9F"/>
    <w:pPr>
      <w:spacing w:after="200"/>
    </w:pPr>
    <w:rPr>
      <w:i/>
      <w:iCs/>
      <w:color w:val="44546A" w:themeColor="text2"/>
      <w:sz w:val="18"/>
      <w:szCs w:val="18"/>
    </w:rPr>
  </w:style>
  <w:style w:type="paragraph" w:styleId="NormalWeb">
    <w:name w:val="Normal (Web)"/>
    <w:basedOn w:val="Normal"/>
    <w:uiPriority w:val="99"/>
    <w:unhideWhenUsed/>
    <w:rsid w:val="007D47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5954">
      <w:bodyDiv w:val="1"/>
      <w:marLeft w:val="0"/>
      <w:marRight w:val="0"/>
      <w:marTop w:val="0"/>
      <w:marBottom w:val="0"/>
      <w:divBdr>
        <w:top w:val="none" w:sz="0" w:space="0" w:color="auto"/>
        <w:left w:val="none" w:sz="0" w:space="0" w:color="auto"/>
        <w:bottom w:val="none" w:sz="0" w:space="0" w:color="auto"/>
        <w:right w:val="none" w:sz="0" w:space="0" w:color="auto"/>
      </w:divBdr>
    </w:div>
    <w:div w:id="204874369">
      <w:bodyDiv w:val="1"/>
      <w:marLeft w:val="0"/>
      <w:marRight w:val="0"/>
      <w:marTop w:val="0"/>
      <w:marBottom w:val="0"/>
      <w:divBdr>
        <w:top w:val="none" w:sz="0" w:space="0" w:color="auto"/>
        <w:left w:val="none" w:sz="0" w:space="0" w:color="auto"/>
        <w:bottom w:val="none" w:sz="0" w:space="0" w:color="auto"/>
        <w:right w:val="none" w:sz="0" w:space="0" w:color="auto"/>
      </w:divBdr>
    </w:div>
    <w:div w:id="295259447">
      <w:bodyDiv w:val="1"/>
      <w:marLeft w:val="0"/>
      <w:marRight w:val="0"/>
      <w:marTop w:val="0"/>
      <w:marBottom w:val="0"/>
      <w:divBdr>
        <w:top w:val="none" w:sz="0" w:space="0" w:color="auto"/>
        <w:left w:val="none" w:sz="0" w:space="0" w:color="auto"/>
        <w:bottom w:val="none" w:sz="0" w:space="0" w:color="auto"/>
        <w:right w:val="none" w:sz="0" w:space="0" w:color="auto"/>
      </w:divBdr>
    </w:div>
    <w:div w:id="312679360">
      <w:bodyDiv w:val="1"/>
      <w:marLeft w:val="0"/>
      <w:marRight w:val="0"/>
      <w:marTop w:val="0"/>
      <w:marBottom w:val="0"/>
      <w:divBdr>
        <w:top w:val="none" w:sz="0" w:space="0" w:color="auto"/>
        <w:left w:val="none" w:sz="0" w:space="0" w:color="auto"/>
        <w:bottom w:val="none" w:sz="0" w:space="0" w:color="auto"/>
        <w:right w:val="none" w:sz="0" w:space="0" w:color="auto"/>
      </w:divBdr>
    </w:div>
    <w:div w:id="338385991">
      <w:bodyDiv w:val="1"/>
      <w:marLeft w:val="0"/>
      <w:marRight w:val="0"/>
      <w:marTop w:val="0"/>
      <w:marBottom w:val="0"/>
      <w:divBdr>
        <w:top w:val="none" w:sz="0" w:space="0" w:color="auto"/>
        <w:left w:val="none" w:sz="0" w:space="0" w:color="auto"/>
        <w:bottom w:val="none" w:sz="0" w:space="0" w:color="auto"/>
        <w:right w:val="none" w:sz="0" w:space="0" w:color="auto"/>
      </w:divBdr>
    </w:div>
    <w:div w:id="509489949">
      <w:bodyDiv w:val="1"/>
      <w:marLeft w:val="0"/>
      <w:marRight w:val="0"/>
      <w:marTop w:val="0"/>
      <w:marBottom w:val="0"/>
      <w:divBdr>
        <w:top w:val="none" w:sz="0" w:space="0" w:color="auto"/>
        <w:left w:val="none" w:sz="0" w:space="0" w:color="auto"/>
        <w:bottom w:val="none" w:sz="0" w:space="0" w:color="auto"/>
        <w:right w:val="none" w:sz="0" w:space="0" w:color="auto"/>
      </w:divBdr>
    </w:div>
    <w:div w:id="513960928">
      <w:bodyDiv w:val="1"/>
      <w:marLeft w:val="0"/>
      <w:marRight w:val="0"/>
      <w:marTop w:val="0"/>
      <w:marBottom w:val="0"/>
      <w:divBdr>
        <w:top w:val="none" w:sz="0" w:space="0" w:color="auto"/>
        <w:left w:val="none" w:sz="0" w:space="0" w:color="auto"/>
        <w:bottom w:val="none" w:sz="0" w:space="0" w:color="auto"/>
        <w:right w:val="none" w:sz="0" w:space="0" w:color="auto"/>
      </w:divBdr>
    </w:div>
    <w:div w:id="567807437">
      <w:bodyDiv w:val="1"/>
      <w:marLeft w:val="0"/>
      <w:marRight w:val="0"/>
      <w:marTop w:val="0"/>
      <w:marBottom w:val="0"/>
      <w:divBdr>
        <w:top w:val="none" w:sz="0" w:space="0" w:color="auto"/>
        <w:left w:val="none" w:sz="0" w:space="0" w:color="auto"/>
        <w:bottom w:val="none" w:sz="0" w:space="0" w:color="auto"/>
        <w:right w:val="none" w:sz="0" w:space="0" w:color="auto"/>
      </w:divBdr>
    </w:div>
    <w:div w:id="581647448">
      <w:bodyDiv w:val="1"/>
      <w:marLeft w:val="0"/>
      <w:marRight w:val="0"/>
      <w:marTop w:val="0"/>
      <w:marBottom w:val="0"/>
      <w:divBdr>
        <w:top w:val="none" w:sz="0" w:space="0" w:color="auto"/>
        <w:left w:val="none" w:sz="0" w:space="0" w:color="auto"/>
        <w:bottom w:val="none" w:sz="0" w:space="0" w:color="auto"/>
        <w:right w:val="none" w:sz="0" w:space="0" w:color="auto"/>
      </w:divBdr>
    </w:div>
    <w:div w:id="637615108">
      <w:bodyDiv w:val="1"/>
      <w:marLeft w:val="0"/>
      <w:marRight w:val="0"/>
      <w:marTop w:val="0"/>
      <w:marBottom w:val="0"/>
      <w:divBdr>
        <w:top w:val="none" w:sz="0" w:space="0" w:color="auto"/>
        <w:left w:val="none" w:sz="0" w:space="0" w:color="auto"/>
        <w:bottom w:val="none" w:sz="0" w:space="0" w:color="auto"/>
        <w:right w:val="none" w:sz="0" w:space="0" w:color="auto"/>
      </w:divBdr>
    </w:div>
    <w:div w:id="698776878">
      <w:bodyDiv w:val="1"/>
      <w:marLeft w:val="0"/>
      <w:marRight w:val="0"/>
      <w:marTop w:val="0"/>
      <w:marBottom w:val="0"/>
      <w:divBdr>
        <w:top w:val="none" w:sz="0" w:space="0" w:color="auto"/>
        <w:left w:val="none" w:sz="0" w:space="0" w:color="auto"/>
        <w:bottom w:val="none" w:sz="0" w:space="0" w:color="auto"/>
        <w:right w:val="none" w:sz="0" w:space="0" w:color="auto"/>
      </w:divBdr>
    </w:div>
    <w:div w:id="839469037">
      <w:bodyDiv w:val="1"/>
      <w:marLeft w:val="0"/>
      <w:marRight w:val="0"/>
      <w:marTop w:val="0"/>
      <w:marBottom w:val="0"/>
      <w:divBdr>
        <w:top w:val="none" w:sz="0" w:space="0" w:color="auto"/>
        <w:left w:val="none" w:sz="0" w:space="0" w:color="auto"/>
        <w:bottom w:val="none" w:sz="0" w:space="0" w:color="auto"/>
        <w:right w:val="none" w:sz="0" w:space="0" w:color="auto"/>
      </w:divBdr>
    </w:div>
    <w:div w:id="857306329">
      <w:bodyDiv w:val="1"/>
      <w:marLeft w:val="0"/>
      <w:marRight w:val="0"/>
      <w:marTop w:val="0"/>
      <w:marBottom w:val="0"/>
      <w:divBdr>
        <w:top w:val="none" w:sz="0" w:space="0" w:color="auto"/>
        <w:left w:val="none" w:sz="0" w:space="0" w:color="auto"/>
        <w:bottom w:val="none" w:sz="0" w:space="0" w:color="auto"/>
        <w:right w:val="none" w:sz="0" w:space="0" w:color="auto"/>
      </w:divBdr>
    </w:div>
    <w:div w:id="874659260">
      <w:bodyDiv w:val="1"/>
      <w:marLeft w:val="0"/>
      <w:marRight w:val="0"/>
      <w:marTop w:val="0"/>
      <w:marBottom w:val="0"/>
      <w:divBdr>
        <w:top w:val="none" w:sz="0" w:space="0" w:color="auto"/>
        <w:left w:val="none" w:sz="0" w:space="0" w:color="auto"/>
        <w:bottom w:val="none" w:sz="0" w:space="0" w:color="auto"/>
        <w:right w:val="none" w:sz="0" w:space="0" w:color="auto"/>
      </w:divBdr>
    </w:div>
    <w:div w:id="954557075">
      <w:bodyDiv w:val="1"/>
      <w:marLeft w:val="0"/>
      <w:marRight w:val="0"/>
      <w:marTop w:val="0"/>
      <w:marBottom w:val="0"/>
      <w:divBdr>
        <w:top w:val="none" w:sz="0" w:space="0" w:color="auto"/>
        <w:left w:val="none" w:sz="0" w:space="0" w:color="auto"/>
        <w:bottom w:val="none" w:sz="0" w:space="0" w:color="auto"/>
        <w:right w:val="none" w:sz="0" w:space="0" w:color="auto"/>
      </w:divBdr>
    </w:div>
    <w:div w:id="1002128952">
      <w:bodyDiv w:val="1"/>
      <w:marLeft w:val="0"/>
      <w:marRight w:val="0"/>
      <w:marTop w:val="0"/>
      <w:marBottom w:val="0"/>
      <w:divBdr>
        <w:top w:val="none" w:sz="0" w:space="0" w:color="auto"/>
        <w:left w:val="none" w:sz="0" w:space="0" w:color="auto"/>
        <w:bottom w:val="none" w:sz="0" w:space="0" w:color="auto"/>
        <w:right w:val="none" w:sz="0" w:space="0" w:color="auto"/>
      </w:divBdr>
    </w:div>
    <w:div w:id="1060249954">
      <w:bodyDiv w:val="1"/>
      <w:marLeft w:val="0"/>
      <w:marRight w:val="0"/>
      <w:marTop w:val="0"/>
      <w:marBottom w:val="0"/>
      <w:divBdr>
        <w:top w:val="none" w:sz="0" w:space="0" w:color="auto"/>
        <w:left w:val="none" w:sz="0" w:space="0" w:color="auto"/>
        <w:bottom w:val="none" w:sz="0" w:space="0" w:color="auto"/>
        <w:right w:val="none" w:sz="0" w:space="0" w:color="auto"/>
      </w:divBdr>
    </w:div>
    <w:div w:id="1353459396">
      <w:bodyDiv w:val="1"/>
      <w:marLeft w:val="0"/>
      <w:marRight w:val="0"/>
      <w:marTop w:val="0"/>
      <w:marBottom w:val="0"/>
      <w:divBdr>
        <w:top w:val="none" w:sz="0" w:space="0" w:color="auto"/>
        <w:left w:val="none" w:sz="0" w:space="0" w:color="auto"/>
        <w:bottom w:val="none" w:sz="0" w:space="0" w:color="auto"/>
        <w:right w:val="none" w:sz="0" w:space="0" w:color="auto"/>
      </w:divBdr>
    </w:div>
    <w:div w:id="1483305847">
      <w:bodyDiv w:val="1"/>
      <w:marLeft w:val="0"/>
      <w:marRight w:val="0"/>
      <w:marTop w:val="0"/>
      <w:marBottom w:val="0"/>
      <w:divBdr>
        <w:top w:val="none" w:sz="0" w:space="0" w:color="auto"/>
        <w:left w:val="none" w:sz="0" w:space="0" w:color="auto"/>
        <w:bottom w:val="none" w:sz="0" w:space="0" w:color="auto"/>
        <w:right w:val="none" w:sz="0" w:space="0" w:color="auto"/>
      </w:divBdr>
    </w:div>
    <w:div w:id="1591235907">
      <w:bodyDiv w:val="1"/>
      <w:marLeft w:val="0"/>
      <w:marRight w:val="0"/>
      <w:marTop w:val="0"/>
      <w:marBottom w:val="0"/>
      <w:divBdr>
        <w:top w:val="none" w:sz="0" w:space="0" w:color="auto"/>
        <w:left w:val="none" w:sz="0" w:space="0" w:color="auto"/>
        <w:bottom w:val="none" w:sz="0" w:space="0" w:color="auto"/>
        <w:right w:val="none" w:sz="0" w:space="0" w:color="auto"/>
      </w:divBdr>
    </w:div>
    <w:div w:id="1645889473">
      <w:bodyDiv w:val="1"/>
      <w:marLeft w:val="0"/>
      <w:marRight w:val="0"/>
      <w:marTop w:val="0"/>
      <w:marBottom w:val="0"/>
      <w:divBdr>
        <w:top w:val="none" w:sz="0" w:space="0" w:color="auto"/>
        <w:left w:val="none" w:sz="0" w:space="0" w:color="auto"/>
        <w:bottom w:val="none" w:sz="0" w:space="0" w:color="auto"/>
        <w:right w:val="none" w:sz="0" w:space="0" w:color="auto"/>
      </w:divBdr>
      <w:divsChild>
        <w:div w:id="181165669">
          <w:marLeft w:val="0"/>
          <w:marRight w:val="0"/>
          <w:marTop w:val="0"/>
          <w:marBottom w:val="0"/>
          <w:divBdr>
            <w:top w:val="none" w:sz="0" w:space="0" w:color="auto"/>
            <w:left w:val="none" w:sz="0" w:space="0" w:color="auto"/>
            <w:bottom w:val="none" w:sz="0" w:space="0" w:color="auto"/>
            <w:right w:val="none" w:sz="0" w:space="0" w:color="auto"/>
          </w:divBdr>
        </w:div>
      </w:divsChild>
    </w:div>
    <w:div w:id="1773815042">
      <w:bodyDiv w:val="1"/>
      <w:marLeft w:val="0"/>
      <w:marRight w:val="0"/>
      <w:marTop w:val="0"/>
      <w:marBottom w:val="0"/>
      <w:divBdr>
        <w:top w:val="none" w:sz="0" w:space="0" w:color="auto"/>
        <w:left w:val="none" w:sz="0" w:space="0" w:color="auto"/>
        <w:bottom w:val="none" w:sz="0" w:space="0" w:color="auto"/>
        <w:right w:val="none" w:sz="0" w:space="0" w:color="auto"/>
      </w:divBdr>
    </w:div>
    <w:div w:id="1932620009">
      <w:bodyDiv w:val="1"/>
      <w:marLeft w:val="0"/>
      <w:marRight w:val="0"/>
      <w:marTop w:val="0"/>
      <w:marBottom w:val="0"/>
      <w:divBdr>
        <w:top w:val="none" w:sz="0" w:space="0" w:color="auto"/>
        <w:left w:val="none" w:sz="0" w:space="0" w:color="auto"/>
        <w:bottom w:val="none" w:sz="0" w:space="0" w:color="auto"/>
        <w:right w:val="none" w:sz="0" w:space="0" w:color="auto"/>
      </w:divBdr>
    </w:div>
    <w:div w:id="20237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9952153-5aa5-42e8-8300-ccc6398e6c31" xsi:nil="true"/>
    <lcf76f155ced4ddcb4097134ff3c332f xmlns="9e0f27a8-14fa-417a-a360-f2dba9b925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CB80DAAAFFBA4D88CD47C007B53FB4" ma:contentTypeVersion="18" ma:contentTypeDescription="Create a new document." ma:contentTypeScope="" ma:versionID="96e812da49feee6a7b0de8c52b36ad14">
  <xsd:schema xmlns:xsd="http://www.w3.org/2001/XMLSchema" xmlns:xs="http://www.w3.org/2001/XMLSchema" xmlns:p="http://schemas.microsoft.com/office/2006/metadata/properties" xmlns:ns2="9e0f27a8-14fa-417a-a360-f2dba9b92510" xmlns:ns3="d00c2540-fcfd-427a-835d-ac94e19341e9" xmlns:ns4="e9952153-5aa5-42e8-8300-ccc6398e6c31" targetNamespace="http://schemas.microsoft.com/office/2006/metadata/properties" ma:root="true" ma:fieldsID="734ef30235dbfabd727a433e35abfb84" ns2:_="" ns3:_="" ns4:_="">
    <xsd:import namespace="9e0f27a8-14fa-417a-a360-f2dba9b92510"/>
    <xsd:import namespace="d00c2540-fcfd-427a-835d-ac94e19341e9"/>
    <xsd:import namespace="e9952153-5aa5-42e8-8300-ccc6398e6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f27a8-14fa-417a-a360-f2dba9b92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c2540-fcfd-427a-835d-ac94e19341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52153-5aa5-42e8-8300-ccc6398e6c3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189db16-1176-46cd-aa08-4e8e8e270738}" ma:internalName="TaxCatchAll" ma:showField="CatchAllData" ma:web="d00c2540-fcfd-427a-835d-ac94e19341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A4762-9A76-084D-AE57-9263D58C6AC0}">
  <ds:schemaRefs>
    <ds:schemaRef ds:uri="http://schemas.openxmlformats.org/officeDocument/2006/bibliography"/>
  </ds:schemaRefs>
</ds:datastoreItem>
</file>

<file path=customXml/itemProps2.xml><?xml version="1.0" encoding="utf-8"?>
<ds:datastoreItem xmlns:ds="http://schemas.openxmlformats.org/officeDocument/2006/customXml" ds:itemID="{D80A61B3-0FD9-4491-B5C3-6F0CAE39CC9B}">
  <ds:schemaRefs>
    <ds:schemaRef ds:uri="http://schemas.microsoft.com/office/2006/metadata/properties"/>
    <ds:schemaRef ds:uri="http://schemas.microsoft.com/office/infopath/2007/PartnerControls"/>
    <ds:schemaRef ds:uri="e9952153-5aa5-42e8-8300-ccc6398e6c31"/>
    <ds:schemaRef ds:uri="9e0f27a8-14fa-417a-a360-f2dba9b92510"/>
  </ds:schemaRefs>
</ds:datastoreItem>
</file>

<file path=customXml/itemProps3.xml><?xml version="1.0" encoding="utf-8"?>
<ds:datastoreItem xmlns:ds="http://schemas.openxmlformats.org/officeDocument/2006/customXml" ds:itemID="{31691224-52D9-4592-9BC3-AD2EA72DC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f27a8-14fa-417a-a360-f2dba9b92510"/>
    <ds:schemaRef ds:uri="d00c2540-fcfd-427a-835d-ac94e19341e9"/>
    <ds:schemaRef ds:uri="e9952153-5aa5-42e8-8300-ccc6398e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79668-B8C7-4A30-AD48-7E580A1D4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Spry</dc:creator>
  <cp:keywords/>
  <dc:description/>
  <cp:lastModifiedBy>Ben Woolston</cp:lastModifiedBy>
  <cp:revision>3</cp:revision>
  <cp:lastPrinted>2024-05-07T13:24:00Z</cp:lastPrinted>
  <dcterms:created xsi:type="dcterms:W3CDTF">2025-05-03T20:14:00Z</dcterms:created>
  <dcterms:modified xsi:type="dcterms:W3CDTF">2025-05-03T20:24:00Z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http://www.zotero.org/styles/physical-review-letters</vt:lpwstr>
  </property>
  <property fmtid="{D5CDD505-2E9C-101B-9397-08002B2CF9AE}" pid="21" name="Mendeley Recent Style Name 9_1">
    <vt:lpwstr>Physical Review Letters</vt:lpwstr>
  </property>
  <property fmtid="{D5CDD505-2E9C-101B-9397-08002B2CF9AE}" pid="22" name="ContentTypeId">
    <vt:lpwstr>0x0101000ACB80DAAAFFBA4D88CD47C007B53FB4</vt:lpwstr>
  </property>
  <property fmtid="{D5CDD505-2E9C-101B-9397-08002B2CF9AE}" pid="23" name="Mendeley Document_1">
    <vt:lpwstr>True</vt:lpwstr>
  </property>
  <property fmtid="{D5CDD505-2E9C-101B-9397-08002B2CF9AE}" pid="24" name="Mendeley Unique User Id_1">
    <vt:lpwstr>b3524b29-a778-37ae-af29-5fd5bef4ef81</vt:lpwstr>
  </property>
  <property fmtid="{D5CDD505-2E9C-101B-9397-08002B2CF9AE}" pid="25" name="Mendeley Citation Style_1">
    <vt:lpwstr>http://www.zotero.org/styles/nature</vt:lpwstr>
  </property>
  <property fmtid="{D5CDD505-2E9C-101B-9397-08002B2CF9AE}" pid="26" name="MediaServiceImageTags">
    <vt:lpwstr/>
  </property>
</Properties>
</file>