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D9692" w14:textId="77777777" w:rsidR="00A14A09" w:rsidRPr="00EB2B76" w:rsidRDefault="00A14A09">
      <w:pPr>
        <w:rPr>
          <w:rFonts w:cstheme="minorHAnsi"/>
        </w:rPr>
      </w:pPr>
    </w:p>
    <w:p w14:paraId="64E62CE3" w14:textId="77777777" w:rsidR="00823871" w:rsidRPr="00EB2B76" w:rsidRDefault="00823871">
      <w:pPr>
        <w:rPr>
          <w:rFonts w:cstheme="minorHAnsi"/>
        </w:rPr>
      </w:pPr>
    </w:p>
    <w:p w14:paraId="6D54F61A" w14:textId="77777777" w:rsidR="00823871" w:rsidRPr="00EB2B76" w:rsidRDefault="00823871">
      <w:pPr>
        <w:rPr>
          <w:rFonts w:cstheme="minorHAnsi"/>
          <w:b/>
          <w:bCs/>
        </w:rPr>
      </w:pPr>
      <w:r w:rsidRPr="00EB2B76">
        <w:rPr>
          <w:rFonts w:cstheme="minorHAnsi"/>
          <w:b/>
          <w:bCs/>
        </w:rPr>
        <w:t>Chimes</w:t>
      </w:r>
    </w:p>
    <w:p w14:paraId="6F722406" w14:textId="77777777" w:rsidR="00823871" w:rsidRPr="00EB2B76" w:rsidRDefault="00823871">
      <w:pPr>
        <w:rPr>
          <w:rFonts w:cstheme="minorHAnsi"/>
          <w:b/>
          <w:bCs/>
        </w:rPr>
      </w:pPr>
    </w:p>
    <w:p w14:paraId="08DCFFA1" w14:textId="77777777" w:rsidR="00A14A09" w:rsidRPr="00EB2B76" w:rsidRDefault="00A14A09">
      <w:pPr>
        <w:rPr>
          <w:rFonts w:cstheme="minorHAnsi"/>
          <w:b/>
          <w:bCs/>
        </w:rPr>
      </w:pPr>
      <w:r w:rsidRPr="00EB2B76">
        <w:rPr>
          <w:rFonts w:cstheme="minorHAnsi"/>
          <w:b/>
          <w:bCs/>
        </w:rPr>
        <w:t>Greeting</w:t>
      </w:r>
    </w:p>
    <w:p w14:paraId="64BD55C6" w14:textId="6546CCC6" w:rsidR="00EB2B76" w:rsidRPr="00EB2B76" w:rsidRDefault="00EB2B76" w:rsidP="00EB2B76">
      <w:pPr>
        <w:rPr>
          <w:rFonts w:cstheme="minorHAnsi"/>
        </w:rPr>
      </w:pPr>
      <w:r w:rsidRPr="00EB2B76">
        <w:rPr>
          <w:rFonts w:cstheme="minorHAnsi"/>
        </w:rPr>
        <w:t>L:</w:t>
      </w:r>
      <w:r w:rsidRPr="00EB2B76">
        <w:rPr>
          <w:rFonts w:cstheme="minorHAnsi"/>
        </w:rPr>
        <w:tab/>
        <w:t xml:space="preserve"> Come, let us worship God who is always with us.</w:t>
      </w:r>
    </w:p>
    <w:p w14:paraId="5573DA52" w14:textId="77777777" w:rsidR="00EB2B76" w:rsidRPr="00EB2B76" w:rsidRDefault="00EB2B76" w:rsidP="00EB2B76">
      <w:pPr>
        <w:rPr>
          <w:rFonts w:cstheme="minorHAnsi"/>
          <w:b/>
          <w:bCs/>
        </w:rPr>
      </w:pPr>
      <w:r w:rsidRPr="00EB2B76">
        <w:rPr>
          <w:rFonts w:cstheme="minorHAnsi"/>
          <w:b/>
          <w:bCs/>
        </w:rPr>
        <w:t>P:</w:t>
      </w:r>
      <w:r w:rsidRPr="00EB2B76">
        <w:rPr>
          <w:rFonts w:cstheme="minorHAnsi"/>
          <w:b/>
          <w:bCs/>
        </w:rPr>
        <w:tab/>
        <w:t xml:space="preserve"> Let us open our hearts to the healing, restoring love of </w:t>
      </w:r>
    </w:p>
    <w:p w14:paraId="44B9FD67" w14:textId="6B5FCE22" w:rsidR="00EB2B76" w:rsidRPr="00EB2B76" w:rsidRDefault="00EB2B76" w:rsidP="00EB2B76">
      <w:pPr>
        <w:ind w:firstLine="720"/>
        <w:rPr>
          <w:rFonts w:cstheme="minorHAnsi"/>
          <w:b/>
          <w:bCs/>
        </w:rPr>
      </w:pPr>
      <w:r w:rsidRPr="00EB2B76">
        <w:rPr>
          <w:rFonts w:cstheme="minorHAnsi"/>
          <w:b/>
          <w:bCs/>
        </w:rPr>
        <w:t>God. AMEN.</w:t>
      </w:r>
    </w:p>
    <w:p w14:paraId="39D65CFA" w14:textId="77777777" w:rsidR="00EB2B76" w:rsidRPr="00EB2B76" w:rsidRDefault="00EB2B76">
      <w:pPr>
        <w:rPr>
          <w:rFonts w:cstheme="minorHAnsi"/>
          <w:b/>
          <w:bCs/>
        </w:rPr>
      </w:pPr>
    </w:p>
    <w:p w14:paraId="46015ABD" w14:textId="1A43E5DF" w:rsidR="00A14A09" w:rsidRPr="00EB2B76" w:rsidRDefault="00A14A09">
      <w:pPr>
        <w:rPr>
          <w:rFonts w:cstheme="minorHAnsi"/>
          <w:b/>
          <w:bCs/>
        </w:rPr>
      </w:pPr>
      <w:r w:rsidRPr="00EB2B76">
        <w:rPr>
          <w:rFonts w:cstheme="minorHAnsi"/>
          <w:b/>
          <w:bCs/>
        </w:rPr>
        <w:t>Prelude</w:t>
      </w:r>
    </w:p>
    <w:p w14:paraId="3D02DCB4" w14:textId="77777777" w:rsidR="00A14A09" w:rsidRPr="00EB2B76" w:rsidRDefault="00A14A09">
      <w:pPr>
        <w:rPr>
          <w:rFonts w:cstheme="minorHAnsi"/>
          <w:b/>
          <w:bCs/>
        </w:rPr>
      </w:pPr>
    </w:p>
    <w:p w14:paraId="31D9A947" w14:textId="77777777" w:rsidR="00A14A09" w:rsidRPr="00EB2B76" w:rsidRDefault="00A14A09">
      <w:pPr>
        <w:rPr>
          <w:rFonts w:cstheme="minorHAnsi"/>
          <w:b/>
          <w:bCs/>
        </w:rPr>
      </w:pPr>
      <w:r w:rsidRPr="00EB2B76">
        <w:rPr>
          <w:rFonts w:cstheme="minorHAnsi"/>
          <w:b/>
          <w:bCs/>
        </w:rPr>
        <w:t>Welcome &amp; Sharing the Life of the Church</w:t>
      </w:r>
    </w:p>
    <w:p w14:paraId="78AAE1C1" w14:textId="4828091C" w:rsidR="00EB2B76" w:rsidRPr="00EB2B76" w:rsidRDefault="00EB2B76" w:rsidP="00EB2B76">
      <w:pPr>
        <w:pStyle w:val="ListParagraph"/>
        <w:numPr>
          <w:ilvl w:val="0"/>
          <w:numId w:val="5"/>
        </w:numPr>
        <w:rPr>
          <w:rFonts w:cstheme="minorHAnsi"/>
        </w:rPr>
      </w:pPr>
      <w:r w:rsidRPr="00EB2B76">
        <w:rPr>
          <w:rFonts w:cstheme="minorHAnsi"/>
        </w:rPr>
        <w:t>Spiritual Gifts</w:t>
      </w:r>
    </w:p>
    <w:p w14:paraId="2D161AF7" w14:textId="6D6CA0C2" w:rsidR="00EB2B76" w:rsidRPr="00EB2B76" w:rsidRDefault="00EB2B76" w:rsidP="00EB2B76">
      <w:pPr>
        <w:pStyle w:val="ListParagraph"/>
        <w:numPr>
          <w:ilvl w:val="0"/>
          <w:numId w:val="5"/>
        </w:numPr>
        <w:rPr>
          <w:rFonts w:cstheme="minorHAnsi"/>
        </w:rPr>
      </w:pPr>
      <w:r w:rsidRPr="00EB2B76">
        <w:rPr>
          <w:rFonts w:cstheme="minorHAnsi"/>
        </w:rPr>
        <w:t>Artist’s Choice</w:t>
      </w:r>
    </w:p>
    <w:p w14:paraId="7B601441" w14:textId="3A9AF5AD" w:rsidR="00EB2B76" w:rsidRDefault="00EB2B76" w:rsidP="00EB2B76">
      <w:pPr>
        <w:pStyle w:val="ListParagraph"/>
        <w:numPr>
          <w:ilvl w:val="0"/>
          <w:numId w:val="5"/>
        </w:numPr>
        <w:rPr>
          <w:rFonts w:cstheme="minorHAnsi"/>
        </w:rPr>
      </w:pPr>
      <w:r>
        <w:rPr>
          <w:rFonts w:cstheme="minorHAnsi"/>
        </w:rPr>
        <w:t>Easter Week</w:t>
      </w:r>
    </w:p>
    <w:p w14:paraId="65CFB33B" w14:textId="62CA7C8F" w:rsidR="00EB2B76" w:rsidRPr="00EB2B76" w:rsidRDefault="007E5A21" w:rsidP="00EB2B76">
      <w:pPr>
        <w:pStyle w:val="ListParagraph"/>
        <w:numPr>
          <w:ilvl w:val="0"/>
          <w:numId w:val="5"/>
        </w:numPr>
        <w:rPr>
          <w:rFonts w:cstheme="minorHAnsi"/>
        </w:rPr>
      </w:pPr>
      <w:r>
        <w:rPr>
          <w:rFonts w:cstheme="minorHAnsi"/>
        </w:rPr>
        <w:t>Holy Conversations</w:t>
      </w:r>
    </w:p>
    <w:p w14:paraId="59680F3C" w14:textId="77777777" w:rsidR="007B2746" w:rsidRPr="00EB2B76" w:rsidRDefault="007B2746" w:rsidP="007B2746">
      <w:pPr>
        <w:pStyle w:val="ListParagraph"/>
        <w:numPr>
          <w:ilvl w:val="0"/>
          <w:numId w:val="4"/>
        </w:numPr>
        <w:rPr>
          <w:rFonts w:cstheme="minorHAnsi"/>
          <w:b/>
          <w:bCs/>
        </w:rPr>
      </w:pPr>
    </w:p>
    <w:p w14:paraId="081D4458" w14:textId="77777777" w:rsidR="00A14A09" w:rsidRPr="00EB2B76" w:rsidRDefault="00A14A09">
      <w:pPr>
        <w:rPr>
          <w:rFonts w:cstheme="minorHAnsi"/>
          <w:b/>
          <w:bCs/>
        </w:rPr>
      </w:pPr>
      <w:r w:rsidRPr="00EB2B76">
        <w:rPr>
          <w:rFonts w:cstheme="minorHAnsi"/>
          <w:b/>
          <w:bCs/>
        </w:rPr>
        <w:t>*Invitation to Worship</w:t>
      </w:r>
    </w:p>
    <w:p w14:paraId="4D9DB4B4" w14:textId="491B8350" w:rsidR="00EB2B76" w:rsidRPr="00EB2B76" w:rsidRDefault="00EB2B76" w:rsidP="00EB2B76">
      <w:pPr>
        <w:rPr>
          <w:rFonts w:eastAsia="Times New Roman" w:cstheme="minorHAnsi"/>
        </w:rPr>
      </w:pPr>
      <w:r w:rsidRPr="00EB2B76">
        <w:rPr>
          <w:rFonts w:eastAsia="Times New Roman" w:cstheme="minorHAnsi"/>
          <w:color w:val="222222"/>
          <w:shd w:val="clear" w:color="auto" w:fill="FFFFFF"/>
        </w:rPr>
        <w:t>L:</w:t>
      </w:r>
      <w:r w:rsidRPr="00EB2B76">
        <w:rPr>
          <w:rFonts w:eastAsia="Times New Roman" w:cstheme="minorHAnsi"/>
          <w:color w:val="222222"/>
          <w:shd w:val="clear" w:color="auto" w:fill="FFFFFF"/>
        </w:rPr>
        <w:tab/>
        <w:t>Weary and overwhelmed, we gather. </w:t>
      </w:r>
      <w:r w:rsidRPr="00EB2B76">
        <w:rPr>
          <w:rFonts w:eastAsia="Times New Roman" w:cstheme="minorHAnsi"/>
          <w:color w:val="222222"/>
        </w:rPr>
        <w:br/>
      </w:r>
      <w:r w:rsidRPr="00EB2B76">
        <w:rPr>
          <w:rFonts w:eastAsia="Times New Roman" w:cstheme="minorHAnsi"/>
          <w:b/>
          <w:bCs/>
          <w:color w:val="222222"/>
          <w:bdr w:val="none" w:sz="0" w:space="0" w:color="auto" w:frame="1"/>
        </w:rPr>
        <w:t>P:</w:t>
      </w:r>
      <w:r w:rsidRPr="00EB2B76">
        <w:rPr>
          <w:rFonts w:eastAsia="Times New Roman" w:cstheme="minorHAnsi"/>
          <w:b/>
          <w:bCs/>
          <w:color w:val="222222"/>
          <w:bdr w:val="none" w:sz="0" w:space="0" w:color="auto" w:frame="1"/>
        </w:rPr>
        <w:tab/>
        <w:t>God’s holy word revives us. </w:t>
      </w:r>
      <w:r w:rsidRPr="00EB2B76">
        <w:rPr>
          <w:rFonts w:eastAsia="Times New Roman" w:cstheme="minorHAnsi"/>
          <w:color w:val="222222"/>
        </w:rPr>
        <w:br/>
      </w:r>
      <w:r w:rsidRPr="00EB2B76">
        <w:rPr>
          <w:rFonts w:eastAsia="Times New Roman" w:cstheme="minorHAnsi"/>
          <w:color w:val="222222"/>
          <w:shd w:val="clear" w:color="auto" w:fill="FFFFFF"/>
        </w:rPr>
        <w:t>L:</w:t>
      </w:r>
      <w:r w:rsidRPr="00EB2B76">
        <w:rPr>
          <w:rFonts w:eastAsia="Times New Roman" w:cstheme="minorHAnsi"/>
          <w:color w:val="222222"/>
          <w:shd w:val="clear" w:color="auto" w:fill="FFFFFF"/>
        </w:rPr>
        <w:tab/>
        <w:t>Simple and confused, we yield. </w:t>
      </w:r>
      <w:r w:rsidRPr="00EB2B76">
        <w:rPr>
          <w:rFonts w:eastAsia="Times New Roman" w:cstheme="minorHAnsi"/>
          <w:color w:val="222222"/>
        </w:rPr>
        <w:br/>
      </w:r>
      <w:r w:rsidRPr="00EB2B76">
        <w:rPr>
          <w:rFonts w:eastAsia="Times New Roman" w:cstheme="minorHAnsi"/>
          <w:b/>
          <w:bCs/>
          <w:color w:val="222222"/>
          <w:bdr w:val="none" w:sz="0" w:space="0" w:color="auto" w:frame="1"/>
        </w:rPr>
        <w:t>P:</w:t>
      </w:r>
      <w:r w:rsidRPr="00EB2B76">
        <w:rPr>
          <w:rFonts w:eastAsia="Times New Roman" w:cstheme="minorHAnsi"/>
          <w:b/>
          <w:bCs/>
          <w:color w:val="222222"/>
          <w:bdr w:val="none" w:sz="0" w:space="0" w:color="auto" w:frame="1"/>
        </w:rPr>
        <w:tab/>
        <w:t>God’s word gives us wisdom. </w:t>
      </w:r>
      <w:r w:rsidRPr="00EB2B76">
        <w:rPr>
          <w:rFonts w:eastAsia="Times New Roman" w:cstheme="minorHAnsi"/>
          <w:color w:val="222222"/>
        </w:rPr>
        <w:br/>
      </w:r>
      <w:r w:rsidRPr="00EB2B76">
        <w:rPr>
          <w:rFonts w:eastAsia="Times New Roman" w:cstheme="minorHAnsi"/>
          <w:color w:val="222222"/>
          <w:shd w:val="clear" w:color="auto" w:fill="FFFFFF"/>
        </w:rPr>
        <w:t>L:</w:t>
      </w:r>
      <w:r w:rsidRPr="00EB2B76">
        <w:rPr>
          <w:rFonts w:eastAsia="Times New Roman" w:cstheme="minorHAnsi"/>
          <w:color w:val="222222"/>
          <w:shd w:val="clear" w:color="auto" w:fill="FFFFFF"/>
        </w:rPr>
        <w:tab/>
        <w:t>Blind and uncomprehending, we await. </w:t>
      </w:r>
      <w:r w:rsidRPr="00EB2B76">
        <w:rPr>
          <w:rFonts w:eastAsia="Times New Roman" w:cstheme="minorHAnsi"/>
          <w:color w:val="222222"/>
        </w:rPr>
        <w:br/>
      </w:r>
      <w:r w:rsidRPr="00EB2B76">
        <w:rPr>
          <w:rFonts w:eastAsia="Times New Roman" w:cstheme="minorHAnsi"/>
          <w:b/>
          <w:bCs/>
          <w:color w:val="222222"/>
          <w:bdr w:val="none" w:sz="0" w:space="0" w:color="auto" w:frame="1"/>
        </w:rPr>
        <w:t>P:</w:t>
      </w:r>
      <w:r w:rsidRPr="00EB2B76">
        <w:rPr>
          <w:rFonts w:eastAsia="Times New Roman" w:cstheme="minorHAnsi"/>
          <w:b/>
          <w:bCs/>
          <w:color w:val="222222"/>
          <w:bdr w:val="none" w:sz="0" w:space="0" w:color="auto" w:frame="1"/>
        </w:rPr>
        <w:tab/>
        <w:t>God’s word enlightens our eyes. </w:t>
      </w:r>
      <w:r w:rsidRPr="00EB2B76">
        <w:rPr>
          <w:rFonts w:eastAsia="Times New Roman" w:cstheme="minorHAnsi"/>
          <w:color w:val="222222"/>
        </w:rPr>
        <w:br/>
      </w:r>
      <w:r w:rsidRPr="00EB2B76">
        <w:rPr>
          <w:rFonts w:eastAsia="Times New Roman" w:cstheme="minorHAnsi"/>
          <w:color w:val="222222"/>
          <w:shd w:val="clear" w:color="auto" w:fill="FFFFFF"/>
        </w:rPr>
        <w:t>L:</w:t>
      </w:r>
      <w:r w:rsidRPr="00EB2B76">
        <w:rPr>
          <w:rFonts w:eastAsia="Times New Roman" w:cstheme="minorHAnsi"/>
          <w:color w:val="222222"/>
          <w:shd w:val="clear" w:color="auto" w:fill="FFFFFF"/>
        </w:rPr>
        <w:tab/>
        <w:t>More precious than gold is God’s word. </w:t>
      </w:r>
      <w:r w:rsidRPr="00EB2B76">
        <w:rPr>
          <w:rFonts w:eastAsia="Times New Roman" w:cstheme="minorHAnsi"/>
          <w:color w:val="222222"/>
        </w:rPr>
        <w:br/>
      </w:r>
      <w:r w:rsidRPr="00EB2B76">
        <w:rPr>
          <w:rFonts w:eastAsia="Times New Roman" w:cstheme="minorHAnsi"/>
          <w:b/>
          <w:bCs/>
          <w:color w:val="222222"/>
          <w:bdr w:val="none" w:sz="0" w:space="0" w:color="auto" w:frame="1"/>
        </w:rPr>
        <w:t>P:</w:t>
      </w:r>
      <w:r w:rsidRPr="00EB2B76">
        <w:rPr>
          <w:rFonts w:eastAsia="Times New Roman" w:cstheme="minorHAnsi"/>
          <w:b/>
          <w:bCs/>
          <w:color w:val="222222"/>
          <w:bdr w:val="none" w:sz="0" w:space="0" w:color="auto" w:frame="1"/>
        </w:rPr>
        <w:tab/>
        <w:t>Sweeter than honey are God’s commands.</w:t>
      </w:r>
    </w:p>
    <w:p w14:paraId="745DB7C0" w14:textId="77777777" w:rsidR="00A9536A" w:rsidRPr="00EB2B76" w:rsidRDefault="00A9536A">
      <w:pPr>
        <w:rPr>
          <w:rFonts w:cstheme="minorHAnsi"/>
          <w:b/>
          <w:bCs/>
        </w:rPr>
      </w:pPr>
    </w:p>
    <w:p w14:paraId="4A5F27C7" w14:textId="3735C8DB" w:rsidR="00A14A09" w:rsidRPr="00EB2B76" w:rsidRDefault="00A14A09">
      <w:pPr>
        <w:rPr>
          <w:rFonts w:cstheme="minorHAnsi"/>
        </w:rPr>
      </w:pPr>
      <w:r w:rsidRPr="00EB2B76">
        <w:rPr>
          <w:rFonts w:cstheme="minorHAnsi"/>
          <w:b/>
          <w:bCs/>
        </w:rPr>
        <w:t>*Opening Hymn</w:t>
      </w:r>
      <w:r w:rsidR="006B4F7D" w:rsidRPr="00EB2B76">
        <w:rPr>
          <w:rFonts w:cstheme="minorHAnsi"/>
          <w:b/>
          <w:bCs/>
        </w:rPr>
        <w:tab/>
      </w:r>
      <w:proofErr w:type="gramStart"/>
      <w:r w:rsidR="006B4F7D" w:rsidRPr="00EB2B76">
        <w:rPr>
          <w:rFonts w:cstheme="minorHAnsi"/>
        </w:rPr>
        <w:t>The</w:t>
      </w:r>
      <w:proofErr w:type="gramEnd"/>
      <w:r w:rsidR="006B4F7D" w:rsidRPr="00EB2B76">
        <w:rPr>
          <w:rFonts w:cstheme="minorHAnsi"/>
        </w:rPr>
        <w:t xml:space="preserve"> Old Rugged Cross</w:t>
      </w:r>
      <w:r w:rsidR="006B4F7D" w:rsidRPr="00EB2B76">
        <w:rPr>
          <w:rFonts w:cstheme="minorHAnsi"/>
        </w:rPr>
        <w:tab/>
      </w:r>
      <w:r w:rsidR="006B4F7D" w:rsidRPr="00EB2B76">
        <w:rPr>
          <w:rFonts w:cstheme="minorHAnsi"/>
        </w:rPr>
        <w:tab/>
        <w:t>UMH #504</w:t>
      </w:r>
    </w:p>
    <w:p w14:paraId="3F85CDD7" w14:textId="77777777" w:rsidR="00A14A09" w:rsidRPr="00EB2B76" w:rsidRDefault="00A14A09">
      <w:pPr>
        <w:rPr>
          <w:rFonts w:cstheme="minorHAnsi"/>
          <w:b/>
          <w:bCs/>
        </w:rPr>
      </w:pPr>
    </w:p>
    <w:p w14:paraId="0B369510" w14:textId="77777777" w:rsidR="00A14A09" w:rsidRPr="00EB2B76" w:rsidRDefault="00A14A09">
      <w:pPr>
        <w:rPr>
          <w:rFonts w:cstheme="minorHAnsi"/>
          <w:b/>
          <w:bCs/>
        </w:rPr>
      </w:pPr>
      <w:r w:rsidRPr="00EB2B76">
        <w:rPr>
          <w:rFonts w:cstheme="minorHAnsi"/>
          <w:b/>
          <w:bCs/>
        </w:rPr>
        <w:t>*Opening Prayer</w:t>
      </w:r>
    </w:p>
    <w:p w14:paraId="79E9B6F3" w14:textId="0D49869B" w:rsidR="00EB2B76" w:rsidRPr="00EB2B76" w:rsidRDefault="00EB2B76" w:rsidP="00EB2B76">
      <w:pPr>
        <w:rPr>
          <w:rFonts w:eastAsia="Times New Roman" w:cstheme="minorHAnsi"/>
        </w:rPr>
      </w:pPr>
      <w:r w:rsidRPr="00EB2B76">
        <w:rPr>
          <w:rFonts w:eastAsia="Times New Roman" w:cstheme="minorHAnsi"/>
          <w:color w:val="222222"/>
          <w:shd w:val="clear" w:color="auto" w:fill="FFFFFF"/>
        </w:rPr>
        <w:t>O God, your weakness is mightier than human strength, your foolishness is wiser than human wisdom. We rejoice that you are with us today. Open our hearts and discipline our will. Teach us to follow your perfect ways. Test us with your righteous decrees. </w:t>
      </w:r>
      <w:r w:rsidRPr="00EB2B76">
        <w:rPr>
          <w:rFonts w:eastAsia="Times New Roman" w:cstheme="minorHAnsi"/>
          <w:color w:val="222222"/>
        </w:rPr>
        <w:t xml:space="preserve"> </w:t>
      </w:r>
      <w:r w:rsidRPr="00EB2B76">
        <w:rPr>
          <w:rFonts w:eastAsia="Times New Roman" w:cstheme="minorHAnsi"/>
          <w:color w:val="222222"/>
          <w:shd w:val="clear" w:color="auto" w:fill="FFFFFF"/>
        </w:rPr>
        <w:t xml:space="preserve">By your Spirit, guide us and turn us toward your holy light. Through </w:t>
      </w:r>
      <w:r w:rsidRPr="00EB2B76">
        <w:rPr>
          <w:rFonts w:eastAsia="Times New Roman" w:cstheme="minorHAnsi"/>
          <w:color w:val="222222"/>
          <w:shd w:val="clear" w:color="auto" w:fill="FFFFFF"/>
        </w:rPr>
        <w:t>your Son, Jesus Christ, comfort and redeem us with your holy gospel. Amen</w:t>
      </w:r>
    </w:p>
    <w:p w14:paraId="48014620" w14:textId="77777777" w:rsidR="00A14A09" w:rsidRPr="00EB2B76" w:rsidRDefault="00A14A09">
      <w:pPr>
        <w:rPr>
          <w:rFonts w:cstheme="minorHAnsi"/>
          <w:b/>
          <w:bCs/>
        </w:rPr>
      </w:pPr>
    </w:p>
    <w:p w14:paraId="73EC261E" w14:textId="77777777" w:rsidR="00A14A09" w:rsidRPr="00EB2B76" w:rsidRDefault="00A14A09">
      <w:pPr>
        <w:rPr>
          <w:rFonts w:cstheme="minorHAnsi"/>
          <w:b/>
          <w:bCs/>
        </w:rPr>
      </w:pPr>
      <w:r w:rsidRPr="00EB2B76">
        <w:rPr>
          <w:rFonts w:cstheme="minorHAnsi"/>
          <w:b/>
          <w:bCs/>
        </w:rPr>
        <w:t>Children’s Moments</w:t>
      </w:r>
    </w:p>
    <w:p w14:paraId="457F4DB3" w14:textId="77777777" w:rsidR="008D23C6" w:rsidRPr="00EB2B76" w:rsidRDefault="008D23C6">
      <w:pPr>
        <w:rPr>
          <w:rFonts w:cstheme="minorHAnsi"/>
          <w:b/>
          <w:bCs/>
        </w:rPr>
      </w:pPr>
    </w:p>
    <w:p w14:paraId="3FD4AF28" w14:textId="77777777" w:rsidR="008D23C6" w:rsidRPr="00EB2B76" w:rsidRDefault="008D23C6">
      <w:pPr>
        <w:rPr>
          <w:rFonts w:cstheme="minorHAnsi"/>
          <w:b/>
          <w:bCs/>
        </w:rPr>
      </w:pPr>
      <w:r w:rsidRPr="00EB2B76">
        <w:rPr>
          <w:rFonts w:cstheme="minorHAnsi"/>
          <w:b/>
          <w:bCs/>
        </w:rPr>
        <w:t>Special Music</w:t>
      </w:r>
    </w:p>
    <w:p w14:paraId="5D507748" w14:textId="77777777" w:rsidR="00A14A09" w:rsidRPr="00EB2B76" w:rsidRDefault="00A14A09">
      <w:pPr>
        <w:rPr>
          <w:rFonts w:cstheme="minorHAnsi"/>
          <w:b/>
          <w:bCs/>
        </w:rPr>
      </w:pPr>
    </w:p>
    <w:p w14:paraId="72FCF89E" w14:textId="6AF8D140" w:rsidR="00A14A09" w:rsidRPr="00EB2B76" w:rsidRDefault="00A14A09">
      <w:pPr>
        <w:rPr>
          <w:rFonts w:cstheme="minorHAnsi"/>
          <w:b/>
          <w:bCs/>
        </w:rPr>
      </w:pPr>
      <w:r w:rsidRPr="00EB2B76">
        <w:rPr>
          <w:rFonts w:cstheme="minorHAnsi"/>
          <w:b/>
          <w:bCs/>
        </w:rPr>
        <w:t>Scripture</w:t>
      </w:r>
      <w:r w:rsidR="005B6BEB" w:rsidRPr="00EB2B76">
        <w:rPr>
          <w:rFonts w:cstheme="minorHAnsi"/>
          <w:b/>
          <w:bCs/>
        </w:rPr>
        <w:tab/>
        <w:t>1 Corinthians 1:18-31</w:t>
      </w:r>
    </w:p>
    <w:p w14:paraId="02A27A8A" w14:textId="77777777" w:rsidR="005B6BEB" w:rsidRPr="005B6BEB" w:rsidRDefault="005B6BEB" w:rsidP="005B6BEB">
      <w:pPr>
        <w:autoSpaceDE w:val="0"/>
        <w:autoSpaceDN w:val="0"/>
        <w:adjustRightInd w:val="0"/>
        <w:ind w:firstLine="360"/>
        <w:jc w:val="both"/>
        <w:rPr>
          <w:rFonts w:eastAsiaTheme="minorHAnsi" w:cstheme="minorHAnsi"/>
        </w:rPr>
      </w:pPr>
      <w:r w:rsidRPr="005B6BEB">
        <w:rPr>
          <w:rFonts w:eastAsiaTheme="minorHAnsi" w:cstheme="minorHAnsi"/>
          <w:vertAlign w:val="superscript"/>
        </w:rPr>
        <w:t>18 </w:t>
      </w:r>
      <w:r w:rsidRPr="005B6BEB">
        <w:rPr>
          <w:rFonts w:eastAsiaTheme="minorHAnsi" w:cstheme="minorHAnsi"/>
        </w:rPr>
        <w:t xml:space="preserve">For the message about the cross is foolishness to those who are perishing, but to us who are being saved it is the power of God. </w:t>
      </w:r>
      <w:r w:rsidRPr="005B6BEB">
        <w:rPr>
          <w:rFonts w:eastAsiaTheme="minorHAnsi" w:cstheme="minorHAnsi"/>
          <w:vertAlign w:val="superscript"/>
        </w:rPr>
        <w:t>19 </w:t>
      </w:r>
      <w:r w:rsidRPr="005B6BEB">
        <w:rPr>
          <w:rFonts w:eastAsiaTheme="minorHAnsi" w:cstheme="minorHAnsi"/>
        </w:rPr>
        <w:t xml:space="preserve">For it is written, </w:t>
      </w:r>
    </w:p>
    <w:p w14:paraId="2E43C01F" w14:textId="77777777" w:rsidR="005B6BEB" w:rsidRPr="005B6BEB" w:rsidRDefault="005B6BEB" w:rsidP="005B6BEB">
      <w:pPr>
        <w:autoSpaceDE w:val="0"/>
        <w:autoSpaceDN w:val="0"/>
        <w:adjustRightInd w:val="0"/>
        <w:ind w:left="720" w:hanging="360"/>
        <w:rPr>
          <w:rFonts w:eastAsiaTheme="minorHAnsi" w:cstheme="minorHAnsi"/>
        </w:rPr>
      </w:pPr>
      <w:r w:rsidRPr="005B6BEB">
        <w:rPr>
          <w:rFonts w:eastAsiaTheme="minorHAnsi" w:cstheme="minorHAnsi"/>
        </w:rPr>
        <w:t xml:space="preserve">“I will destroy the wisdom of the wise, </w:t>
      </w:r>
    </w:p>
    <w:p w14:paraId="782E43BF" w14:textId="77777777" w:rsidR="005B6BEB" w:rsidRPr="005B6BEB" w:rsidRDefault="005B6BEB" w:rsidP="005B6BEB">
      <w:pPr>
        <w:autoSpaceDE w:val="0"/>
        <w:autoSpaceDN w:val="0"/>
        <w:adjustRightInd w:val="0"/>
        <w:ind w:left="720" w:hanging="180"/>
        <w:rPr>
          <w:rFonts w:eastAsiaTheme="minorHAnsi" w:cstheme="minorHAnsi"/>
        </w:rPr>
      </w:pPr>
      <w:r w:rsidRPr="005B6BEB">
        <w:rPr>
          <w:rFonts w:eastAsiaTheme="minorHAnsi" w:cstheme="minorHAnsi"/>
        </w:rPr>
        <w:t xml:space="preserve">and the discernment of the discerning I will thwart.” </w:t>
      </w:r>
    </w:p>
    <w:p w14:paraId="21E9E91B" w14:textId="77777777" w:rsidR="005B6BEB" w:rsidRPr="005B6BEB" w:rsidRDefault="005B6BEB" w:rsidP="005B6BEB">
      <w:pPr>
        <w:autoSpaceDE w:val="0"/>
        <w:autoSpaceDN w:val="0"/>
        <w:adjustRightInd w:val="0"/>
        <w:jc w:val="both"/>
        <w:rPr>
          <w:rFonts w:eastAsiaTheme="minorHAnsi" w:cstheme="minorHAnsi"/>
        </w:rPr>
      </w:pPr>
      <w:r w:rsidRPr="005B6BEB">
        <w:rPr>
          <w:rFonts w:eastAsiaTheme="minorHAnsi" w:cstheme="minorHAnsi"/>
          <w:vertAlign w:val="superscript"/>
        </w:rPr>
        <w:t>20 </w:t>
      </w:r>
      <w:r w:rsidRPr="005B6BEB">
        <w:rPr>
          <w:rFonts w:eastAsiaTheme="minorHAnsi" w:cstheme="minorHAnsi"/>
        </w:rPr>
        <w:t xml:space="preserve">Where is the one who is wise? Where is the scribe? Where is the debater of this age? Has not God made foolish the wisdom of the world? </w:t>
      </w:r>
      <w:r w:rsidRPr="005B6BEB">
        <w:rPr>
          <w:rFonts w:eastAsiaTheme="minorHAnsi" w:cstheme="minorHAnsi"/>
          <w:vertAlign w:val="superscript"/>
        </w:rPr>
        <w:t>21 </w:t>
      </w:r>
      <w:r w:rsidRPr="005B6BEB">
        <w:rPr>
          <w:rFonts w:eastAsiaTheme="minorHAnsi" w:cstheme="minorHAnsi"/>
        </w:rPr>
        <w:t xml:space="preserve">For since, in the wisdom of God, the world did not know God through wisdom, God decided, through the foolishness of our proclamation, to save those who believe. </w:t>
      </w:r>
      <w:r w:rsidRPr="005B6BEB">
        <w:rPr>
          <w:rFonts w:eastAsiaTheme="minorHAnsi" w:cstheme="minorHAnsi"/>
          <w:vertAlign w:val="superscript"/>
        </w:rPr>
        <w:t>22 </w:t>
      </w:r>
      <w:r w:rsidRPr="005B6BEB">
        <w:rPr>
          <w:rFonts w:eastAsiaTheme="minorHAnsi" w:cstheme="minorHAnsi"/>
        </w:rPr>
        <w:t xml:space="preserve">For Jews demand signs and </w:t>
      </w:r>
      <w:proofErr w:type="gramStart"/>
      <w:r w:rsidRPr="005B6BEB">
        <w:rPr>
          <w:rFonts w:eastAsiaTheme="minorHAnsi" w:cstheme="minorHAnsi"/>
        </w:rPr>
        <w:t>Greeks</w:t>
      </w:r>
      <w:proofErr w:type="gramEnd"/>
      <w:r w:rsidRPr="005B6BEB">
        <w:rPr>
          <w:rFonts w:eastAsiaTheme="minorHAnsi" w:cstheme="minorHAnsi"/>
        </w:rPr>
        <w:t xml:space="preserve"> desire wisdom, </w:t>
      </w:r>
      <w:r w:rsidRPr="005B6BEB">
        <w:rPr>
          <w:rFonts w:eastAsiaTheme="minorHAnsi" w:cstheme="minorHAnsi"/>
          <w:vertAlign w:val="superscript"/>
        </w:rPr>
        <w:t>23 </w:t>
      </w:r>
      <w:r w:rsidRPr="005B6BEB">
        <w:rPr>
          <w:rFonts w:eastAsiaTheme="minorHAnsi" w:cstheme="minorHAnsi"/>
        </w:rPr>
        <w:t xml:space="preserve">but we proclaim Christ crucified, a stumbling block to Jews and foolishness to Gentiles, </w:t>
      </w:r>
      <w:r w:rsidRPr="005B6BEB">
        <w:rPr>
          <w:rFonts w:eastAsiaTheme="minorHAnsi" w:cstheme="minorHAnsi"/>
          <w:vertAlign w:val="superscript"/>
        </w:rPr>
        <w:t>24 </w:t>
      </w:r>
      <w:r w:rsidRPr="005B6BEB">
        <w:rPr>
          <w:rFonts w:eastAsiaTheme="minorHAnsi" w:cstheme="minorHAnsi"/>
        </w:rPr>
        <w:t xml:space="preserve">but to those who are the called, both Jews and Greeks, Christ the power of God and the wisdom of God. </w:t>
      </w:r>
      <w:r w:rsidRPr="005B6BEB">
        <w:rPr>
          <w:rFonts w:eastAsiaTheme="minorHAnsi" w:cstheme="minorHAnsi"/>
          <w:vertAlign w:val="superscript"/>
        </w:rPr>
        <w:t>25 </w:t>
      </w:r>
      <w:r w:rsidRPr="005B6BEB">
        <w:rPr>
          <w:rFonts w:eastAsiaTheme="minorHAnsi" w:cstheme="minorHAnsi"/>
        </w:rPr>
        <w:t xml:space="preserve">For God’s foolishness is wiser than human wisdom, and God’s weakness is stronger than human strength. </w:t>
      </w:r>
    </w:p>
    <w:p w14:paraId="25A067E2" w14:textId="0EA23096" w:rsidR="005B6BEB" w:rsidRPr="005B6BEB" w:rsidRDefault="005B6BEB" w:rsidP="005B6BEB">
      <w:pPr>
        <w:autoSpaceDE w:val="0"/>
        <w:autoSpaceDN w:val="0"/>
        <w:adjustRightInd w:val="0"/>
        <w:ind w:firstLine="360"/>
        <w:jc w:val="both"/>
        <w:rPr>
          <w:rFonts w:eastAsiaTheme="minorHAnsi" w:cstheme="minorHAnsi"/>
        </w:rPr>
      </w:pPr>
      <w:r w:rsidRPr="005B6BEB">
        <w:rPr>
          <w:rFonts w:eastAsiaTheme="minorHAnsi" w:cstheme="minorHAnsi"/>
          <w:vertAlign w:val="superscript"/>
        </w:rPr>
        <w:t>26 </w:t>
      </w:r>
      <w:r w:rsidRPr="005B6BEB">
        <w:rPr>
          <w:rFonts w:eastAsiaTheme="minorHAnsi" w:cstheme="minorHAnsi"/>
        </w:rPr>
        <w:t xml:space="preserve">Consider your own call, brothers and sisters: not many of you were wise by human standards, not many were powerful, not many were of noble birth. </w:t>
      </w:r>
      <w:r w:rsidRPr="005B6BEB">
        <w:rPr>
          <w:rFonts w:eastAsiaTheme="minorHAnsi" w:cstheme="minorHAnsi"/>
          <w:vertAlign w:val="superscript"/>
        </w:rPr>
        <w:t>27 </w:t>
      </w:r>
      <w:r w:rsidRPr="005B6BEB">
        <w:rPr>
          <w:rFonts w:eastAsiaTheme="minorHAnsi" w:cstheme="minorHAnsi"/>
        </w:rPr>
        <w:t xml:space="preserve">But God chose what is foolish in the world to shame the wise; God chose what is weak in the world to shame the strong; </w:t>
      </w:r>
      <w:r w:rsidRPr="005B6BEB">
        <w:rPr>
          <w:rFonts w:eastAsiaTheme="minorHAnsi" w:cstheme="minorHAnsi"/>
          <w:vertAlign w:val="superscript"/>
        </w:rPr>
        <w:t>28 </w:t>
      </w:r>
      <w:r w:rsidRPr="005B6BEB">
        <w:rPr>
          <w:rFonts w:eastAsiaTheme="minorHAnsi" w:cstheme="minorHAnsi"/>
        </w:rPr>
        <w:t xml:space="preserve">God chose what is low and despised in the world, things that are not, to reduce to nothing things that are, </w:t>
      </w:r>
      <w:r w:rsidRPr="005B6BEB">
        <w:rPr>
          <w:rFonts w:eastAsiaTheme="minorHAnsi" w:cstheme="minorHAnsi"/>
          <w:vertAlign w:val="superscript"/>
        </w:rPr>
        <w:t>29 </w:t>
      </w:r>
      <w:r w:rsidRPr="005B6BEB">
        <w:rPr>
          <w:rFonts w:eastAsiaTheme="minorHAnsi" w:cstheme="minorHAnsi"/>
        </w:rPr>
        <w:t xml:space="preserve">so that no one might boast in the presence of God. </w:t>
      </w:r>
      <w:r w:rsidRPr="005B6BEB">
        <w:rPr>
          <w:rFonts w:eastAsiaTheme="minorHAnsi" w:cstheme="minorHAnsi"/>
          <w:vertAlign w:val="superscript"/>
        </w:rPr>
        <w:t>30 </w:t>
      </w:r>
      <w:r w:rsidRPr="005B6BEB">
        <w:rPr>
          <w:rFonts w:eastAsiaTheme="minorHAnsi" w:cstheme="minorHAnsi"/>
        </w:rPr>
        <w:t>He is the source of your life in Christ Jesus, who became for us wisdom from God, and</w:t>
      </w:r>
      <w:r w:rsidR="00EB2B76">
        <w:rPr>
          <w:rFonts w:eastAsiaTheme="minorHAnsi" w:cstheme="minorHAnsi"/>
        </w:rPr>
        <w:t xml:space="preserve"> </w:t>
      </w:r>
      <w:r w:rsidRPr="005B6BEB">
        <w:rPr>
          <w:rFonts w:eastAsiaTheme="minorHAnsi" w:cstheme="minorHAnsi"/>
        </w:rPr>
        <w:lastRenderedPageBreak/>
        <w:t xml:space="preserve">righteousness and sanctification and redemption, </w:t>
      </w:r>
      <w:r w:rsidRPr="005B6BEB">
        <w:rPr>
          <w:rFonts w:eastAsiaTheme="minorHAnsi" w:cstheme="minorHAnsi"/>
          <w:vertAlign w:val="superscript"/>
        </w:rPr>
        <w:t>31 </w:t>
      </w:r>
      <w:r w:rsidRPr="005B6BEB">
        <w:rPr>
          <w:rFonts w:eastAsiaTheme="minorHAnsi" w:cstheme="minorHAnsi"/>
        </w:rPr>
        <w:t xml:space="preserve">in order that, as it is written, “Let the one who boasts, boast in the Lord.” </w:t>
      </w:r>
      <w:r w:rsidRPr="005B6BEB">
        <w:rPr>
          <w:rFonts w:eastAsiaTheme="minorHAnsi" w:cstheme="minorHAnsi"/>
          <w:vertAlign w:val="superscript"/>
        </w:rPr>
        <w:footnoteReference w:id="1"/>
      </w:r>
    </w:p>
    <w:p w14:paraId="66806162" w14:textId="77777777" w:rsidR="005B6BEB" w:rsidRPr="00EB2B76" w:rsidRDefault="005B6BEB">
      <w:pPr>
        <w:rPr>
          <w:rFonts w:cstheme="minorHAnsi"/>
          <w:b/>
          <w:bCs/>
        </w:rPr>
      </w:pPr>
    </w:p>
    <w:p w14:paraId="6DDAC214" w14:textId="4F98E713" w:rsidR="00A9536A" w:rsidRPr="00EB2B76" w:rsidRDefault="005B6BEB">
      <w:pPr>
        <w:rPr>
          <w:rFonts w:cstheme="minorHAnsi"/>
          <w:b/>
          <w:bCs/>
        </w:rPr>
      </w:pPr>
      <w:r w:rsidRPr="00EB2B76">
        <w:rPr>
          <w:rFonts w:cstheme="minorHAnsi"/>
          <w:b/>
          <w:bCs/>
        </w:rPr>
        <w:t xml:space="preserve">Scripture </w:t>
      </w:r>
      <w:r w:rsidR="00A9536A" w:rsidRPr="00EB2B76">
        <w:rPr>
          <w:rFonts w:cstheme="minorHAnsi"/>
          <w:b/>
          <w:bCs/>
        </w:rPr>
        <w:t xml:space="preserve">Response: </w:t>
      </w:r>
    </w:p>
    <w:p w14:paraId="7C545CB1" w14:textId="77777777" w:rsidR="00A9536A" w:rsidRPr="00EB2B76" w:rsidRDefault="00A9536A" w:rsidP="00A9536A">
      <w:pPr>
        <w:ind w:firstLine="720"/>
        <w:rPr>
          <w:rFonts w:cstheme="minorHAnsi"/>
        </w:rPr>
      </w:pPr>
      <w:r w:rsidRPr="00EB2B76">
        <w:rPr>
          <w:rFonts w:cstheme="minorHAnsi"/>
        </w:rPr>
        <w:t>L: The word of God for the people of God.</w:t>
      </w:r>
    </w:p>
    <w:p w14:paraId="4B74F400" w14:textId="77777777" w:rsidR="00A9536A" w:rsidRPr="00EB2B76" w:rsidRDefault="00A9536A" w:rsidP="00A9536A">
      <w:pPr>
        <w:rPr>
          <w:rFonts w:cstheme="minorHAnsi"/>
          <w:b/>
          <w:bCs/>
        </w:rPr>
      </w:pPr>
      <w:r w:rsidRPr="00EB2B76">
        <w:rPr>
          <w:rFonts w:cstheme="minorHAnsi"/>
        </w:rPr>
        <w:tab/>
      </w:r>
      <w:r w:rsidRPr="00EB2B76">
        <w:rPr>
          <w:rFonts w:cstheme="minorHAnsi"/>
          <w:b/>
          <w:bCs/>
        </w:rPr>
        <w:t>P: Thanks be to God!</w:t>
      </w:r>
    </w:p>
    <w:p w14:paraId="7FF3DE52" w14:textId="77777777" w:rsidR="00EB2B76" w:rsidRDefault="00EB2B76">
      <w:pPr>
        <w:rPr>
          <w:rFonts w:cstheme="minorHAnsi"/>
          <w:b/>
          <w:bCs/>
        </w:rPr>
      </w:pPr>
    </w:p>
    <w:p w14:paraId="60C18E06" w14:textId="02580C44" w:rsidR="00A14A09" w:rsidRPr="00EB2B76" w:rsidRDefault="00A14A09">
      <w:pPr>
        <w:rPr>
          <w:rFonts w:cstheme="minorHAnsi"/>
        </w:rPr>
      </w:pPr>
      <w:r w:rsidRPr="00EB2B76">
        <w:rPr>
          <w:rFonts w:cstheme="minorHAnsi"/>
          <w:b/>
          <w:bCs/>
        </w:rPr>
        <w:t>Message</w:t>
      </w:r>
      <w:r w:rsidR="00EB2B76">
        <w:rPr>
          <w:rFonts w:cstheme="minorHAnsi"/>
          <w:b/>
          <w:bCs/>
        </w:rPr>
        <w:tab/>
      </w:r>
      <w:r w:rsidR="00EB2B76">
        <w:rPr>
          <w:rFonts w:cstheme="minorHAnsi"/>
          <w:b/>
          <w:bCs/>
        </w:rPr>
        <w:tab/>
      </w:r>
      <w:r w:rsidR="00EB2B76">
        <w:rPr>
          <w:rFonts w:cstheme="minorHAnsi"/>
        </w:rPr>
        <w:t xml:space="preserve">Never </w:t>
      </w:r>
      <w:proofErr w:type="spellStart"/>
      <w:r w:rsidR="00EB2B76">
        <w:rPr>
          <w:rFonts w:cstheme="minorHAnsi"/>
        </w:rPr>
        <w:t>Gonna</w:t>
      </w:r>
      <w:proofErr w:type="spellEnd"/>
      <w:r w:rsidR="00EB2B76">
        <w:rPr>
          <w:rFonts w:cstheme="minorHAnsi"/>
        </w:rPr>
        <w:t xml:space="preserve"> Get it! Stop Trying!</w:t>
      </w:r>
    </w:p>
    <w:p w14:paraId="7C7256D7" w14:textId="77777777" w:rsidR="00A14A09" w:rsidRPr="00EB2B76" w:rsidRDefault="00A14A09">
      <w:pPr>
        <w:rPr>
          <w:rFonts w:cstheme="minorHAnsi"/>
          <w:b/>
          <w:bCs/>
        </w:rPr>
      </w:pPr>
    </w:p>
    <w:p w14:paraId="497A6E11" w14:textId="3F75416B" w:rsidR="00A14A09" w:rsidRDefault="00A14A09" w:rsidP="006B4F7D">
      <w:pPr>
        <w:ind w:left="2160" w:hanging="2160"/>
        <w:rPr>
          <w:rFonts w:cstheme="minorHAnsi"/>
        </w:rPr>
      </w:pPr>
      <w:r w:rsidRPr="00EB2B76">
        <w:rPr>
          <w:rFonts w:cstheme="minorHAnsi"/>
          <w:b/>
          <w:bCs/>
        </w:rPr>
        <w:t>*Response</w:t>
      </w:r>
      <w:r w:rsidR="00EB2B76">
        <w:rPr>
          <w:rFonts w:cstheme="minorHAnsi"/>
          <w:b/>
          <w:bCs/>
        </w:rPr>
        <w:t xml:space="preserve"> </w:t>
      </w:r>
      <w:r w:rsidR="00EB2B76">
        <w:rPr>
          <w:rFonts w:cstheme="minorHAnsi"/>
          <w:b/>
          <w:bCs/>
        </w:rPr>
        <w:tab/>
      </w:r>
      <w:proofErr w:type="gramStart"/>
      <w:r w:rsidR="005B6BEB" w:rsidRPr="00EB2B76">
        <w:rPr>
          <w:rFonts w:cstheme="minorHAnsi"/>
        </w:rPr>
        <w:t>The</w:t>
      </w:r>
      <w:proofErr w:type="gramEnd"/>
      <w:r w:rsidR="005B6BEB" w:rsidRPr="00EB2B76">
        <w:rPr>
          <w:rFonts w:cstheme="minorHAnsi"/>
        </w:rPr>
        <w:t xml:space="preserve"> Wonderful Cross (</w:t>
      </w:r>
      <w:r w:rsidR="006B4F7D" w:rsidRPr="00EB2B76">
        <w:rPr>
          <w:rFonts w:cstheme="minorHAnsi"/>
        </w:rPr>
        <w:t>When I Survey) (Insert: Doug on Lead)</w:t>
      </w:r>
    </w:p>
    <w:p w14:paraId="105B7CDE" w14:textId="2E7A8BCB" w:rsidR="00F22532" w:rsidRPr="00EB2B76" w:rsidRDefault="00F22532" w:rsidP="006B4F7D">
      <w:pPr>
        <w:ind w:left="2160" w:hanging="2160"/>
        <w:rPr>
          <w:rFonts w:cstheme="minorHAnsi"/>
        </w:rPr>
      </w:pPr>
      <w:r>
        <w:rPr>
          <w:rFonts w:cstheme="minorHAnsi"/>
          <w:b/>
          <w:bCs/>
        </w:rPr>
        <w:tab/>
        <w:t>V1, V2, C, V3, C, C</w:t>
      </w:r>
    </w:p>
    <w:p w14:paraId="296F77E1" w14:textId="77777777" w:rsidR="00A14A09" w:rsidRPr="00EB2B76" w:rsidRDefault="00A14A09">
      <w:pPr>
        <w:rPr>
          <w:rFonts w:cstheme="minorHAnsi"/>
          <w:b/>
          <w:bCs/>
        </w:rPr>
      </w:pPr>
    </w:p>
    <w:p w14:paraId="3456B580" w14:textId="77777777" w:rsidR="00A14A09" w:rsidRPr="00EB2B76" w:rsidRDefault="00A14A09">
      <w:pPr>
        <w:rPr>
          <w:rFonts w:cstheme="minorHAnsi"/>
          <w:b/>
          <w:bCs/>
        </w:rPr>
      </w:pPr>
      <w:r w:rsidRPr="00EB2B76">
        <w:rPr>
          <w:rFonts w:cstheme="minorHAnsi"/>
          <w:b/>
          <w:bCs/>
        </w:rPr>
        <w:t>Offering</w:t>
      </w:r>
    </w:p>
    <w:p w14:paraId="7D7DC344" w14:textId="5B35E3D3" w:rsidR="008D23C6" w:rsidRPr="00EB2B76" w:rsidRDefault="008D23C6" w:rsidP="00EB2B76">
      <w:pPr>
        <w:rPr>
          <w:rFonts w:eastAsia="Times New Roman" w:cstheme="minorHAnsi"/>
          <w:i/>
          <w:iCs/>
        </w:rPr>
      </w:pPr>
      <w:r w:rsidRPr="00EB2B76">
        <w:rPr>
          <w:rFonts w:cstheme="minorHAnsi"/>
          <w:i/>
          <w:iCs/>
        </w:rPr>
        <w:t>Offertory Sentence:</w:t>
      </w:r>
      <w:r w:rsidR="00EB2B76">
        <w:rPr>
          <w:rFonts w:cstheme="minorHAnsi"/>
          <w:i/>
          <w:iCs/>
        </w:rPr>
        <w:t xml:space="preserve"> </w:t>
      </w:r>
      <w:r w:rsidR="00EB2B76" w:rsidRPr="00EB2B76">
        <w:rPr>
          <w:rFonts w:eastAsia="Times New Roman" w:cstheme="minorHAnsi"/>
          <w:i/>
          <w:iCs/>
          <w:color w:val="222222"/>
          <w:shd w:val="clear" w:color="auto" w:fill="FFFFFF"/>
        </w:rPr>
        <w:t>We worship a God of abundance, from whose hands flow all the blessings of our lives.</w:t>
      </w:r>
      <w:r w:rsidR="00EB2B76">
        <w:rPr>
          <w:rFonts w:eastAsia="Times New Roman" w:cstheme="minorHAnsi"/>
          <w:i/>
          <w:iCs/>
          <w:color w:val="222222"/>
        </w:rPr>
        <w:t xml:space="preserve"> </w:t>
      </w:r>
      <w:r w:rsidR="00EB2B76" w:rsidRPr="00EB2B76">
        <w:rPr>
          <w:rFonts w:eastAsia="Times New Roman" w:cstheme="minorHAnsi"/>
          <w:i/>
          <w:iCs/>
          <w:color w:val="222222"/>
          <w:shd w:val="clear" w:color="auto" w:fill="FFFFFF"/>
        </w:rPr>
        <w:t>May we be spared the sin of using these blessings simply for our own pleasure and</w:t>
      </w:r>
      <w:r w:rsidR="00EB2B76">
        <w:rPr>
          <w:rFonts w:eastAsia="Times New Roman" w:cstheme="minorHAnsi"/>
          <w:i/>
          <w:iCs/>
          <w:color w:val="222222"/>
          <w:shd w:val="clear" w:color="auto" w:fill="FFFFFF"/>
        </w:rPr>
        <w:t xml:space="preserve"> </w:t>
      </w:r>
      <w:r w:rsidR="00EB2B76" w:rsidRPr="00EB2B76">
        <w:rPr>
          <w:rFonts w:eastAsia="Times New Roman" w:cstheme="minorHAnsi"/>
          <w:i/>
          <w:iCs/>
          <w:color w:val="222222"/>
          <w:shd w:val="clear" w:color="auto" w:fill="FFFFFF"/>
        </w:rPr>
        <w:t>purposes. Give us right and generous hearts, O God, that your blessings may flow from our hands to those in need.</w:t>
      </w:r>
    </w:p>
    <w:p w14:paraId="5CB90AC0" w14:textId="77777777" w:rsidR="008D23C6" w:rsidRPr="00EB2B76" w:rsidRDefault="008D23C6" w:rsidP="008D23C6">
      <w:pPr>
        <w:pStyle w:val="ListParagraph"/>
        <w:numPr>
          <w:ilvl w:val="0"/>
          <w:numId w:val="2"/>
        </w:numPr>
        <w:rPr>
          <w:rFonts w:cstheme="minorHAnsi"/>
          <w:i/>
          <w:iCs/>
        </w:rPr>
      </w:pPr>
      <w:r w:rsidRPr="00EB2B76">
        <w:rPr>
          <w:rFonts w:cstheme="minorHAnsi"/>
          <w:i/>
          <w:iCs/>
        </w:rPr>
        <w:t>Offertory</w:t>
      </w:r>
    </w:p>
    <w:p w14:paraId="41DE5C1D" w14:textId="77777777" w:rsidR="008D23C6" w:rsidRPr="00EB2B76" w:rsidRDefault="008D23C6" w:rsidP="008D23C6">
      <w:pPr>
        <w:pStyle w:val="ListParagraph"/>
        <w:numPr>
          <w:ilvl w:val="0"/>
          <w:numId w:val="2"/>
        </w:numPr>
        <w:rPr>
          <w:rFonts w:cstheme="minorHAnsi"/>
          <w:i/>
          <w:iCs/>
        </w:rPr>
      </w:pPr>
      <w:r w:rsidRPr="00EB2B76">
        <w:rPr>
          <w:rFonts w:cstheme="minorHAnsi"/>
          <w:i/>
          <w:iCs/>
        </w:rPr>
        <w:t>Doxology</w:t>
      </w:r>
    </w:p>
    <w:p w14:paraId="0A80A1C0" w14:textId="17941B3A" w:rsidR="008D23C6" w:rsidRPr="00EB2B76" w:rsidRDefault="008D23C6" w:rsidP="00EB2B76">
      <w:pPr>
        <w:rPr>
          <w:rFonts w:ascii="Times New Roman" w:eastAsia="Times New Roman" w:hAnsi="Times New Roman" w:cs="Times New Roman"/>
        </w:rPr>
      </w:pPr>
      <w:r w:rsidRPr="00EB2B76">
        <w:rPr>
          <w:rFonts w:cstheme="minorHAnsi"/>
          <w:i/>
          <w:iCs/>
        </w:rPr>
        <w:t>Offertory Prayer:</w:t>
      </w:r>
      <w:r w:rsidR="00EB2B76" w:rsidRPr="00EB2B76">
        <w:rPr>
          <w:rFonts w:cstheme="minorHAnsi"/>
          <w:i/>
          <w:iCs/>
        </w:rPr>
        <w:t xml:space="preserve"> </w:t>
      </w:r>
      <w:r w:rsidR="00EB2B76" w:rsidRPr="00EB2B76">
        <w:rPr>
          <w:rFonts w:eastAsia="Times New Roman" w:cstheme="minorHAnsi"/>
          <w:i/>
          <w:iCs/>
          <w:color w:val="222222"/>
          <w:shd w:val="clear" w:color="auto" w:fill="FFFFFF"/>
        </w:rPr>
        <w:t>The wisdom of the world tells us to hoard what we own, O God, while you invite us to share what we have with those in need. Accept these gifts for your purposes, that we may be your servants in the world.</w:t>
      </w:r>
      <w:r w:rsidR="00EB2B76">
        <w:rPr>
          <w:rFonts w:eastAsia="Times New Roman" w:cstheme="minorHAnsi"/>
          <w:i/>
          <w:iCs/>
          <w:color w:val="222222"/>
          <w:shd w:val="clear" w:color="auto" w:fill="FFFFFF"/>
        </w:rPr>
        <w:t xml:space="preserve"> Amen.</w:t>
      </w:r>
    </w:p>
    <w:p w14:paraId="03C9F4BB" w14:textId="77777777" w:rsidR="008D23C6" w:rsidRPr="00EB2B76" w:rsidRDefault="008D23C6" w:rsidP="008D23C6">
      <w:pPr>
        <w:pStyle w:val="ListParagraph"/>
        <w:rPr>
          <w:rFonts w:cstheme="minorHAnsi"/>
          <w:b/>
          <w:bCs/>
        </w:rPr>
      </w:pPr>
    </w:p>
    <w:p w14:paraId="75BE6353" w14:textId="0ECFAF95" w:rsidR="00A14A09" w:rsidRPr="00EB2B76" w:rsidRDefault="00A14A09">
      <w:pPr>
        <w:rPr>
          <w:rFonts w:cstheme="minorHAnsi"/>
        </w:rPr>
      </w:pPr>
      <w:r w:rsidRPr="00EB2B76">
        <w:rPr>
          <w:rFonts w:cstheme="minorHAnsi"/>
          <w:b/>
          <w:bCs/>
        </w:rPr>
        <w:t>*Closing Hymn</w:t>
      </w:r>
      <w:r w:rsidR="006B4F7D" w:rsidRPr="00EB2B76">
        <w:rPr>
          <w:rFonts w:cstheme="minorHAnsi"/>
          <w:b/>
          <w:bCs/>
        </w:rPr>
        <w:tab/>
      </w:r>
      <w:r w:rsidR="006B4F7D" w:rsidRPr="00EB2B76">
        <w:rPr>
          <w:rFonts w:cstheme="minorHAnsi"/>
        </w:rPr>
        <w:t>Jesus Keep Me Near the Cross    UMH #301</w:t>
      </w:r>
    </w:p>
    <w:p w14:paraId="508F9A14" w14:textId="1B3247E0" w:rsidR="006B4F7D" w:rsidRPr="00EB2B76" w:rsidRDefault="006B4F7D">
      <w:pPr>
        <w:rPr>
          <w:rFonts w:cstheme="minorHAnsi"/>
        </w:rPr>
      </w:pPr>
      <w:r w:rsidRPr="00EB2B76">
        <w:rPr>
          <w:rFonts w:cstheme="minorHAnsi"/>
        </w:rPr>
        <w:tab/>
      </w:r>
      <w:r w:rsidRPr="00EB2B76">
        <w:rPr>
          <w:rFonts w:cstheme="minorHAnsi"/>
        </w:rPr>
        <w:tab/>
      </w:r>
      <w:r w:rsidRPr="00EB2B76">
        <w:rPr>
          <w:rFonts w:cstheme="minorHAnsi"/>
        </w:rPr>
        <w:tab/>
      </w:r>
      <w:r w:rsidRPr="00EB2B76">
        <w:rPr>
          <w:rFonts w:cstheme="minorHAnsi"/>
        </w:rPr>
        <w:tab/>
        <w:t>(Tempo 185)</w:t>
      </w:r>
    </w:p>
    <w:p w14:paraId="23F56C9A" w14:textId="77777777" w:rsidR="00A14A09" w:rsidRPr="00EB2B76" w:rsidRDefault="00A14A09">
      <w:pPr>
        <w:rPr>
          <w:rFonts w:cstheme="minorHAnsi"/>
          <w:b/>
          <w:bCs/>
        </w:rPr>
      </w:pPr>
    </w:p>
    <w:p w14:paraId="195416C1" w14:textId="77777777" w:rsidR="00A14A09" w:rsidRPr="00EB2B76" w:rsidRDefault="00A14A09">
      <w:pPr>
        <w:rPr>
          <w:rFonts w:cstheme="minorHAnsi"/>
          <w:b/>
          <w:bCs/>
        </w:rPr>
      </w:pPr>
      <w:r w:rsidRPr="00EB2B76">
        <w:rPr>
          <w:rFonts w:cstheme="minorHAnsi"/>
          <w:b/>
          <w:bCs/>
        </w:rPr>
        <w:t>*Benediction</w:t>
      </w:r>
    </w:p>
    <w:sectPr w:rsidR="00A14A09" w:rsidRPr="00EB2B76" w:rsidSect="00EB2B76">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E6C36" w14:textId="77777777" w:rsidR="00A302D7" w:rsidRDefault="00A302D7" w:rsidP="005B6BEB">
      <w:r>
        <w:separator/>
      </w:r>
    </w:p>
  </w:endnote>
  <w:endnote w:type="continuationSeparator" w:id="0">
    <w:p w14:paraId="781135F2" w14:textId="77777777" w:rsidR="00A302D7" w:rsidRDefault="00A302D7" w:rsidP="005B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06DD5" w14:textId="77777777" w:rsidR="00A302D7" w:rsidRDefault="00A302D7" w:rsidP="005B6BEB">
      <w:r>
        <w:separator/>
      </w:r>
    </w:p>
  </w:footnote>
  <w:footnote w:type="continuationSeparator" w:id="0">
    <w:p w14:paraId="0560DDB3" w14:textId="77777777" w:rsidR="00A302D7" w:rsidRDefault="00A302D7" w:rsidP="005B6BEB">
      <w:r>
        <w:continuationSeparator/>
      </w:r>
    </w:p>
  </w:footnote>
  <w:footnote w:id="1">
    <w:p w14:paraId="15BE0FFD" w14:textId="77777777" w:rsidR="005B6BEB" w:rsidRDefault="005B6BEB" w:rsidP="005B6BEB">
      <w:r>
        <w:rPr>
          <w:vertAlign w:val="superscript"/>
        </w:rPr>
        <w:footnoteRef/>
      </w:r>
      <w:r>
        <w:t xml:space="preserve"> </w:t>
      </w:r>
      <w:hyperlink r:id="rId1" w:history="1">
        <w:r>
          <w:rPr>
            <w:i/>
            <w:color w:val="0000FF"/>
            <w:u w:val="single"/>
          </w:rPr>
          <w:t>The Holy Bible: New Revised Standard Version</w:t>
        </w:r>
      </w:hyperlink>
      <w:r>
        <w:t>. (1989). (1 Co 1:18–31). Nashville: Thomas Nelson Publishers.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EB"/>
    <w:rsid w:val="005B6BEB"/>
    <w:rsid w:val="00606D42"/>
    <w:rsid w:val="006B4F7D"/>
    <w:rsid w:val="00714CED"/>
    <w:rsid w:val="0077047C"/>
    <w:rsid w:val="007B2746"/>
    <w:rsid w:val="007E5A21"/>
    <w:rsid w:val="00823871"/>
    <w:rsid w:val="008D23C6"/>
    <w:rsid w:val="00A14A09"/>
    <w:rsid w:val="00A302D7"/>
    <w:rsid w:val="00A9536A"/>
    <w:rsid w:val="00E83043"/>
    <w:rsid w:val="00EB2B76"/>
    <w:rsid w:val="00F22532"/>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DCB077"/>
  <w15:chartTrackingRefBased/>
  <w15:docId w15:val="{FA1A6EE3-532C-4642-BAD0-A350C3C8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paragraph" w:styleId="NormalWeb">
    <w:name w:val="Normal (Web)"/>
    <w:basedOn w:val="Normal"/>
    <w:uiPriority w:val="99"/>
    <w:unhideWhenUsed/>
    <w:rsid w:val="006B4F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B4F7D"/>
    <w:rPr>
      <w:b/>
      <w:bCs/>
    </w:rPr>
  </w:style>
  <w:style w:type="character" w:customStyle="1" w:styleId="apple-converted-space">
    <w:name w:val="apple-converted-space"/>
    <w:basedOn w:val="DefaultParagraphFont"/>
    <w:rsid w:val="00EB2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45566">
      <w:bodyDiv w:val="1"/>
      <w:marLeft w:val="0"/>
      <w:marRight w:val="0"/>
      <w:marTop w:val="0"/>
      <w:marBottom w:val="0"/>
      <w:divBdr>
        <w:top w:val="none" w:sz="0" w:space="0" w:color="auto"/>
        <w:left w:val="none" w:sz="0" w:space="0" w:color="auto"/>
        <w:bottom w:val="none" w:sz="0" w:space="0" w:color="auto"/>
        <w:right w:val="none" w:sz="0" w:space="0" w:color="auto"/>
      </w:divBdr>
    </w:div>
    <w:div w:id="1086268589">
      <w:bodyDiv w:val="1"/>
      <w:marLeft w:val="0"/>
      <w:marRight w:val="0"/>
      <w:marTop w:val="0"/>
      <w:marBottom w:val="0"/>
      <w:divBdr>
        <w:top w:val="none" w:sz="0" w:space="0" w:color="auto"/>
        <w:left w:val="none" w:sz="0" w:space="0" w:color="auto"/>
        <w:bottom w:val="none" w:sz="0" w:space="0" w:color="auto"/>
        <w:right w:val="none" w:sz="0" w:space="0" w:color="auto"/>
      </w:divBdr>
    </w:div>
    <w:div w:id="1191840116">
      <w:bodyDiv w:val="1"/>
      <w:marLeft w:val="0"/>
      <w:marRight w:val="0"/>
      <w:marTop w:val="0"/>
      <w:marBottom w:val="0"/>
      <w:divBdr>
        <w:top w:val="none" w:sz="0" w:space="0" w:color="auto"/>
        <w:left w:val="none" w:sz="0" w:space="0" w:color="auto"/>
        <w:bottom w:val="none" w:sz="0" w:space="0" w:color="auto"/>
        <w:right w:val="none" w:sz="0" w:space="0" w:color="auto"/>
      </w:divBdr>
    </w:div>
    <w:div w:id="1713504433">
      <w:bodyDiv w:val="1"/>
      <w:marLeft w:val="0"/>
      <w:marRight w:val="0"/>
      <w:marTop w:val="0"/>
      <w:marBottom w:val="0"/>
      <w:divBdr>
        <w:top w:val="none" w:sz="0" w:space="0" w:color="auto"/>
        <w:left w:val="none" w:sz="0" w:space="0" w:color="auto"/>
        <w:bottom w:val="none" w:sz="0" w:space="0" w:color="auto"/>
        <w:right w:val="none" w:sz="0" w:space="0" w:color="auto"/>
      </w:divBdr>
    </w:div>
    <w:div w:id="1835992193">
      <w:bodyDiv w:val="1"/>
      <w:marLeft w:val="0"/>
      <w:marRight w:val="0"/>
      <w:marTop w:val="0"/>
      <w:marBottom w:val="0"/>
      <w:divBdr>
        <w:top w:val="none" w:sz="0" w:space="0" w:color="auto"/>
        <w:left w:val="none" w:sz="0" w:space="0" w:color="auto"/>
        <w:bottom w:val="none" w:sz="0" w:space="0" w:color="auto"/>
        <w:right w:val="none" w:sz="0" w:space="0" w:color="auto"/>
      </w:divBdr>
    </w:div>
    <w:div w:id="18544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rsv?ref=BibleNRSV.1Co1.18&amp;off=50&amp;ctx=+God%0a(Cp+Isa+29:14)%0a~18%C2%A0For+the+message+%E2%80%A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LiveStream%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LiveStream Worship.dotx</Template>
  <TotalTime>18</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3</cp:revision>
  <cp:lastPrinted>2021-03-07T16:10:00Z</cp:lastPrinted>
  <dcterms:created xsi:type="dcterms:W3CDTF">2021-03-03T18:02:00Z</dcterms:created>
  <dcterms:modified xsi:type="dcterms:W3CDTF">2021-03-07T16:21:00Z</dcterms:modified>
</cp:coreProperties>
</file>