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68D" w:rsidRPr="00F064A1" w:rsidRDefault="009B1E84" w:rsidP="00B214AE">
      <w:pPr>
        <w:jc w:val="center"/>
        <w:rPr>
          <w:rFonts w:ascii="Arial" w:hAnsi="Arial" w:cs="Arial"/>
          <w:b/>
          <w:noProof/>
          <w:sz w:val="32"/>
          <w:szCs w:val="32"/>
          <w:lang w:eastAsia="en-GB"/>
        </w:rPr>
      </w:pPr>
      <w:r w:rsidRPr="00F064A1">
        <w:rPr>
          <w:rFonts w:ascii="Arial" w:hAnsi="Arial" w:cs="Arial"/>
          <w:b/>
          <w:noProof/>
          <w:sz w:val="32"/>
          <w:szCs w:val="32"/>
          <w:lang w:eastAsia="en-GB"/>
        </w:rPr>
        <w:t>MINUTES OF THE TETTENHALL COMMUNITY FORUM</w:t>
      </w:r>
    </w:p>
    <w:p w:rsidR="00DC32E4" w:rsidRDefault="009B1E84" w:rsidP="00B214AE">
      <w:pPr>
        <w:jc w:val="center"/>
        <w:rPr>
          <w:rFonts w:ascii="Arial" w:hAnsi="Arial" w:cs="Arial"/>
          <w:b/>
          <w:noProof/>
          <w:sz w:val="32"/>
          <w:szCs w:val="32"/>
          <w:lang w:eastAsia="en-GB"/>
        </w:rPr>
      </w:pPr>
      <w:r w:rsidRPr="00F064A1">
        <w:rPr>
          <w:rFonts w:ascii="Arial" w:hAnsi="Arial" w:cs="Arial"/>
          <w:b/>
          <w:noProof/>
          <w:sz w:val="32"/>
          <w:szCs w:val="32"/>
          <w:lang w:eastAsia="en-GB"/>
        </w:rPr>
        <w:t>Mee</w:t>
      </w:r>
      <w:r w:rsidR="00DC32E4">
        <w:rPr>
          <w:rFonts w:ascii="Arial" w:hAnsi="Arial" w:cs="Arial"/>
          <w:b/>
          <w:noProof/>
          <w:sz w:val="32"/>
          <w:szCs w:val="32"/>
          <w:lang w:eastAsia="en-GB"/>
        </w:rPr>
        <w:t>ting held in Flint</w:t>
      </w:r>
      <w:r w:rsidR="009113EB">
        <w:rPr>
          <w:rFonts w:ascii="Arial" w:hAnsi="Arial" w:cs="Arial"/>
          <w:b/>
          <w:noProof/>
          <w:sz w:val="32"/>
          <w:szCs w:val="32"/>
          <w:lang w:eastAsia="en-GB"/>
        </w:rPr>
        <w:t>er</w:t>
      </w:r>
      <w:r w:rsidR="00DC32E4">
        <w:rPr>
          <w:rFonts w:ascii="Arial" w:hAnsi="Arial" w:cs="Arial"/>
          <w:b/>
          <w:noProof/>
          <w:sz w:val="32"/>
          <w:szCs w:val="32"/>
          <w:lang w:eastAsia="en-GB"/>
        </w:rPr>
        <w:t>s Bar, Wolverhampton Cricket Club</w:t>
      </w:r>
    </w:p>
    <w:p w:rsidR="009B1E84" w:rsidRPr="00F064A1" w:rsidRDefault="00DC32E4" w:rsidP="00B214AE">
      <w:pPr>
        <w:jc w:val="center"/>
        <w:rPr>
          <w:rFonts w:ascii="Arial" w:hAnsi="Arial" w:cs="Arial"/>
          <w:b/>
          <w:noProof/>
          <w:sz w:val="32"/>
          <w:szCs w:val="32"/>
          <w:lang w:eastAsia="en-GB"/>
        </w:rPr>
      </w:pPr>
      <w:r>
        <w:rPr>
          <w:rFonts w:ascii="Arial" w:hAnsi="Arial" w:cs="Arial"/>
          <w:b/>
          <w:noProof/>
          <w:sz w:val="32"/>
          <w:szCs w:val="32"/>
          <w:lang w:eastAsia="en-GB"/>
        </w:rPr>
        <w:t>14</w:t>
      </w:r>
      <w:r w:rsidR="009B1E84" w:rsidRPr="00F064A1">
        <w:rPr>
          <w:rFonts w:ascii="Arial" w:hAnsi="Arial" w:cs="Arial"/>
          <w:b/>
          <w:noProof/>
          <w:sz w:val="32"/>
          <w:szCs w:val="32"/>
          <w:vertAlign w:val="superscript"/>
          <w:lang w:eastAsia="en-GB"/>
        </w:rPr>
        <w:t>th</w:t>
      </w:r>
      <w:r w:rsidR="009B1E84" w:rsidRPr="00F064A1">
        <w:rPr>
          <w:rFonts w:ascii="Arial" w:hAnsi="Arial" w:cs="Arial"/>
          <w:b/>
          <w:noProof/>
          <w:sz w:val="32"/>
          <w:szCs w:val="32"/>
          <w:lang w:eastAsia="en-GB"/>
        </w:rPr>
        <w:t xml:space="preserve"> March 2024</w:t>
      </w:r>
    </w:p>
    <w:p w:rsidR="009B1E84" w:rsidRPr="00F064A1" w:rsidRDefault="009B1E84" w:rsidP="00B214AE">
      <w:pPr>
        <w:jc w:val="both"/>
        <w:rPr>
          <w:rFonts w:ascii="Arial" w:hAnsi="Arial" w:cs="Arial"/>
          <w:noProof/>
          <w:sz w:val="24"/>
          <w:szCs w:val="24"/>
          <w:lang w:eastAsia="en-GB"/>
        </w:rPr>
      </w:pPr>
    </w:p>
    <w:p w:rsidR="00B214AE" w:rsidRDefault="00B214AE" w:rsidP="00B214AE">
      <w:pPr>
        <w:jc w:val="both"/>
        <w:rPr>
          <w:rFonts w:ascii="Arial" w:hAnsi="Arial" w:cs="Arial"/>
          <w:b/>
          <w:noProof/>
          <w:sz w:val="24"/>
          <w:szCs w:val="24"/>
          <w:u w:val="single"/>
          <w:lang w:eastAsia="en-GB"/>
        </w:rPr>
      </w:pPr>
    </w:p>
    <w:p w:rsidR="009B1E84" w:rsidRPr="00F064A1" w:rsidRDefault="00F064A1" w:rsidP="00B214AE">
      <w:pPr>
        <w:jc w:val="both"/>
        <w:rPr>
          <w:rFonts w:ascii="Arial" w:hAnsi="Arial" w:cs="Arial"/>
          <w:b/>
          <w:noProof/>
          <w:sz w:val="24"/>
          <w:szCs w:val="24"/>
          <w:lang w:eastAsia="en-GB"/>
        </w:rPr>
      </w:pPr>
      <w:r w:rsidRPr="00F064A1">
        <w:rPr>
          <w:rFonts w:ascii="Arial" w:hAnsi="Arial" w:cs="Arial"/>
          <w:b/>
          <w:noProof/>
          <w:sz w:val="24"/>
          <w:szCs w:val="24"/>
          <w:u w:val="single"/>
          <w:lang w:eastAsia="en-GB"/>
        </w:rPr>
        <w:t>ATTENDEES</w:t>
      </w:r>
    </w:p>
    <w:p w:rsidR="00F064A1" w:rsidRDefault="00F064A1" w:rsidP="00B214AE">
      <w:pPr>
        <w:jc w:val="both"/>
        <w:rPr>
          <w:rFonts w:ascii="Arial" w:hAnsi="Arial" w:cs="Arial"/>
          <w:noProof/>
          <w:sz w:val="24"/>
          <w:szCs w:val="24"/>
          <w:lang w:eastAsia="en-GB"/>
        </w:rPr>
      </w:pPr>
    </w:p>
    <w:p w:rsidR="00D42B55" w:rsidRDefault="00D42B55" w:rsidP="00B214AE">
      <w:pPr>
        <w:jc w:val="both"/>
        <w:rPr>
          <w:rFonts w:ascii="Arial" w:hAnsi="Arial" w:cs="Arial"/>
          <w:noProof/>
          <w:sz w:val="24"/>
          <w:szCs w:val="24"/>
          <w:lang w:eastAsia="en-GB"/>
        </w:rPr>
      </w:pPr>
      <w:r>
        <w:rPr>
          <w:rFonts w:ascii="Arial" w:hAnsi="Arial" w:cs="Arial"/>
          <w:noProof/>
          <w:sz w:val="24"/>
          <w:szCs w:val="24"/>
          <w:lang w:eastAsia="en-GB"/>
        </w:rPr>
        <w:t>Apologies – Sally</w:t>
      </w:r>
      <w:r w:rsidR="001E6FC9">
        <w:rPr>
          <w:rFonts w:ascii="Arial" w:hAnsi="Arial" w:cs="Arial"/>
          <w:noProof/>
          <w:sz w:val="24"/>
          <w:szCs w:val="24"/>
          <w:lang w:eastAsia="en-GB"/>
        </w:rPr>
        <w:t xml:space="preserve"> Garner</w:t>
      </w:r>
    </w:p>
    <w:p w:rsidR="00D42B55" w:rsidRDefault="00D42B55" w:rsidP="00B214AE">
      <w:pPr>
        <w:jc w:val="both"/>
        <w:rPr>
          <w:rFonts w:ascii="Arial" w:hAnsi="Arial" w:cs="Arial"/>
          <w:noProof/>
          <w:sz w:val="24"/>
          <w:szCs w:val="24"/>
          <w:lang w:eastAsia="en-GB"/>
        </w:rPr>
      </w:pPr>
    </w:p>
    <w:p w:rsidR="009B1E84" w:rsidRDefault="00447862" w:rsidP="00447862">
      <w:pPr>
        <w:jc w:val="both"/>
        <w:rPr>
          <w:rFonts w:ascii="Arial" w:hAnsi="Arial" w:cs="Arial"/>
          <w:noProof/>
          <w:sz w:val="24"/>
          <w:szCs w:val="24"/>
          <w:lang w:eastAsia="en-GB"/>
        </w:rPr>
      </w:pPr>
      <w:r>
        <w:rPr>
          <w:rFonts w:ascii="Arial" w:hAnsi="Arial" w:cs="Arial"/>
          <w:noProof/>
          <w:sz w:val="24"/>
          <w:szCs w:val="24"/>
          <w:lang w:eastAsia="en-GB"/>
        </w:rPr>
        <w:t>The meeting was attended by 13 residents, no Ward C</w:t>
      </w:r>
      <w:r w:rsidR="005D12AB">
        <w:rPr>
          <w:rFonts w:ascii="Arial" w:hAnsi="Arial" w:cs="Arial"/>
          <w:noProof/>
          <w:sz w:val="24"/>
          <w:szCs w:val="24"/>
          <w:lang w:eastAsia="en-GB"/>
        </w:rPr>
        <w:t xml:space="preserve">ouncillors were in attendence.  </w:t>
      </w:r>
    </w:p>
    <w:p w:rsidR="005D12AB" w:rsidRDefault="005D12AB" w:rsidP="00447862">
      <w:pPr>
        <w:jc w:val="both"/>
        <w:rPr>
          <w:rFonts w:ascii="Arial" w:hAnsi="Arial" w:cs="Arial"/>
          <w:noProof/>
          <w:sz w:val="24"/>
          <w:szCs w:val="24"/>
          <w:lang w:eastAsia="en-GB"/>
        </w:rPr>
      </w:pPr>
    </w:p>
    <w:p w:rsidR="005D12AB" w:rsidRDefault="005D12AB" w:rsidP="00447862">
      <w:pPr>
        <w:jc w:val="both"/>
        <w:rPr>
          <w:rFonts w:ascii="Arial" w:hAnsi="Arial" w:cs="Arial"/>
          <w:noProof/>
          <w:sz w:val="24"/>
          <w:szCs w:val="24"/>
          <w:lang w:eastAsia="en-GB"/>
        </w:rPr>
      </w:pPr>
      <w:r>
        <w:rPr>
          <w:rFonts w:ascii="Arial" w:hAnsi="Arial" w:cs="Arial"/>
          <w:noProof/>
          <w:sz w:val="24"/>
          <w:szCs w:val="24"/>
          <w:lang w:eastAsia="en-GB"/>
        </w:rPr>
        <w:t>The meeting was chaired by Robin Hacking.</w:t>
      </w:r>
    </w:p>
    <w:p w:rsidR="005D12AB" w:rsidRDefault="005D12AB" w:rsidP="00447862">
      <w:pPr>
        <w:jc w:val="both"/>
        <w:rPr>
          <w:rFonts w:ascii="Arial" w:hAnsi="Arial" w:cs="Arial"/>
          <w:noProof/>
          <w:sz w:val="24"/>
          <w:szCs w:val="24"/>
          <w:lang w:eastAsia="en-GB"/>
        </w:rPr>
      </w:pPr>
    </w:p>
    <w:p w:rsidR="005D12AB" w:rsidRDefault="005D12AB" w:rsidP="00447862">
      <w:pPr>
        <w:jc w:val="both"/>
        <w:rPr>
          <w:rFonts w:ascii="Arial" w:hAnsi="Arial" w:cs="Arial"/>
          <w:noProof/>
          <w:sz w:val="24"/>
          <w:szCs w:val="24"/>
          <w:lang w:eastAsia="en-GB"/>
        </w:rPr>
      </w:pPr>
      <w:r>
        <w:rPr>
          <w:rFonts w:ascii="Arial" w:hAnsi="Arial" w:cs="Arial"/>
          <w:noProof/>
          <w:sz w:val="24"/>
          <w:szCs w:val="24"/>
          <w:lang w:eastAsia="en-GB"/>
        </w:rPr>
        <w:t>Mr Hacking summerised the discussions from the previous meeting which had identified a number of areas where the residents wanted to see the current Neighbourhood Plan strengthene</w:t>
      </w:r>
      <w:r w:rsidR="00F1332A">
        <w:rPr>
          <w:rFonts w:ascii="Arial" w:hAnsi="Arial" w:cs="Arial"/>
          <w:noProof/>
          <w:sz w:val="24"/>
          <w:szCs w:val="24"/>
          <w:lang w:eastAsia="en-GB"/>
        </w:rPr>
        <w:t>d and some additions.  These were</w:t>
      </w:r>
      <w:r>
        <w:rPr>
          <w:rFonts w:ascii="Arial" w:hAnsi="Arial" w:cs="Arial"/>
          <w:noProof/>
          <w:sz w:val="24"/>
          <w:szCs w:val="24"/>
          <w:lang w:eastAsia="en-GB"/>
        </w:rPr>
        <w:t xml:space="preserve"> summerised from the minutes from that meeting</w:t>
      </w:r>
      <w:r w:rsidR="00F1332A">
        <w:rPr>
          <w:rFonts w:ascii="Arial" w:hAnsi="Arial" w:cs="Arial"/>
          <w:noProof/>
          <w:sz w:val="24"/>
          <w:szCs w:val="24"/>
          <w:lang w:eastAsia="en-GB"/>
        </w:rPr>
        <w:t>,</w:t>
      </w:r>
      <w:r>
        <w:rPr>
          <w:rFonts w:ascii="Arial" w:hAnsi="Arial" w:cs="Arial"/>
          <w:noProof/>
          <w:sz w:val="24"/>
          <w:szCs w:val="24"/>
          <w:lang w:eastAsia="en-GB"/>
        </w:rPr>
        <w:t xml:space="preserve"> which are avai</w:t>
      </w:r>
      <w:r w:rsidR="00F1332A">
        <w:rPr>
          <w:rFonts w:ascii="Arial" w:hAnsi="Arial" w:cs="Arial"/>
          <w:noProof/>
          <w:sz w:val="24"/>
          <w:szCs w:val="24"/>
          <w:lang w:eastAsia="en-GB"/>
        </w:rPr>
        <w:t>lable on the Tettenhall  Community F</w:t>
      </w:r>
      <w:r>
        <w:rPr>
          <w:rFonts w:ascii="Arial" w:hAnsi="Arial" w:cs="Arial"/>
          <w:noProof/>
          <w:sz w:val="24"/>
          <w:szCs w:val="24"/>
          <w:lang w:eastAsia="en-GB"/>
        </w:rPr>
        <w:t>orum Facebook page.</w:t>
      </w:r>
    </w:p>
    <w:p w:rsidR="005D12AB" w:rsidRDefault="005D12AB" w:rsidP="00447862">
      <w:pPr>
        <w:jc w:val="both"/>
        <w:rPr>
          <w:rFonts w:ascii="Arial" w:hAnsi="Arial" w:cs="Arial"/>
          <w:noProof/>
          <w:sz w:val="24"/>
          <w:szCs w:val="24"/>
          <w:lang w:eastAsia="en-GB"/>
        </w:rPr>
      </w:pPr>
    </w:p>
    <w:p w:rsidR="005D12AB" w:rsidRDefault="005D12AB" w:rsidP="00447862">
      <w:pPr>
        <w:jc w:val="both"/>
        <w:rPr>
          <w:rFonts w:ascii="Arial" w:hAnsi="Arial" w:cs="Arial"/>
          <w:noProof/>
          <w:sz w:val="24"/>
          <w:szCs w:val="24"/>
          <w:lang w:eastAsia="en-GB"/>
        </w:rPr>
      </w:pPr>
      <w:r>
        <w:rPr>
          <w:rFonts w:ascii="Arial" w:hAnsi="Arial" w:cs="Arial"/>
          <w:noProof/>
          <w:sz w:val="24"/>
          <w:szCs w:val="24"/>
          <w:lang w:eastAsia="en-GB"/>
        </w:rPr>
        <w:t>Mr Hacking repor</w:t>
      </w:r>
      <w:r w:rsidR="001E6FC9">
        <w:rPr>
          <w:rFonts w:ascii="Arial" w:hAnsi="Arial" w:cs="Arial"/>
          <w:noProof/>
          <w:sz w:val="24"/>
          <w:szCs w:val="24"/>
          <w:lang w:eastAsia="en-GB"/>
        </w:rPr>
        <w:t>ted that, together with Sally Garner</w:t>
      </w:r>
      <w:r>
        <w:rPr>
          <w:rFonts w:ascii="Arial" w:hAnsi="Arial" w:cs="Arial"/>
          <w:noProof/>
          <w:sz w:val="24"/>
          <w:szCs w:val="24"/>
          <w:lang w:eastAsia="en-GB"/>
        </w:rPr>
        <w:t xml:space="preserve"> (part time), they had attended the last of the Council’s drop-in meetings for residents and other interested parties affected by the Wolverhampton Local Plan which is now in development.  Feedback in relation to Issues and Preferred Options Consultation will close on 10</w:t>
      </w:r>
      <w:r w:rsidRPr="005D12AB">
        <w:rPr>
          <w:rFonts w:ascii="Arial" w:hAnsi="Arial" w:cs="Arial"/>
          <w:noProof/>
          <w:sz w:val="24"/>
          <w:szCs w:val="24"/>
          <w:vertAlign w:val="superscript"/>
          <w:lang w:eastAsia="en-GB"/>
        </w:rPr>
        <w:t>th</w:t>
      </w:r>
      <w:r>
        <w:rPr>
          <w:rFonts w:ascii="Arial" w:hAnsi="Arial" w:cs="Arial"/>
          <w:noProof/>
          <w:sz w:val="24"/>
          <w:szCs w:val="24"/>
          <w:lang w:eastAsia="en-GB"/>
        </w:rPr>
        <w:t xml:space="preserve"> April 2024.  We were the only people to attend the drop-in and the officers present explained that there had been very limited attendance at the drop-in meetings other than the meetings held in the Civic Centre and Wolverhampton Library.</w:t>
      </w:r>
    </w:p>
    <w:p w:rsidR="005D12AB" w:rsidRDefault="005D12AB" w:rsidP="00447862">
      <w:pPr>
        <w:jc w:val="both"/>
        <w:rPr>
          <w:rFonts w:ascii="Arial" w:hAnsi="Arial" w:cs="Arial"/>
          <w:noProof/>
          <w:sz w:val="24"/>
          <w:szCs w:val="24"/>
          <w:lang w:eastAsia="en-GB"/>
        </w:rPr>
      </w:pPr>
    </w:p>
    <w:p w:rsidR="005D12AB" w:rsidRDefault="005D12AB" w:rsidP="00447862">
      <w:pPr>
        <w:jc w:val="both"/>
        <w:rPr>
          <w:rFonts w:ascii="Arial" w:hAnsi="Arial" w:cs="Arial"/>
          <w:noProof/>
          <w:sz w:val="24"/>
          <w:szCs w:val="24"/>
          <w:lang w:eastAsia="en-GB"/>
        </w:rPr>
      </w:pPr>
      <w:r>
        <w:rPr>
          <w:rFonts w:ascii="Arial" w:hAnsi="Arial" w:cs="Arial"/>
          <w:noProof/>
          <w:sz w:val="24"/>
          <w:szCs w:val="24"/>
          <w:lang w:eastAsia="en-GB"/>
        </w:rPr>
        <w:t xml:space="preserve">The officers showed us the map of </w:t>
      </w:r>
      <w:r w:rsidR="00F1332A">
        <w:rPr>
          <w:rFonts w:ascii="Arial" w:hAnsi="Arial" w:cs="Arial"/>
          <w:noProof/>
          <w:sz w:val="24"/>
          <w:szCs w:val="24"/>
          <w:lang w:eastAsia="en-GB"/>
        </w:rPr>
        <w:t>the whole Wolverhampton Council area</w:t>
      </w:r>
      <w:r>
        <w:rPr>
          <w:rFonts w:ascii="Arial" w:hAnsi="Arial" w:cs="Arial"/>
          <w:noProof/>
          <w:sz w:val="24"/>
          <w:szCs w:val="24"/>
          <w:lang w:eastAsia="en-GB"/>
        </w:rPr>
        <w:t xml:space="preserve"> with all the main items and areas for future Investment and Development regarding housing and employment</w:t>
      </w:r>
      <w:r w:rsidR="00A4195D">
        <w:rPr>
          <w:rFonts w:ascii="Arial" w:hAnsi="Arial" w:cs="Arial"/>
          <w:noProof/>
          <w:sz w:val="24"/>
          <w:szCs w:val="24"/>
          <w:lang w:eastAsia="en-GB"/>
        </w:rPr>
        <w:t xml:space="preserve"> clearly marked</w:t>
      </w:r>
      <w:r>
        <w:rPr>
          <w:rFonts w:ascii="Arial" w:hAnsi="Arial" w:cs="Arial"/>
          <w:noProof/>
          <w:sz w:val="24"/>
          <w:szCs w:val="24"/>
          <w:lang w:eastAsia="en-GB"/>
        </w:rPr>
        <w:t xml:space="preserve">.  </w:t>
      </w:r>
      <w:r w:rsidR="00A4195D">
        <w:rPr>
          <w:rFonts w:ascii="Arial" w:hAnsi="Arial" w:cs="Arial"/>
          <w:noProof/>
          <w:sz w:val="24"/>
          <w:szCs w:val="24"/>
          <w:lang w:eastAsia="en-GB"/>
        </w:rPr>
        <w:t xml:space="preserve">There were no items identified in the area of the Tettenhall Neighbourhood Plan (Wightwick and Regis Wards).  </w:t>
      </w:r>
      <w:r>
        <w:rPr>
          <w:rFonts w:ascii="Arial" w:hAnsi="Arial" w:cs="Arial"/>
          <w:noProof/>
          <w:sz w:val="24"/>
          <w:szCs w:val="24"/>
          <w:lang w:eastAsia="en-GB"/>
        </w:rPr>
        <w:t>The local towns</w:t>
      </w:r>
      <w:r w:rsidR="00A4195D">
        <w:rPr>
          <w:rFonts w:ascii="Arial" w:hAnsi="Arial" w:cs="Arial"/>
          <w:noProof/>
          <w:sz w:val="24"/>
          <w:szCs w:val="24"/>
          <w:lang w:eastAsia="en-GB"/>
        </w:rPr>
        <w:t>,</w:t>
      </w:r>
      <w:r>
        <w:rPr>
          <w:rFonts w:ascii="Arial" w:hAnsi="Arial" w:cs="Arial"/>
          <w:noProof/>
          <w:sz w:val="24"/>
          <w:szCs w:val="24"/>
          <w:lang w:eastAsia="en-GB"/>
        </w:rPr>
        <w:t xml:space="preserve"> eg </w:t>
      </w:r>
      <w:r w:rsidR="00A4195D">
        <w:rPr>
          <w:rFonts w:ascii="Arial" w:hAnsi="Arial" w:cs="Arial"/>
          <w:noProof/>
          <w:sz w:val="24"/>
          <w:szCs w:val="24"/>
          <w:lang w:eastAsia="en-GB"/>
        </w:rPr>
        <w:t>Bilston etc, were also clearly marked to identify areas for retail consolidation.</w:t>
      </w:r>
    </w:p>
    <w:p w:rsidR="00A4195D" w:rsidRDefault="00A4195D" w:rsidP="00447862">
      <w:pPr>
        <w:jc w:val="both"/>
        <w:rPr>
          <w:rFonts w:ascii="Arial" w:hAnsi="Arial" w:cs="Arial"/>
          <w:noProof/>
          <w:sz w:val="24"/>
          <w:szCs w:val="24"/>
          <w:lang w:eastAsia="en-GB"/>
        </w:rPr>
      </w:pPr>
    </w:p>
    <w:p w:rsidR="00A4195D" w:rsidRDefault="00A4195D" w:rsidP="00447862">
      <w:pPr>
        <w:jc w:val="both"/>
        <w:rPr>
          <w:rFonts w:ascii="Arial" w:hAnsi="Arial" w:cs="Arial"/>
          <w:noProof/>
          <w:sz w:val="24"/>
          <w:szCs w:val="24"/>
          <w:lang w:eastAsia="en-GB"/>
        </w:rPr>
      </w:pPr>
      <w:r>
        <w:rPr>
          <w:rFonts w:ascii="Arial" w:hAnsi="Arial" w:cs="Arial"/>
          <w:noProof/>
          <w:sz w:val="24"/>
          <w:szCs w:val="24"/>
          <w:lang w:eastAsia="en-GB"/>
        </w:rPr>
        <w:t>The officers explained that the Wolverhampton Plan was a high level strategic plan.  “The collation and expressions of local peoples aspirations for the built environment and the safeguarding of the much loved charicteristics of a particular area like Tettenhall would continue to be enshrined in a locally focussed planning document such as the Neighbourhood Plan where one was in effect.”</w:t>
      </w:r>
    </w:p>
    <w:p w:rsidR="00A4195D" w:rsidRDefault="00A4195D" w:rsidP="00447862">
      <w:pPr>
        <w:jc w:val="both"/>
        <w:rPr>
          <w:rFonts w:ascii="Arial" w:hAnsi="Arial" w:cs="Arial"/>
          <w:noProof/>
          <w:sz w:val="24"/>
          <w:szCs w:val="24"/>
          <w:lang w:eastAsia="en-GB"/>
        </w:rPr>
      </w:pPr>
    </w:p>
    <w:p w:rsidR="00A4195D" w:rsidRDefault="00A4195D" w:rsidP="00447862">
      <w:pPr>
        <w:jc w:val="both"/>
        <w:rPr>
          <w:rFonts w:ascii="Arial" w:hAnsi="Arial" w:cs="Arial"/>
          <w:noProof/>
          <w:sz w:val="24"/>
          <w:szCs w:val="24"/>
          <w:lang w:eastAsia="en-GB"/>
        </w:rPr>
      </w:pPr>
      <w:r>
        <w:rPr>
          <w:rFonts w:ascii="Arial" w:hAnsi="Arial" w:cs="Arial"/>
          <w:noProof/>
          <w:sz w:val="24"/>
          <w:szCs w:val="24"/>
          <w:lang w:eastAsia="en-GB"/>
        </w:rPr>
        <w:t>We then sought clarity on consultation and the future currency of the Neighbourhood Plan and were told the following:-</w:t>
      </w:r>
    </w:p>
    <w:p w:rsidR="00D42B55" w:rsidRDefault="00D42B55" w:rsidP="00447862">
      <w:pPr>
        <w:jc w:val="both"/>
        <w:rPr>
          <w:rFonts w:ascii="Arial" w:hAnsi="Arial" w:cs="Arial"/>
          <w:noProof/>
          <w:sz w:val="24"/>
          <w:szCs w:val="24"/>
          <w:lang w:eastAsia="en-GB"/>
        </w:rPr>
      </w:pPr>
    </w:p>
    <w:p w:rsidR="00A4195D" w:rsidRDefault="00A4195D" w:rsidP="00A4195D">
      <w:pPr>
        <w:tabs>
          <w:tab w:val="left" w:pos="284"/>
        </w:tabs>
        <w:jc w:val="both"/>
        <w:rPr>
          <w:rFonts w:ascii="Arial" w:hAnsi="Arial" w:cs="Arial"/>
          <w:noProof/>
          <w:sz w:val="24"/>
          <w:szCs w:val="24"/>
          <w:u w:val="single"/>
          <w:lang w:eastAsia="en-GB"/>
        </w:rPr>
      </w:pPr>
      <w:r>
        <w:rPr>
          <w:rFonts w:ascii="Arial" w:hAnsi="Arial" w:cs="Arial"/>
          <w:noProof/>
          <w:sz w:val="24"/>
          <w:szCs w:val="24"/>
          <w:lang w:eastAsia="en-GB"/>
        </w:rPr>
        <w:tab/>
      </w:r>
      <w:r>
        <w:rPr>
          <w:rFonts w:ascii="Arial" w:hAnsi="Arial" w:cs="Arial"/>
          <w:noProof/>
          <w:sz w:val="24"/>
          <w:szCs w:val="24"/>
          <w:u w:val="single"/>
          <w:lang w:eastAsia="en-GB"/>
        </w:rPr>
        <w:t>Consultancy</w:t>
      </w:r>
    </w:p>
    <w:p w:rsidR="00D42B55" w:rsidRDefault="00D42B55" w:rsidP="00A4195D">
      <w:pPr>
        <w:tabs>
          <w:tab w:val="left" w:pos="284"/>
        </w:tabs>
        <w:jc w:val="both"/>
        <w:rPr>
          <w:rFonts w:ascii="Arial" w:hAnsi="Arial" w:cs="Arial"/>
          <w:noProof/>
          <w:sz w:val="24"/>
          <w:szCs w:val="24"/>
          <w:lang w:eastAsia="en-GB"/>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25"/>
      </w:tblGrid>
      <w:tr w:rsidR="00D42B55" w:rsidTr="001B5A11">
        <w:tc>
          <w:tcPr>
            <w:tcW w:w="567" w:type="dxa"/>
          </w:tcPr>
          <w:p w:rsidR="00D42B55" w:rsidRDefault="00D42B55" w:rsidP="00A4195D">
            <w:pPr>
              <w:tabs>
                <w:tab w:val="left" w:pos="284"/>
              </w:tabs>
              <w:jc w:val="both"/>
              <w:rPr>
                <w:rFonts w:ascii="Arial" w:hAnsi="Arial" w:cs="Arial"/>
                <w:noProof/>
                <w:sz w:val="24"/>
                <w:szCs w:val="24"/>
                <w:lang w:eastAsia="en-GB"/>
              </w:rPr>
            </w:pPr>
            <w:r>
              <w:rPr>
                <w:rFonts w:ascii="Arial" w:hAnsi="Arial" w:cs="Arial"/>
                <w:noProof/>
                <w:sz w:val="24"/>
                <w:szCs w:val="24"/>
                <w:lang w:eastAsia="en-GB"/>
              </w:rPr>
              <w:t>1</w:t>
            </w:r>
          </w:p>
        </w:tc>
        <w:tc>
          <w:tcPr>
            <w:tcW w:w="8425" w:type="dxa"/>
          </w:tcPr>
          <w:p w:rsidR="00D42B55" w:rsidRDefault="00D42B55" w:rsidP="00D42B55">
            <w:pPr>
              <w:tabs>
                <w:tab w:val="left" w:pos="567"/>
              </w:tabs>
              <w:jc w:val="both"/>
              <w:rPr>
                <w:rFonts w:ascii="Arial" w:hAnsi="Arial" w:cs="Arial"/>
                <w:noProof/>
                <w:sz w:val="24"/>
                <w:szCs w:val="24"/>
                <w:lang w:eastAsia="en-GB"/>
              </w:rPr>
            </w:pPr>
            <w:r>
              <w:rPr>
                <w:rFonts w:ascii="Arial" w:hAnsi="Arial" w:cs="Arial"/>
                <w:noProof/>
                <w:sz w:val="24"/>
                <w:szCs w:val="24"/>
                <w:lang w:eastAsia="en-GB"/>
              </w:rPr>
              <w:t>The TDCC had a life of 5 years which is now complete and as such the Council is unable to consult what they consider to be a now non-existent forum.</w:t>
            </w:r>
          </w:p>
          <w:p w:rsidR="00D42B55" w:rsidRDefault="00D42B55" w:rsidP="00A4195D">
            <w:pPr>
              <w:tabs>
                <w:tab w:val="left" w:pos="284"/>
              </w:tabs>
              <w:jc w:val="both"/>
              <w:rPr>
                <w:rFonts w:ascii="Arial" w:hAnsi="Arial" w:cs="Arial"/>
                <w:noProof/>
                <w:sz w:val="24"/>
                <w:szCs w:val="24"/>
                <w:lang w:eastAsia="en-GB"/>
              </w:rPr>
            </w:pPr>
          </w:p>
        </w:tc>
      </w:tr>
      <w:tr w:rsidR="00D42B55" w:rsidTr="001B5A11">
        <w:tc>
          <w:tcPr>
            <w:tcW w:w="567" w:type="dxa"/>
          </w:tcPr>
          <w:p w:rsidR="00D42B55" w:rsidRDefault="00D42B55" w:rsidP="00A4195D">
            <w:pPr>
              <w:tabs>
                <w:tab w:val="left" w:pos="284"/>
              </w:tabs>
              <w:jc w:val="both"/>
              <w:rPr>
                <w:rFonts w:ascii="Arial" w:hAnsi="Arial" w:cs="Arial"/>
                <w:noProof/>
                <w:sz w:val="24"/>
                <w:szCs w:val="24"/>
                <w:lang w:eastAsia="en-GB"/>
              </w:rPr>
            </w:pPr>
            <w:r>
              <w:rPr>
                <w:rFonts w:ascii="Arial" w:hAnsi="Arial" w:cs="Arial"/>
                <w:noProof/>
                <w:sz w:val="24"/>
                <w:szCs w:val="24"/>
                <w:lang w:eastAsia="en-GB"/>
              </w:rPr>
              <w:t>2</w:t>
            </w:r>
          </w:p>
        </w:tc>
        <w:tc>
          <w:tcPr>
            <w:tcW w:w="8425" w:type="dxa"/>
          </w:tcPr>
          <w:p w:rsidR="00D42B55" w:rsidRDefault="00D42B55" w:rsidP="00A4195D">
            <w:pPr>
              <w:tabs>
                <w:tab w:val="left" w:pos="284"/>
              </w:tabs>
              <w:jc w:val="both"/>
              <w:rPr>
                <w:rFonts w:ascii="Arial" w:hAnsi="Arial" w:cs="Arial"/>
                <w:noProof/>
                <w:sz w:val="24"/>
                <w:szCs w:val="24"/>
                <w:lang w:eastAsia="en-GB"/>
              </w:rPr>
            </w:pPr>
            <w:r>
              <w:rPr>
                <w:rFonts w:ascii="Arial" w:hAnsi="Arial" w:cs="Arial"/>
                <w:noProof/>
                <w:sz w:val="24"/>
                <w:szCs w:val="24"/>
                <w:lang w:eastAsia="en-GB"/>
              </w:rPr>
              <w:t>We were reminded that any individual or group of individuals can ask to be consulted on any planning matter and the Council is obliged to do so.</w:t>
            </w:r>
          </w:p>
          <w:p w:rsidR="00F1332A" w:rsidRDefault="00F1332A" w:rsidP="00A4195D">
            <w:pPr>
              <w:tabs>
                <w:tab w:val="left" w:pos="284"/>
              </w:tabs>
              <w:jc w:val="both"/>
              <w:rPr>
                <w:rFonts w:ascii="Arial" w:hAnsi="Arial" w:cs="Arial"/>
                <w:noProof/>
                <w:sz w:val="24"/>
                <w:szCs w:val="24"/>
                <w:lang w:eastAsia="en-GB"/>
              </w:rPr>
            </w:pPr>
          </w:p>
        </w:tc>
      </w:tr>
      <w:tr w:rsidR="00D42B55" w:rsidTr="001B5A11">
        <w:tc>
          <w:tcPr>
            <w:tcW w:w="567" w:type="dxa"/>
          </w:tcPr>
          <w:p w:rsidR="00D42B55" w:rsidRDefault="00D42B55" w:rsidP="00A4195D">
            <w:pPr>
              <w:tabs>
                <w:tab w:val="left" w:pos="284"/>
              </w:tabs>
              <w:jc w:val="both"/>
              <w:rPr>
                <w:rFonts w:ascii="Arial" w:hAnsi="Arial" w:cs="Arial"/>
                <w:noProof/>
                <w:sz w:val="24"/>
                <w:szCs w:val="24"/>
                <w:lang w:eastAsia="en-GB"/>
              </w:rPr>
            </w:pPr>
            <w:r>
              <w:rPr>
                <w:rFonts w:ascii="Arial" w:hAnsi="Arial" w:cs="Arial"/>
                <w:noProof/>
                <w:sz w:val="24"/>
                <w:szCs w:val="24"/>
                <w:lang w:eastAsia="en-GB"/>
              </w:rPr>
              <w:lastRenderedPageBreak/>
              <w:t>3</w:t>
            </w:r>
          </w:p>
        </w:tc>
        <w:tc>
          <w:tcPr>
            <w:tcW w:w="8425" w:type="dxa"/>
          </w:tcPr>
          <w:p w:rsidR="00D42B55" w:rsidRDefault="00D42B55" w:rsidP="00A4195D">
            <w:pPr>
              <w:tabs>
                <w:tab w:val="left" w:pos="284"/>
              </w:tabs>
              <w:jc w:val="both"/>
              <w:rPr>
                <w:rFonts w:ascii="Arial" w:hAnsi="Arial" w:cs="Arial"/>
                <w:noProof/>
                <w:sz w:val="24"/>
                <w:szCs w:val="24"/>
                <w:lang w:eastAsia="en-GB"/>
              </w:rPr>
            </w:pPr>
            <w:r>
              <w:rPr>
                <w:rFonts w:ascii="Arial" w:hAnsi="Arial" w:cs="Arial"/>
                <w:noProof/>
                <w:sz w:val="24"/>
                <w:szCs w:val="24"/>
                <w:lang w:eastAsia="en-GB"/>
              </w:rPr>
              <w:t>The curre</w:t>
            </w:r>
            <w:r w:rsidR="00F1332A">
              <w:rPr>
                <w:rFonts w:ascii="Arial" w:hAnsi="Arial" w:cs="Arial"/>
                <w:noProof/>
                <w:sz w:val="24"/>
                <w:szCs w:val="24"/>
                <w:lang w:eastAsia="en-GB"/>
              </w:rPr>
              <w:t>nt Tettenhall Community F</w:t>
            </w:r>
            <w:r>
              <w:rPr>
                <w:rFonts w:ascii="Arial" w:hAnsi="Arial" w:cs="Arial"/>
                <w:noProof/>
                <w:sz w:val="24"/>
                <w:szCs w:val="24"/>
                <w:lang w:eastAsia="en-GB"/>
              </w:rPr>
              <w:t>orum, in its current most basic construct (a legitimate group of resident</w:t>
            </w:r>
            <w:r w:rsidR="001E6FC9">
              <w:rPr>
                <w:rFonts w:ascii="Arial" w:hAnsi="Arial" w:cs="Arial"/>
                <w:noProof/>
                <w:sz w:val="24"/>
                <w:szCs w:val="24"/>
                <w:lang w:eastAsia="en-GB"/>
              </w:rPr>
              <w:t>s</w:t>
            </w:r>
            <w:r>
              <w:rPr>
                <w:rFonts w:ascii="Arial" w:hAnsi="Arial" w:cs="Arial"/>
                <w:noProof/>
                <w:sz w:val="24"/>
                <w:szCs w:val="24"/>
                <w:lang w:eastAsia="en-GB"/>
              </w:rPr>
              <w:t xml:space="preserve"> acting in collaberation), can ask to be c</w:t>
            </w:r>
            <w:r w:rsidR="00F1332A">
              <w:rPr>
                <w:rFonts w:ascii="Arial" w:hAnsi="Arial" w:cs="Arial"/>
                <w:noProof/>
                <w:sz w:val="24"/>
                <w:szCs w:val="24"/>
                <w:lang w:eastAsia="en-GB"/>
              </w:rPr>
              <w:t>onsulted on any planning matter and as a matter of record we have done so.</w:t>
            </w:r>
          </w:p>
          <w:p w:rsidR="00D42B55" w:rsidRDefault="00D42B55" w:rsidP="00A4195D">
            <w:pPr>
              <w:tabs>
                <w:tab w:val="left" w:pos="284"/>
              </w:tabs>
              <w:jc w:val="both"/>
              <w:rPr>
                <w:rFonts w:ascii="Arial" w:hAnsi="Arial" w:cs="Arial"/>
                <w:noProof/>
                <w:sz w:val="24"/>
                <w:szCs w:val="24"/>
                <w:lang w:eastAsia="en-GB"/>
              </w:rPr>
            </w:pPr>
          </w:p>
        </w:tc>
      </w:tr>
      <w:tr w:rsidR="00D42B55" w:rsidTr="001B5A11">
        <w:tc>
          <w:tcPr>
            <w:tcW w:w="567" w:type="dxa"/>
          </w:tcPr>
          <w:p w:rsidR="00D42B55" w:rsidRDefault="00D42B55" w:rsidP="00A4195D">
            <w:pPr>
              <w:tabs>
                <w:tab w:val="left" w:pos="284"/>
              </w:tabs>
              <w:jc w:val="both"/>
              <w:rPr>
                <w:rFonts w:ascii="Arial" w:hAnsi="Arial" w:cs="Arial"/>
                <w:noProof/>
                <w:sz w:val="24"/>
                <w:szCs w:val="24"/>
                <w:lang w:eastAsia="en-GB"/>
              </w:rPr>
            </w:pPr>
            <w:r>
              <w:rPr>
                <w:rFonts w:ascii="Arial" w:hAnsi="Arial" w:cs="Arial"/>
                <w:noProof/>
                <w:sz w:val="24"/>
                <w:szCs w:val="24"/>
                <w:lang w:eastAsia="en-GB"/>
              </w:rPr>
              <w:t>4</w:t>
            </w:r>
          </w:p>
        </w:tc>
        <w:tc>
          <w:tcPr>
            <w:tcW w:w="8425" w:type="dxa"/>
          </w:tcPr>
          <w:p w:rsidR="00D42B55" w:rsidRDefault="00D42B55" w:rsidP="00A4195D">
            <w:pPr>
              <w:tabs>
                <w:tab w:val="left" w:pos="284"/>
              </w:tabs>
              <w:jc w:val="both"/>
              <w:rPr>
                <w:rFonts w:ascii="Arial" w:hAnsi="Arial" w:cs="Arial"/>
                <w:noProof/>
                <w:sz w:val="24"/>
                <w:szCs w:val="24"/>
                <w:lang w:eastAsia="en-GB"/>
              </w:rPr>
            </w:pPr>
            <w:r>
              <w:rPr>
                <w:rFonts w:ascii="Arial" w:hAnsi="Arial" w:cs="Arial"/>
                <w:noProof/>
                <w:sz w:val="24"/>
                <w:szCs w:val="24"/>
                <w:lang w:eastAsia="en-GB"/>
              </w:rPr>
              <w:t>Apparently, according to the officers present, there was no legal requirement for the Council to publish WIDELY current and ongoing planning matters (eg only 3 adjacent properties were notified of the planning decision of Stockwell House).  It is difficult to be consulted on something unknown until after the event.  The officers informed us of an ALERT system where a resident or group of residents with a nominated contact would be alerted to planning proposals in a particular area.</w:t>
            </w:r>
          </w:p>
          <w:p w:rsidR="00D42B55" w:rsidRDefault="00D42B55" w:rsidP="00A4195D">
            <w:pPr>
              <w:tabs>
                <w:tab w:val="left" w:pos="284"/>
              </w:tabs>
              <w:jc w:val="both"/>
              <w:rPr>
                <w:rFonts w:ascii="Arial" w:hAnsi="Arial" w:cs="Arial"/>
                <w:noProof/>
                <w:sz w:val="24"/>
                <w:szCs w:val="24"/>
                <w:lang w:eastAsia="en-GB"/>
              </w:rPr>
            </w:pPr>
          </w:p>
        </w:tc>
      </w:tr>
    </w:tbl>
    <w:p w:rsidR="00D42B55" w:rsidRDefault="00D42B55" w:rsidP="00A4195D">
      <w:pPr>
        <w:tabs>
          <w:tab w:val="left" w:pos="284"/>
        </w:tabs>
        <w:jc w:val="both"/>
        <w:rPr>
          <w:rFonts w:ascii="Arial" w:hAnsi="Arial" w:cs="Arial"/>
          <w:noProof/>
          <w:sz w:val="24"/>
          <w:szCs w:val="24"/>
          <w:lang w:eastAsia="en-GB"/>
        </w:rPr>
      </w:pPr>
    </w:p>
    <w:p w:rsidR="009F6EAF" w:rsidRPr="00A4195D" w:rsidRDefault="009F6EAF" w:rsidP="00A4195D">
      <w:pPr>
        <w:tabs>
          <w:tab w:val="left" w:pos="284"/>
        </w:tabs>
        <w:jc w:val="both"/>
        <w:rPr>
          <w:rFonts w:ascii="Arial" w:hAnsi="Arial" w:cs="Arial"/>
          <w:noProof/>
          <w:sz w:val="24"/>
          <w:szCs w:val="24"/>
          <w:lang w:eastAsia="en-GB"/>
        </w:rPr>
      </w:pPr>
      <w:r w:rsidRPr="009F6EAF">
        <w:rPr>
          <w:rFonts w:ascii="Arial" w:hAnsi="Arial" w:cs="Arial"/>
          <w:b/>
          <w:noProof/>
          <w:sz w:val="24"/>
          <w:szCs w:val="24"/>
          <w:lang w:eastAsia="en-GB"/>
        </w:rPr>
        <w:t>ACTION</w:t>
      </w:r>
      <w:r w:rsidR="00F1332A">
        <w:rPr>
          <w:rFonts w:ascii="Arial" w:hAnsi="Arial" w:cs="Arial"/>
          <w:noProof/>
          <w:sz w:val="24"/>
          <w:szCs w:val="24"/>
          <w:lang w:eastAsia="en-GB"/>
        </w:rPr>
        <w:t xml:space="preserve"> - The TCF</w:t>
      </w:r>
      <w:r>
        <w:rPr>
          <w:rFonts w:ascii="Arial" w:hAnsi="Arial" w:cs="Arial"/>
          <w:noProof/>
          <w:sz w:val="24"/>
          <w:szCs w:val="24"/>
          <w:lang w:eastAsia="en-GB"/>
        </w:rPr>
        <w:t xml:space="preserve"> should take advantage of this.</w:t>
      </w:r>
    </w:p>
    <w:p w:rsidR="009B1E84" w:rsidRPr="00F064A1" w:rsidRDefault="009B1E84" w:rsidP="00B214AE">
      <w:pPr>
        <w:jc w:val="both"/>
        <w:rPr>
          <w:rFonts w:ascii="Arial" w:hAnsi="Arial" w:cs="Arial"/>
          <w:noProof/>
          <w:sz w:val="24"/>
          <w:szCs w:val="24"/>
          <w:lang w:eastAsia="en-GB"/>
        </w:rPr>
      </w:pPr>
    </w:p>
    <w:p w:rsidR="009B1E84" w:rsidRPr="00F064A1" w:rsidRDefault="009F6EAF" w:rsidP="00B214AE">
      <w:pPr>
        <w:jc w:val="both"/>
        <w:rPr>
          <w:rFonts w:ascii="Arial" w:hAnsi="Arial" w:cs="Arial"/>
          <w:b/>
          <w:noProof/>
          <w:sz w:val="24"/>
          <w:szCs w:val="24"/>
          <w:u w:val="single"/>
          <w:lang w:eastAsia="en-GB"/>
        </w:rPr>
      </w:pPr>
      <w:r>
        <w:rPr>
          <w:rFonts w:ascii="Arial" w:hAnsi="Arial" w:cs="Arial"/>
          <w:b/>
          <w:noProof/>
          <w:sz w:val="24"/>
          <w:szCs w:val="24"/>
          <w:u w:val="single"/>
          <w:lang w:eastAsia="en-GB"/>
        </w:rPr>
        <w:t>THE NEIGHBOURHOOD PLAN</w:t>
      </w:r>
    </w:p>
    <w:p w:rsidR="00F064A1" w:rsidRDefault="00F064A1" w:rsidP="00B214AE">
      <w:pPr>
        <w:jc w:val="both"/>
        <w:rPr>
          <w:rFonts w:ascii="Arial" w:hAnsi="Arial" w:cs="Arial"/>
          <w:noProof/>
          <w:sz w:val="24"/>
          <w:szCs w:val="24"/>
          <w:lang w:eastAsia="en-GB"/>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25"/>
      </w:tblGrid>
      <w:tr w:rsidR="00D42B55" w:rsidTr="001B5A11">
        <w:tc>
          <w:tcPr>
            <w:tcW w:w="567" w:type="dxa"/>
          </w:tcPr>
          <w:p w:rsidR="00D42B55" w:rsidRDefault="00870636" w:rsidP="00B214AE">
            <w:pPr>
              <w:jc w:val="both"/>
              <w:rPr>
                <w:rFonts w:ascii="Arial" w:hAnsi="Arial" w:cs="Arial"/>
                <w:noProof/>
                <w:sz w:val="24"/>
                <w:szCs w:val="24"/>
                <w:lang w:eastAsia="en-GB"/>
              </w:rPr>
            </w:pPr>
            <w:r>
              <w:rPr>
                <w:rFonts w:ascii="Arial" w:hAnsi="Arial" w:cs="Arial"/>
                <w:noProof/>
                <w:sz w:val="24"/>
                <w:szCs w:val="24"/>
                <w:lang w:eastAsia="en-GB"/>
              </w:rPr>
              <w:t>1</w:t>
            </w:r>
          </w:p>
        </w:tc>
        <w:tc>
          <w:tcPr>
            <w:tcW w:w="8425" w:type="dxa"/>
          </w:tcPr>
          <w:p w:rsidR="00D42B55" w:rsidRDefault="00870636" w:rsidP="00B214AE">
            <w:pPr>
              <w:jc w:val="both"/>
              <w:rPr>
                <w:rFonts w:ascii="Arial" w:hAnsi="Arial" w:cs="Arial"/>
                <w:noProof/>
                <w:sz w:val="24"/>
                <w:szCs w:val="24"/>
                <w:lang w:eastAsia="en-GB"/>
              </w:rPr>
            </w:pPr>
            <w:r>
              <w:rPr>
                <w:rFonts w:ascii="Arial" w:hAnsi="Arial" w:cs="Arial"/>
                <w:noProof/>
                <w:sz w:val="24"/>
                <w:szCs w:val="24"/>
                <w:lang w:eastAsia="en-GB"/>
              </w:rPr>
              <w:t>With regard to the current Neighbourhood Plan 2014-2026 the officers assured us that it would continue to act as a reference point for local planning decisions up to 2026.  Beyond 2026 it would have the same influence as it had prior to 2026 unless it was in direct conflict with the then Wolverhampton Plan (which would be effective from 2026) in which case the Local Plan wold determine the outcome rather than the Neighbourhood Plan.</w:t>
            </w:r>
          </w:p>
          <w:p w:rsidR="00870636" w:rsidRDefault="00870636" w:rsidP="00B214AE">
            <w:pPr>
              <w:jc w:val="both"/>
              <w:rPr>
                <w:rFonts w:ascii="Arial" w:hAnsi="Arial" w:cs="Arial"/>
                <w:noProof/>
                <w:sz w:val="24"/>
                <w:szCs w:val="24"/>
                <w:lang w:eastAsia="en-GB"/>
              </w:rPr>
            </w:pPr>
          </w:p>
        </w:tc>
      </w:tr>
      <w:tr w:rsidR="00D42B55" w:rsidTr="001B5A11">
        <w:tc>
          <w:tcPr>
            <w:tcW w:w="567" w:type="dxa"/>
          </w:tcPr>
          <w:p w:rsidR="00D42B55" w:rsidRDefault="00870636" w:rsidP="00B214AE">
            <w:pPr>
              <w:jc w:val="both"/>
              <w:rPr>
                <w:rFonts w:ascii="Arial" w:hAnsi="Arial" w:cs="Arial"/>
                <w:noProof/>
                <w:sz w:val="24"/>
                <w:szCs w:val="24"/>
                <w:lang w:eastAsia="en-GB"/>
              </w:rPr>
            </w:pPr>
            <w:r>
              <w:rPr>
                <w:rFonts w:ascii="Arial" w:hAnsi="Arial" w:cs="Arial"/>
                <w:noProof/>
                <w:sz w:val="24"/>
                <w:szCs w:val="24"/>
                <w:lang w:eastAsia="en-GB"/>
              </w:rPr>
              <w:t>2</w:t>
            </w:r>
          </w:p>
        </w:tc>
        <w:tc>
          <w:tcPr>
            <w:tcW w:w="8425" w:type="dxa"/>
          </w:tcPr>
          <w:p w:rsidR="00870636" w:rsidRDefault="00870636" w:rsidP="00B214AE">
            <w:pPr>
              <w:jc w:val="both"/>
              <w:rPr>
                <w:rFonts w:ascii="Arial" w:hAnsi="Arial" w:cs="Arial"/>
                <w:noProof/>
                <w:sz w:val="24"/>
                <w:szCs w:val="24"/>
                <w:lang w:eastAsia="en-GB"/>
              </w:rPr>
            </w:pPr>
            <w:r>
              <w:rPr>
                <w:rFonts w:ascii="Arial" w:hAnsi="Arial" w:cs="Arial"/>
                <w:noProof/>
                <w:sz w:val="24"/>
                <w:szCs w:val="24"/>
                <w:lang w:eastAsia="en-GB"/>
              </w:rPr>
              <w:t>Whereas the Neighbourhood Plan is generally acknowledged to be an excellent document the plan cannot be tweaked, updated, added to to achieve minor beneficial imporvements, it can only be replaced (or not) by a new Neighbourhood Plan.  It may be that a new Neighbourhood Plan is not just a cut and paste version of the existing plan but rather requires the same process to be used that</w:t>
            </w:r>
            <w:r w:rsidR="008C7849">
              <w:rPr>
                <w:rFonts w:ascii="Arial" w:hAnsi="Arial" w:cs="Arial"/>
                <w:noProof/>
                <w:sz w:val="24"/>
                <w:szCs w:val="24"/>
                <w:lang w:eastAsia="en-GB"/>
              </w:rPr>
              <w:t xml:space="preserve"> was</w:t>
            </w:r>
            <w:r>
              <w:rPr>
                <w:rFonts w:ascii="Arial" w:hAnsi="Arial" w:cs="Arial"/>
                <w:noProof/>
                <w:sz w:val="24"/>
                <w:szCs w:val="24"/>
                <w:lang w:eastAsia="en-GB"/>
              </w:rPr>
              <w:t xml:space="preserve"> used in 2014 as updated by any legislative changes.</w:t>
            </w:r>
          </w:p>
        </w:tc>
      </w:tr>
    </w:tbl>
    <w:p w:rsidR="00476750" w:rsidRDefault="00476750" w:rsidP="009F6EAF">
      <w:pPr>
        <w:tabs>
          <w:tab w:val="left" w:pos="426"/>
        </w:tabs>
        <w:jc w:val="both"/>
        <w:rPr>
          <w:rFonts w:ascii="Arial" w:hAnsi="Arial" w:cs="Arial"/>
          <w:noProof/>
          <w:sz w:val="24"/>
          <w:szCs w:val="24"/>
          <w:lang w:eastAsia="en-GB"/>
        </w:rPr>
      </w:pPr>
    </w:p>
    <w:p w:rsidR="00476750" w:rsidRDefault="00476750" w:rsidP="009F6EAF">
      <w:pPr>
        <w:tabs>
          <w:tab w:val="left" w:pos="426"/>
        </w:tabs>
        <w:jc w:val="both"/>
        <w:rPr>
          <w:rFonts w:ascii="Arial" w:hAnsi="Arial" w:cs="Arial"/>
          <w:noProof/>
          <w:sz w:val="24"/>
          <w:szCs w:val="24"/>
          <w:lang w:eastAsia="en-GB"/>
        </w:rPr>
      </w:pPr>
      <w:r>
        <w:rPr>
          <w:rFonts w:ascii="Arial" w:hAnsi="Arial" w:cs="Arial"/>
          <w:noProof/>
          <w:sz w:val="24"/>
          <w:szCs w:val="24"/>
          <w:lang w:eastAsia="en-GB"/>
        </w:rPr>
        <w:t>It is not clear whether the exercise of producing a new plan would be as demanding of time and resource as was the case with the original plan.</w:t>
      </w:r>
    </w:p>
    <w:p w:rsidR="00476750" w:rsidRDefault="00476750" w:rsidP="009F6EAF">
      <w:pPr>
        <w:tabs>
          <w:tab w:val="left" w:pos="426"/>
        </w:tabs>
        <w:jc w:val="both"/>
        <w:rPr>
          <w:rFonts w:ascii="Arial" w:hAnsi="Arial" w:cs="Arial"/>
          <w:noProof/>
          <w:sz w:val="24"/>
          <w:szCs w:val="24"/>
          <w:lang w:eastAsia="en-GB"/>
        </w:rPr>
      </w:pPr>
    </w:p>
    <w:p w:rsidR="00476750" w:rsidRDefault="00476750" w:rsidP="009F6EAF">
      <w:pPr>
        <w:tabs>
          <w:tab w:val="left" w:pos="426"/>
        </w:tabs>
        <w:jc w:val="both"/>
        <w:rPr>
          <w:rFonts w:ascii="Arial" w:hAnsi="Arial" w:cs="Arial"/>
          <w:noProof/>
          <w:sz w:val="24"/>
          <w:szCs w:val="24"/>
          <w:lang w:eastAsia="en-GB"/>
        </w:rPr>
      </w:pPr>
      <w:r w:rsidRPr="00476750">
        <w:rPr>
          <w:rFonts w:ascii="Arial" w:hAnsi="Arial" w:cs="Arial"/>
          <w:b/>
          <w:noProof/>
          <w:sz w:val="24"/>
          <w:szCs w:val="24"/>
          <w:lang w:eastAsia="en-GB"/>
        </w:rPr>
        <w:t>ACTION</w:t>
      </w:r>
      <w:r>
        <w:rPr>
          <w:rFonts w:ascii="Arial" w:hAnsi="Arial" w:cs="Arial"/>
          <w:noProof/>
          <w:sz w:val="24"/>
          <w:szCs w:val="24"/>
          <w:lang w:eastAsia="en-GB"/>
        </w:rPr>
        <w:t xml:space="preserve"> - To determine what level of resource and expertise would be required to produce a new plan.</w:t>
      </w:r>
    </w:p>
    <w:p w:rsidR="001B70F6" w:rsidRDefault="001B70F6" w:rsidP="009F6EAF">
      <w:pPr>
        <w:tabs>
          <w:tab w:val="left" w:pos="426"/>
        </w:tabs>
        <w:jc w:val="both"/>
        <w:rPr>
          <w:rFonts w:ascii="Arial" w:hAnsi="Arial" w:cs="Arial"/>
          <w:noProof/>
          <w:sz w:val="24"/>
          <w:szCs w:val="24"/>
          <w:lang w:eastAsia="en-GB"/>
        </w:rPr>
      </w:pPr>
    </w:p>
    <w:p w:rsidR="001B70F6" w:rsidRDefault="008C7849" w:rsidP="009F6EAF">
      <w:pPr>
        <w:tabs>
          <w:tab w:val="left" w:pos="426"/>
        </w:tabs>
        <w:jc w:val="both"/>
        <w:rPr>
          <w:rFonts w:ascii="Arial" w:hAnsi="Arial" w:cs="Arial"/>
          <w:noProof/>
          <w:sz w:val="24"/>
          <w:szCs w:val="24"/>
          <w:lang w:eastAsia="en-GB"/>
        </w:rPr>
      </w:pPr>
      <w:r>
        <w:rPr>
          <w:rFonts w:ascii="Arial" w:hAnsi="Arial" w:cs="Arial"/>
          <w:noProof/>
          <w:sz w:val="24"/>
          <w:szCs w:val="24"/>
          <w:lang w:eastAsia="en-GB"/>
        </w:rPr>
        <w:t xml:space="preserve">Neal Kelshaw commented </w:t>
      </w:r>
      <w:r w:rsidR="001B70F6">
        <w:rPr>
          <w:rFonts w:ascii="Arial" w:hAnsi="Arial" w:cs="Arial"/>
          <w:noProof/>
          <w:sz w:val="24"/>
          <w:szCs w:val="24"/>
          <w:lang w:eastAsia="en-GB"/>
        </w:rPr>
        <w:t>that at numerous meetings with Ian Culley he had gained a different understanding of the currency of the current Neighbourhood Plan following the adoption of the Wolverhampton Local Plan in 2026, namely that because the Wolverhampton Local Plan would be the superior plan that the Tettenhall Neighbourhood Plan needed to be updated.</w:t>
      </w:r>
    </w:p>
    <w:p w:rsidR="001B70F6" w:rsidRDefault="001B70F6" w:rsidP="009F6EAF">
      <w:pPr>
        <w:tabs>
          <w:tab w:val="left" w:pos="426"/>
        </w:tabs>
        <w:jc w:val="both"/>
        <w:rPr>
          <w:rFonts w:ascii="Arial" w:hAnsi="Arial" w:cs="Arial"/>
          <w:noProof/>
          <w:sz w:val="24"/>
          <w:szCs w:val="24"/>
          <w:lang w:eastAsia="en-GB"/>
        </w:rPr>
      </w:pPr>
    </w:p>
    <w:p w:rsidR="001B70F6" w:rsidRDefault="001B70F6" w:rsidP="009F6EAF">
      <w:pPr>
        <w:tabs>
          <w:tab w:val="left" w:pos="426"/>
        </w:tabs>
        <w:jc w:val="both"/>
        <w:rPr>
          <w:rFonts w:ascii="Arial" w:hAnsi="Arial" w:cs="Arial"/>
          <w:noProof/>
          <w:sz w:val="24"/>
          <w:szCs w:val="24"/>
          <w:lang w:eastAsia="en-GB"/>
        </w:rPr>
      </w:pPr>
      <w:r w:rsidRPr="001B70F6">
        <w:rPr>
          <w:rFonts w:ascii="Arial" w:hAnsi="Arial" w:cs="Arial"/>
          <w:b/>
          <w:noProof/>
          <w:sz w:val="24"/>
          <w:szCs w:val="24"/>
          <w:lang w:eastAsia="en-GB"/>
        </w:rPr>
        <w:t>ACTION</w:t>
      </w:r>
      <w:r>
        <w:rPr>
          <w:rFonts w:ascii="Arial" w:hAnsi="Arial" w:cs="Arial"/>
          <w:noProof/>
          <w:sz w:val="24"/>
          <w:szCs w:val="24"/>
          <w:lang w:eastAsia="en-GB"/>
        </w:rPr>
        <w:t xml:space="preserve"> – Neal and Robin to clarify this discrepency at their meeting with David Pattison (COO) and Ian Culley at their meeting on Friday 15</w:t>
      </w:r>
      <w:r w:rsidRPr="001B70F6">
        <w:rPr>
          <w:rFonts w:ascii="Arial" w:hAnsi="Arial" w:cs="Arial"/>
          <w:noProof/>
          <w:sz w:val="24"/>
          <w:szCs w:val="24"/>
          <w:vertAlign w:val="superscript"/>
          <w:lang w:eastAsia="en-GB"/>
        </w:rPr>
        <w:t>th</w:t>
      </w:r>
      <w:r>
        <w:rPr>
          <w:rFonts w:ascii="Arial" w:hAnsi="Arial" w:cs="Arial"/>
          <w:noProof/>
          <w:sz w:val="24"/>
          <w:szCs w:val="24"/>
          <w:lang w:eastAsia="en-GB"/>
        </w:rPr>
        <w:t xml:space="preserve"> March.</w:t>
      </w:r>
    </w:p>
    <w:p w:rsidR="0074596C" w:rsidRDefault="0074596C" w:rsidP="009F6EAF">
      <w:pPr>
        <w:tabs>
          <w:tab w:val="left" w:pos="426"/>
        </w:tabs>
        <w:jc w:val="both"/>
        <w:rPr>
          <w:rFonts w:ascii="Arial" w:hAnsi="Arial" w:cs="Arial"/>
          <w:noProof/>
          <w:sz w:val="24"/>
          <w:szCs w:val="24"/>
          <w:lang w:eastAsia="en-GB"/>
        </w:rPr>
      </w:pPr>
    </w:p>
    <w:p w:rsidR="0074596C" w:rsidRDefault="0074596C" w:rsidP="009F6EAF">
      <w:pPr>
        <w:tabs>
          <w:tab w:val="left" w:pos="426"/>
        </w:tabs>
        <w:jc w:val="both"/>
        <w:rPr>
          <w:rFonts w:ascii="Arial" w:hAnsi="Arial" w:cs="Arial"/>
          <w:noProof/>
          <w:sz w:val="24"/>
          <w:szCs w:val="24"/>
          <w:lang w:eastAsia="en-GB"/>
        </w:rPr>
      </w:pPr>
      <w:r>
        <w:rPr>
          <w:rFonts w:ascii="Arial" w:hAnsi="Arial" w:cs="Arial"/>
          <w:noProof/>
          <w:sz w:val="24"/>
          <w:szCs w:val="24"/>
          <w:lang w:eastAsia="en-GB"/>
        </w:rPr>
        <w:t>Further discussions took place regarding the items for inclusion, improvement and exclusion with regard to producing a new plan.</w:t>
      </w:r>
    </w:p>
    <w:p w:rsidR="0074596C" w:rsidRDefault="0074596C" w:rsidP="009F6EAF">
      <w:pPr>
        <w:tabs>
          <w:tab w:val="left" w:pos="426"/>
        </w:tabs>
        <w:jc w:val="both"/>
        <w:rPr>
          <w:rFonts w:ascii="Arial" w:hAnsi="Arial" w:cs="Arial"/>
          <w:noProof/>
          <w:sz w:val="24"/>
          <w:szCs w:val="24"/>
          <w:lang w:eastAsia="en-GB"/>
        </w:rPr>
      </w:pPr>
    </w:p>
    <w:p w:rsidR="00870636" w:rsidRDefault="00870636" w:rsidP="00D94E49">
      <w:pPr>
        <w:jc w:val="both"/>
        <w:rPr>
          <w:rFonts w:ascii="Arial" w:hAnsi="Arial" w:cs="Arial"/>
          <w:b/>
          <w:noProof/>
          <w:sz w:val="24"/>
          <w:szCs w:val="24"/>
          <w:u w:val="single"/>
          <w:lang w:eastAsia="en-GB"/>
        </w:rPr>
      </w:pPr>
    </w:p>
    <w:p w:rsidR="00870636" w:rsidRDefault="00870636" w:rsidP="00D94E49">
      <w:pPr>
        <w:jc w:val="both"/>
        <w:rPr>
          <w:rFonts w:ascii="Arial" w:hAnsi="Arial" w:cs="Arial"/>
          <w:b/>
          <w:noProof/>
          <w:sz w:val="24"/>
          <w:szCs w:val="24"/>
          <w:u w:val="single"/>
          <w:lang w:eastAsia="en-GB"/>
        </w:rPr>
      </w:pPr>
    </w:p>
    <w:p w:rsidR="00D94E49" w:rsidRPr="00D94E49" w:rsidRDefault="00D94E49" w:rsidP="00D94E49">
      <w:pPr>
        <w:jc w:val="both"/>
        <w:rPr>
          <w:rFonts w:ascii="Arial" w:hAnsi="Arial" w:cs="Arial"/>
          <w:b/>
          <w:noProof/>
          <w:sz w:val="24"/>
          <w:szCs w:val="24"/>
          <w:u w:val="single"/>
          <w:lang w:eastAsia="en-GB"/>
        </w:rPr>
      </w:pPr>
      <w:r>
        <w:rPr>
          <w:rFonts w:ascii="Arial" w:hAnsi="Arial" w:cs="Arial"/>
          <w:b/>
          <w:noProof/>
          <w:sz w:val="24"/>
          <w:szCs w:val="24"/>
          <w:u w:val="single"/>
          <w:lang w:eastAsia="en-GB"/>
        </w:rPr>
        <w:t>TETTENHALL STATION</w:t>
      </w:r>
    </w:p>
    <w:p w:rsidR="00D94E49" w:rsidRDefault="00D94E49" w:rsidP="009F6EAF">
      <w:pPr>
        <w:tabs>
          <w:tab w:val="left" w:pos="426"/>
        </w:tabs>
        <w:jc w:val="both"/>
        <w:rPr>
          <w:rFonts w:ascii="Arial" w:hAnsi="Arial" w:cs="Arial"/>
          <w:noProof/>
          <w:sz w:val="24"/>
          <w:szCs w:val="24"/>
          <w:lang w:eastAsia="en-GB"/>
        </w:rPr>
      </w:pPr>
    </w:p>
    <w:p w:rsidR="0074596C" w:rsidRDefault="0074596C" w:rsidP="009F6EAF">
      <w:pPr>
        <w:tabs>
          <w:tab w:val="left" w:pos="426"/>
        </w:tabs>
        <w:jc w:val="both"/>
        <w:rPr>
          <w:rFonts w:ascii="Arial" w:hAnsi="Arial" w:cs="Arial"/>
          <w:noProof/>
          <w:sz w:val="24"/>
          <w:szCs w:val="24"/>
          <w:lang w:eastAsia="en-GB"/>
        </w:rPr>
      </w:pPr>
      <w:r>
        <w:rPr>
          <w:rFonts w:ascii="Arial" w:hAnsi="Arial" w:cs="Arial"/>
          <w:noProof/>
          <w:sz w:val="24"/>
          <w:szCs w:val="24"/>
          <w:lang w:eastAsia="en-GB"/>
        </w:rPr>
        <w:t>The report on the proposed Tettenhall station is ongoing.</w:t>
      </w:r>
      <w:r w:rsidR="00EE1B8B">
        <w:rPr>
          <w:rFonts w:ascii="Arial" w:hAnsi="Arial" w:cs="Arial"/>
          <w:noProof/>
          <w:sz w:val="24"/>
          <w:szCs w:val="24"/>
          <w:lang w:eastAsia="en-GB"/>
        </w:rPr>
        <w:t xml:space="preserve">  We are en</w:t>
      </w:r>
      <w:r w:rsidR="00D94E49">
        <w:rPr>
          <w:rFonts w:ascii="Arial" w:hAnsi="Arial" w:cs="Arial"/>
          <w:noProof/>
          <w:sz w:val="24"/>
          <w:szCs w:val="24"/>
          <w:lang w:eastAsia="en-GB"/>
        </w:rPr>
        <w:t>titled and would like to be consulted</w:t>
      </w:r>
      <w:r w:rsidR="00EE1B8B">
        <w:rPr>
          <w:rFonts w:ascii="Arial" w:hAnsi="Arial" w:cs="Arial"/>
          <w:noProof/>
          <w:sz w:val="24"/>
          <w:szCs w:val="24"/>
          <w:lang w:eastAsia="en-GB"/>
        </w:rPr>
        <w:t xml:space="preserve"> on the plan for the new Tettenhall station.  The positioning of the station is not clearly understood</w:t>
      </w:r>
      <w:r w:rsidR="008C7849">
        <w:rPr>
          <w:rFonts w:ascii="Arial" w:hAnsi="Arial" w:cs="Arial"/>
          <w:noProof/>
          <w:sz w:val="24"/>
          <w:szCs w:val="24"/>
          <w:lang w:eastAsia="en-GB"/>
        </w:rPr>
        <w:t xml:space="preserve"> neither is the</w:t>
      </w:r>
      <w:r w:rsidR="00EE1B8B">
        <w:rPr>
          <w:rFonts w:ascii="Arial" w:hAnsi="Arial" w:cs="Arial"/>
          <w:noProof/>
          <w:sz w:val="24"/>
          <w:szCs w:val="24"/>
          <w:lang w:eastAsia="en-GB"/>
        </w:rPr>
        <w:t xml:space="preserve"> stage of the consultation process </w:t>
      </w:r>
      <w:r w:rsidR="008C7849">
        <w:rPr>
          <w:rFonts w:ascii="Arial" w:hAnsi="Arial" w:cs="Arial"/>
          <w:noProof/>
          <w:sz w:val="24"/>
          <w:szCs w:val="24"/>
          <w:lang w:eastAsia="en-GB"/>
        </w:rPr>
        <w:t xml:space="preserve">that </w:t>
      </w:r>
      <w:r w:rsidR="00EE1B8B">
        <w:rPr>
          <w:rFonts w:ascii="Arial" w:hAnsi="Arial" w:cs="Arial"/>
          <w:noProof/>
          <w:sz w:val="24"/>
          <w:szCs w:val="24"/>
          <w:lang w:eastAsia="en-GB"/>
        </w:rPr>
        <w:t>has been reached.</w:t>
      </w:r>
      <w:r w:rsidR="00120BCA">
        <w:rPr>
          <w:rFonts w:ascii="Arial" w:hAnsi="Arial" w:cs="Arial"/>
          <w:noProof/>
          <w:sz w:val="24"/>
          <w:szCs w:val="24"/>
          <w:lang w:eastAsia="en-GB"/>
        </w:rPr>
        <w:t xml:space="preserve">  </w:t>
      </w:r>
      <w:r w:rsidR="00120BCA">
        <w:rPr>
          <w:rFonts w:ascii="Arial" w:hAnsi="Arial" w:cs="Arial"/>
          <w:noProof/>
          <w:sz w:val="24"/>
          <w:szCs w:val="24"/>
          <w:lang w:eastAsia="en-GB"/>
        </w:rPr>
        <w:t>A report is being prepared by Malcolm Rudge</w:t>
      </w:r>
      <w:r w:rsidR="00120BCA">
        <w:rPr>
          <w:rFonts w:ascii="Arial" w:hAnsi="Arial" w:cs="Arial"/>
          <w:noProof/>
          <w:sz w:val="24"/>
          <w:szCs w:val="24"/>
          <w:lang w:eastAsia="en-GB"/>
        </w:rPr>
        <w:t>.</w:t>
      </w:r>
    </w:p>
    <w:p w:rsidR="0074596C" w:rsidRDefault="0074596C" w:rsidP="009F6EAF">
      <w:pPr>
        <w:tabs>
          <w:tab w:val="left" w:pos="426"/>
        </w:tabs>
        <w:jc w:val="both"/>
        <w:rPr>
          <w:rFonts w:ascii="Arial" w:hAnsi="Arial" w:cs="Arial"/>
          <w:noProof/>
          <w:sz w:val="24"/>
          <w:szCs w:val="24"/>
          <w:lang w:eastAsia="en-GB"/>
        </w:rPr>
      </w:pPr>
    </w:p>
    <w:p w:rsidR="00120BCA" w:rsidRDefault="0074596C" w:rsidP="009F6EAF">
      <w:pPr>
        <w:tabs>
          <w:tab w:val="left" w:pos="426"/>
        </w:tabs>
        <w:jc w:val="both"/>
        <w:rPr>
          <w:rFonts w:ascii="Arial" w:hAnsi="Arial" w:cs="Arial"/>
          <w:noProof/>
          <w:sz w:val="24"/>
          <w:szCs w:val="24"/>
          <w:lang w:eastAsia="en-GB"/>
        </w:rPr>
      </w:pPr>
      <w:r w:rsidRPr="0074596C">
        <w:rPr>
          <w:rFonts w:ascii="Arial" w:hAnsi="Arial" w:cs="Arial"/>
          <w:b/>
          <w:noProof/>
          <w:sz w:val="24"/>
          <w:szCs w:val="24"/>
          <w:lang w:eastAsia="en-GB"/>
        </w:rPr>
        <w:t>ACTION</w:t>
      </w:r>
      <w:r>
        <w:rPr>
          <w:rFonts w:ascii="Arial" w:hAnsi="Arial" w:cs="Arial"/>
          <w:noProof/>
          <w:sz w:val="24"/>
          <w:szCs w:val="24"/>
          <w:lang w:eastAsia="en-GB"/>
        </w:rPr>
        <w:t xml:space="preserve"> – </w:t>
      </w:r>
      <w:r w:rsidR="00120BCA">
        <w:rPr>
          <w:rFonts w:ascii="Arial" w:hAnsi="Arial" w:cs="Arial"/>
          <w:noProof/>
          <w:sz w:val="24"/>
          <w:szCs w:val="24"/>
          <w:lang w:eastAsia="en-GB"/>
        </w:rPr>
        <w:t>Malcolm Rudge to produce a report.</w:t>
      </w:r>
    </w:p>
    <w:p w:rsidR="00120BCA" w:rsidRDefault="00120BCA" w:rsidP="009F6EAF">
      <w:pPr>
        <w:tabs>
          <w:tab w:val="left" w:pos="426"/>
        </w:tabs>
        <w:jc w:val="both"/>
        <w:rPr>
          <w:rFonts w:ascii="Arial" w:hAnsi="Arial" w:cs="Arial"/>
          <w:noProof/>
          <w:sz w:val="24"/>
          <w:szCs w:val="24"/>
          <w:lang w:eastAsia="en-GB"/>
        </w:rPr>
      </w:pPr>
    </w:p>
    <w:p w:rsidR="00D94E49" w:rsidRDefault="00120BCA" w:rsidP="009F6EAF">
      <w:pPr>
        <w:tabs>
          <w:tab w:val="left" w:pos="426"/>
        </w:tabs>
        <w:jc w:val="both"/>
        <w:rPr>
          <w:rFonts w:ascii="Arial" w:hAnsi="Arial" w:cs="Arial"/>
          <w:noProof/>
          <w:sz w:val="24"/>
          <w:szCs w:val="24"/>
          <w:lang w:eastAsia="en-GB"/>
        </w:rPr>
      </w:pPr>
      <w:r w:rsidRPr="00120BCA">
        <w:rPr>
          <w:rFonts w:ascii="Arial" w:hAnsi="Arial" w:cs="Arial"/>
          <w:b/>
          <w:noProof/>
          <w:sz w:val="24"/>
          <w:szCs w:val="24"/>
          <w:lang w:eastAsia="en-GB"/>
        </w:rPr>
        <w:t>ACTIO</w:t>
      </w:r>
      <w:bookmarkStart w:id="0" w:name="_GoBack"/>
      <w:bookmarkEnd w:id="0"/>
      <w:r w:rsidRPr="00120BCA">
        <w:rPr>
          <w:rFonts w:ascii="Arial" w:hAnsi="Arial" w:cs="Arial"/>
          <w:b/>
          <w:noProof/>
          <w:sz w:val="24"/>
          <w:szCs w:val="24"/>
          <w:lang w:eastAsia="en-GB"/>
        </w:rPr>
        <w:t>N</w:t>
      </w:r>
      <w:r>
        <w:rPr>
          <w:rFonts w:ascii="Arial" w:hAnsi="Arial" w:cs="Arial"/>
          <w:noProof/>
          <w:sz w:val="24"/>
          <w:szCs w:val="24"/>
          <w:lang w:eastAsia="en-GB"/>
        </w:rPr>
        <w:t xml:space="preserve"> - </w:t>
      </w:r>
      <w:r w:rsidR="00D94E49">
        <w:rPr>
          <w:rFonts w:ascii="Arial" w:hAnsi="Arial" w:cs="Arial"/>
          <w:noProof/>
          <w:sz w:val="24"/>
          <w:szCs w:val="24"/>
          <w:lang w:eastAsia="en-GB"/>
        </w:rPr>
        <w:t xml:space="preserve">Neal Kelshaw to write to the Transport for West Midlands to establish the </w:t>
      </w:r>
      <w:r w:rsidR="00005933">
        <w:rPr>
          <w:rFonts w:ascii="Arial" w:hAnsi="Arial" w:cs="Arial"/>
          <w:noProof/>
          <w:sz w:val="24"/>
          <w:szCs w:val="24"/>
          <w:lang w:eastAsia="en-GB"/>
        </w:rPr>
        <w:t>current situation regarding feasibilty plans etc.</w:t>
      </w:r>
    </w:p>
    <w:p w:rsidR="00870636" w:rsidRDefault="00870636" w:rsidP="00B214AE">
      <w:pPr>
        <w:jc w:val="both"/>
        <w:rPr>
          <w:rFonts w:ascii="Arial" w:hAnsi="Arial" w:cs="Arial"/>
          <w:b/>
          <w:noProof/>
          <w:sz w:val="24"/>
          <w:szCs w:val="24"/>
          <w:lang w:eastAsia="en-GB"/>
        </w:rPr>
      </w:pPr>
    </w:p>
    <w:p w:rsidR="00F064A1" w:rsidRPr="008C7849" w:rsidRDefault="00D94E49" w:rsidP="00B214AE">
      <w:pPr>
        <w:jc w:val="both"/>
        <w:rPr>
          <w:rFonts w:ascii="Arial" w:hAnsi="Arial" w:cs="Arial"/>
          <w:b/>
          <w:noProof/>
          <w:sz w:val="24"/>
          <w:szCs w:val="24"/>
          <w:u w:val="single"/>
          <w:lang w:eastAsia="en-GB"/>
        </w:rPr>
      </w:pPr>
      <w:r w:rsidRPr="008C7849">
        <w:rPr>
          <w:rFonts w:ascii="Arial" w:hAnsi="Arial" w:cs="Arial"/>
          <w:b/>
          <w:noProof/>
          <w:sz w:val="24"/>
          <w:szCs w:val="24"/>
          <w:u w:val="single"/>
          <w:lang w:eastAsia="en-GB"/>
        </w:rPr>
        <w:t>TETTENHALL ROCK JUNCTION SIX POINT PLAN</w:t>
      </w:r>
    </w:p>
    <w:p w:rsidR="00D94E49" w:rsidRDefault="00D94E49" w:rsidP="00B214AE">
      <w:pPr>
        <w:jc w:val="both"/>
        <w:rPr>
          <w:rFonts w:ascii="Arial" w:hAnsi="Arial" w:cs="Arial"/>
          <w:noProof/>
          <w:sz w:val="24"/>
          <w:szCs w:val="24"/>
          <w:lang w:eastAsia="en-GB"/>
        </w:rPr>
      </w:pPr>
    </w:p>
    <w:p w:rsidR="00D94E49" w:rsidRDefault="00D94E49" w:rsidP="00B214AE">
      <w:pPr>
        <w:jc w:val="both"/>
        <w:rPr>
          <w:rFonts w:ascii="Arial" w:hAnsi="Arial" w:cs="Arial"/>
          <w:noProof/>
          <w:sz w:val="24"/>
          <w:szCs w:val="24"/>
          <w:lang w:eastAsia="en-GB"/>
        </w:rPr>
      </w:pPr>
      <w:r>
        <w:rPr>
          <w:rFonts w:ascii="Arial" w:hAnsi="Arial" w:cs="Arial"/>
          <w:noProof/>
          <w:sz w:val="24"/>
          <w:szCs w:val="24"/>
          <w:lang w:eastAsia="en-GB"/>
        </w:rPr>
        <w:t>The petition for a trial installation of 3-way traffic lights was</w:t>
      </w:r>
      <w:r w:rsidR="00005933">
        <w:rPr>
          <w:rFonts w:ascii="Arial" w:hAnsi="Arial" w:cs="Arial"/>
          <w:noProof/>
          <w:sz w:val="24"/>
          <w:szCs w:val="24"/>
          <w:lang w:eastAsia="en-GB"/>
        </w:rPr>
        <w:t xml:space="preserve"> presented to</w:t>
      </w:r>
      <w:r>
        <w:rPr>
          <w:rFonts w:ascii="Arial" w:hAnsi="Arial" w:cs="Arial"/>
          <w:noProof/>
          <w:sz w:val="24"/>
          <w:szCs w:val="24"/>
          <w:lang w:eastAsia="en-GB"/>
        </w:rPr>
        <w:t xml:space="preserve"> the Council at 4.00 pm this afternoon.  There are further actions to progress particularly with regard to the prosecution of traffic violations at the junction as recor</w:t>
      </w:r>
      <w:r w:rsidR="009113EB">
        <w:rPr>
          <w:rFonts w:ascii="Arial" w:hAnsi="Arial" w:cs="Arial"/>
          <w:noProof/>
          <w:sz w:val="24"/>
          <w:szCs w:val="24"/>
          <w:lang w:eastAsia="en-GB"/>
        </w:rPr>
        <w:t>d</w:t>
      </w:r>
      <w:r>
        <w:rPr>
          <w:rFonts w:ascii="Arial" w:hAnsi="Arial" w:cs="Arial"/>
          <w:noProof/>
          <w:sz w:val="24"/>
          <w:szCs w:val="24"/>
          <w:lang w:eastAsia="en-GB"/>
        </w:rPr>
        <w:t xml:space="preserve">ed by Council cameras. </w:t>
      </w:r>
    </w:p>
    <w:p w:rsidR="00510F2F" w:rsidRDefault="00510F2F" w:rsidP="00B214AE">
      <w:pPr>
        <w:jc w:val="both"/>
        <w:rPr>
          <w:rFonts w:ascii="Arial" w:hAnsi="Arial" w:cs="Arial"/>
          <w:noProof/>
          <w:sz w:val="24"/>
          <w:szCs w:val="24"/>
          <w:lang w:eastAsia="en-GB"/>
        </w:rPr>
      </w:pPr>
    </w:p>
    <w:p w:rsidR="00F064A1" w:rsidRPr="00F064A1" w:rsidRDefault="00F064A1" w:rsidP="00B214AE">
      <w:pPr>
        <w:jc w:val="both"/>
        <w:rPr>
          <w:rFonts w:ascii="Arial" w:hAnsi="Arial" w:cs="Arial"/>
          <w:noProof/>
          <w:sz w:val="24"/>
          <w:szCs w:val="24"/>
          <w:lang w:eastAsia="en-GB"/>
        </w:rPr>
      </w:pPr>
    </w:p>
    <w:p w:rsidR="00F064A1" w:rsidRDefault="00870636" w:rsidP="00B214AE">
      <w:pPr>
        <w:jc w:val="both"/>
        <w:rPr>
          <w:rFonts w:ascii="Arial" w:hAnsi="Arial" w:cs="Arial"/>
          <w:noProof/>
          <w:sz w:val="24"/>
          <w:szCs w:val="24"/>
          <w:lang w:eastAsia="en-GB"/>
        </w:rPr>
      </w:pPr>
      <w:r>
        <w:rPr>
          <w:rFonts w:ascii="Arial" w:hAnsi="Arial" w:cs="Arial"/>
          <w:noProof/>
          <w:sz w:val="24"/>
          <w:szCs w:val="24"/>
          <w:lang w:eastAsia="en-GB"/>
        </w:rPr>
        <w:t>The meeting closed at 7.45</w:t>
      </w:r>
      <w:r w:rsidR="00F064A1" w:rsidRPr="00F064A1">
        <w:rPr>
          <w:rFonts w:ascii="Arial" w:hAnsi="Arial" w:cs="Arial"/>
          <w:noProof/>
          <w:sz w:val="24"/>
          <w:szCs w:val="24"/>
          <w:lang w:eastAsia="en-GB"/>
        </w:rPr>
        <w:t xml:space="preserve"> pm.</w:t>
      </w:r>
    </w:p>
    <w:p w:rsidR="00317CEF" w:rsidRDefault="00317CEF" w:rsidP="00B214AE">
      <w:pPr>
        <w:jc w:val="both"/>
        <w:rPr>
          <w:rFonts w:ascii="Arial" w:hAnsi="Arial" w:cs="Arial"/>
          <w:noProof/>
          <w:sz w:val="24"/>
          <w:szCs w:val="24"/>
          <w:lang w:eastAsia="en-GB"/>
        </w:rPr>
      </w:pPr>
    </w:p>
    <w:p w:rsidR="00317CEF" w:rsidRPr="00F064A1" w:rsidRDefault="00317CEF" w:rsidP="00B214AE">
      <w:pPr>
        <w:jc w:val="both"/>
        <w:rPr>
          <w:rFonts w:ascii="Arial" w:hAnsi="Arial" w:cs="Arial"/>
          <w:noProof/>
          <w:sz w:val="24"/>
          <w:szCs w:val="24"/>
          <w:lang w:eastAsia="en-GB"/>
        </w:rPr>
      </w:pPr>
      <w:r>
        <w:rPr>
          <w:rFonts w:ascii="Arial" w:hAnsi="Arial" w:cs="Arial"/>
          <w:noProof/>
          <w:sz w:val="24"/>
          <w:szCs w:val="24"/>
          <w:lang w:eastAsia="en-GB"/>
        </w:rPr>
        <w:t>Next me</w:t>
      </w:r>
      <w:r w:rsidR="009113EB">
        <w:rPr>
          <w:rFonts w:ascii="Arial" w:hAnsi="Arial" w:cs="Arial"/>
          <w:noProof/>
          <w:sz w:val="24"/>
          <w:szCs w:val="24"/>
          <w:lang w:eastAsia="en-GB"/>
        </w:rPr>
        <w:t>eting to be held at The Swan</w:t>
      </w:r>
      <w:r>
        <w:rPr>
          <w:rFonts w:ascii="Arial" w:hAnsi="Arial" w:cs="Arial"/>
          <w:noProof/>
          <w:sz w:val="24"/>
          <w:szCs w:val="24"/>
          <w:lang w:eastAsia="en-GB"/>
        </w:rPr>
        <w:t xml:space="preserve">, </w:t>
      </w:r>
      <w:r w:rsidR="009113EB">
        <w:rPr>
          <w:rFonts w:ascii="Arial" w:hAnsi="Arial" w:cs="Arial"/>
          <w:noProof/>
          <w:sz w:val="24"/>
          <w:szCs w:val="24"/>
          <w:lang w:eastAsia="en-GB"/>
        </w:rPr>
        <w:t>Compton on Thursday 21</w:t>
      </w:r>
      <w:r w:rsidR="009113EB" w:rsidRPr="009113EB">
        <w:rPr>
          <w:rFonts w:ascii="Arial" w:hAnsi="Arial" w:cs="Arial"/>
          <w:noProof/>
          <w:sz w:val="24"/>
          <w:szCs w:val="24"/>
          <w:vertAlign w:val="superscript"/>
          <w:lang w:eastAsia="en-GB"/>
        </w:rPr>
        <w:t>st</w:t>
      </w:r>
      <w:r>
        <w:rPr>
          <w:rFonts w:ascii="Arial" w:hAnsi="Arial" w:cs="Arial"/>
          <w:noProof/>
          <w:sz w:val="24"/>
          <w:szCs w:val="24"/>
          <w:lang w:eastAsia="en-GB"/>
        </w:rPr>
        <w:t xml:space="preserve"> March 2024 at 6.30 pm.</w:t>
      </w:r>
    </w:p>
    <w:sectPr w:rsidR="00317CEF" w:rsidRPr="00F064A1" w:rsidSect="00B214AE">
      <w:footerReference w:type="default" r:id="rId7"/>
      <w:pgSz w:w="11906" w:h="16838"/>
      <w:pgMar w:top="992" w:right="1440" w:bottom="992"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7C8" w:rsidRDefault="005267C8" w:rsidP="00C123F1">
      <w:r>
        <w:separator/>
      </w:r>
    </w:p>
  </w:endnote>
  <w:endnote w:type="continuationSeparator" w:id="0">
    <w:p w:rsidR="005267C8" w:rsidRDefault="005267C8" w:rsidP="00C1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968378"/>
      <w:docPartObj>
        <w:docPartGallery w:val="Page Numbers (Bottom of Page)"/>
        <w:docPartUnique/>
      </w:docPartObj>
    </w:sdtPr>
    <w:sdtEndPr>
      <w:rPr>
        <w:rFonts w:ascii="Arial" w:hAnsi="Arial" w:cs="Arial"/>
        <w:noProof/>
        <w:sz w:val="24"/>
        <w:szCs w:val="24"/>
      </w:rPr>
    </w:sdtEndPr>
    <w:sdtContent>
      <w:p w:rsidR="00C123F1" w:rsidRPr="00C123F1" w:rsidRDefault="00C123F1" w:rsidP="00C123F1">
        <w:pPr>
          <w:pStyle w:val="Footer"/>
          <w:jc w:val="center"/>
          <w:rPr>
            <w:rFonts w:ascii="Arial" w:hAnsi="Arial" w:cs="Arial"/>
            <w:sz w:val="24"/>
            <w:szCs w:val="24"/>
          </w:rPr>
        </w:pPr>
        <w:r w:rsidRPr="00C123F1">
          <w:rPr>
            <w:rFonts w:ascii="Arial" w:hAnsi="Arial" w:cs="Arial"/>
            <w:sz w:val="24"/>
            <w:szCs w:val="24"/>
          </w:rPr>
          <w:fldChar w:fldCharType="begin"/>
        </w:r>
        <w:r w:rsidRPr="00C123F1">
          <w:rPr>
            <w:rFonts w:ascii="Arial" w:hAnsi="Arial" w:cs="Arial"/>
            <w:sz w:val="24"/>
            <w:szCs w:val="24"/>
          </w:rPr>
          <w:instrText xml:space="preserve"> PAGE   \* MERGEFORMAT </w:instrText>
        </w:r>
        <w:r w:rsidRPr="00C123F1">
          <w:rPr>
            <w:rFonts w:ascii="Arial" w:hAnsi="Arial" w:cs="Arial"/>
            <w:sz w:val="24"/>
            <w:szCs w:val="24"/>
          </w:rPr>
          <w:fldChar w:fldCharType="separate"/>
        </w:r>
        <w:r w:rsidR="00120BCA">
          <w:rPr>
            <w:rFonts w:ascii="Arial" w:hAnsi="Arial" w:cs="Arial"/>
            <w:noProof/>
            <w:sz w:val="24"/>
            <w:szCs w:val="24"/>
          </w:rPr>
          <w:t>3</w:t>
        </w:r>
        <w:r w:rsidRPr="00C123F1">
          <w:rPr>
            <w:rFonts w:ascii="Arial" w:hAnsi="Arial" w:cs="Arial"/>
            <w:noProof/>
            <w:sz w:val="24"/>
            <w:szCs w:val="24"/>
          </w:rPr>
          <w:fldChar w:fldCharType="end"/>
        </w:r>
      </w:p>
    </w:sdtContent>
  </w:sdt>
  <w:p w:rsidR="00C123F1" w:rsidRDefault="00C12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7C8" w:rsidRDefault="005267C8" w:rsidP="00C123F1">
      <w:r>
        <w:separator/>
      </w:r>
    </w:p>
  </w:footnote>
  <w:footnote w:type="continuationSeparator" w:id="0">
    <w:p w:rsidR="005267C8" w:rsidRDefault="005267C8" w:rsidP="00C12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318"/>
    <w:rsid w:val="00005933"/>
    <w:rsid w:val="00064B68"/>
    <w:rsid w:val="00094B98"/>
    <w:rsid w:val="000F6318"/>
    <w:rsid w:val="001076AF"/>
    <w:rsid w:val="00120BCA"/>
    <w:rsid w:val="0019630A"/>
    <w:rsid w:val="001B5A11"/>
    <w:rsid w:val="001B70F6"/>
    <w:rsid w:val="001E6FC9"/>
    <w:rsid w:val="00207305"/>
    <w:rsid w:val="00273229"/>
    <w:rsid w:val="002A31A4"/>
    <w:rsid w:val="002C3353"/>
    <w:rsid w:val="002D5289"/>
    <w:rsid w:val="002E3B42"/>
    <w:rsid w:val="002E4F96"/>
    <w:rsid w:val="00317CEF"/>
    <w:rsid w:val="0033768D"/>
    <w:rsid w:val="00353F03"/>
    <w:rsid w:val="00367343"/>
    <w:rsid w:val="00414AAC"/>
    <w:rsid w:val="00447862"/>
    <w:rsid w:val="00476750"/>
    <w:rsid w:val="00490AA0"/>
    <w:rsid w:val="00495850"/>
    <w:rsid w:val="00497E31"/>
    <w:rsid w:val="004A786C"/>
    <w:rsid w:val="004D1878"/>
    <w:rsid w:val="004F13A4"/>
    <w:rsid w:val="004F482D"/>
    <w:rsid w:val="00501793"/>
    <w:rsid w:val="00510F2F"/>
    <w:rsid w:val="005267C8"/>
    <w:rsid w:val="00552C34"/>
    <w:rsid w:val="005643E3"/>
    <w:rsid w:val="005A61D2"/>
    <w:rsid w:val="005D12AB"/>
    <w:rsid w:val="0074596C"/>
    <w:rsid w:val="00770A39"/>
    <w:rsid w:val="007F3791"/>
    <w:rsid w:val="008339DC"/>
    <w:rsid w:val="00870636"/>
    <w:rsid w:val="00871880"/>
    <w:rsid w:val="008B0305"/>
    <w:rsid w:val="008C40B6"/>
    <w:rsid w:val="008C7849"/>
    <w:rsid w:val="008E2588"/>
    <w:rsid w:val="009113EB"/>
    <w:rsid w:val="0093013B"/>
    <w:rsid w:val="00941D3D"/>
    <w:rsid w:val="00990C1D"/>
    <w:rsid w:val="009B1E84"/>
    <w:rsid w:val="009F6EAF"/>
    <w:rsid w:val="00A32052"/>
    <w:rsid w:val="00A366FB"/>
    <w:rsid w:val="00A4195D"/>
    <w:rsid w:val="00AE09EF"/>
    <w:rsid w:val="00AE3846"/>
    <w:rsid w:val="00B123CE"/>
    <w:rsid w:val="00B214AE"/>
    <w:rsid w:val="00B93D19"/>
    <w:rsid w:val="00BA1C1A"/>
    <w:rsid w:val="00C123F1"/>
    <w:rsid w:val="00CB1214"/>
    <w:rsid w:val="00D42B55"/>
    <w:rsid w:val="00D94E49"/>
    <w:rsid w:val="00DC32E4"/>
    <w:rsid w:val="00E9028A"/>
    <w:rsid w:val="00EE1733"/>
    <w:rsid w:val="00EE1B8B"/>
    <w:rsid w:val="00F064A1"/>
    <w:rsid w:val="00F1332A"/>
    <w:rsid w:val="00F34C4D"/>
    <w:rsid w:val="00FB3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318"/>
    <w:rPr>
      <w:rFonts w:ascii="Tahoma" w:hAnsi="Tahoma" w:cs="Tahoma"/>
      <w:sz w:val="16"/>
      <w:szCs w:val="16"/>
    </w:rPr>
  </w:style>
  <w:style w:type="character" w:customStyle="1" w:styleId="BalloonTextChar">
    <w:name w:val="Balloon Text Char"/>
    <w:basedOn w:val="DefaultParagraphFont"/>
    <w:link w:val="BalloonText"/>
    <w:uiPriority w:val="99"/>
    <w:semiHidden/>
    <w:rsid w:val="000F6318"/>
    <w:rPr>
      <w:rFonts w:ascii="Tahoma" w:hAnsi="Tahoma" w:cs="Tahoma"/>
      <w:sz w:val="16"/>
      <w:szCs w:val="16"/>
    </w:rPr>
  </w:style>
  <w:style w:type="paragraph" w:styleId="Header">
    <w:name w:val="header"/>
    <w:basedOn w:val="Normal"/>
    <w:link w:val="HeaderChar"/>
    <w:uiPriority w:val="99"/>
    <w:unhideWhenUsed/>
    <w:rsid w:val="00C123F1"/>
    <w:pPr>
      <w:tabs>
        <w:tab w:val="center" w:pos="4513"/>
        <w:tab w:val="right" w:pos="9026"/>
      </w:tabs>
    </w:pPr>
  </w:style>
  <w:style w:type="character" w:customStyle="1" w:styleId="HeaderChar">
    <w:name w:val="Header Char"/>
    <w:basedOn w:val="DefaultParagraphFont"/>
    <w:link w:val="Header"/>
    <w:uiPriority w:val="99"/>
    <w:rsid w:val="00C123F1"/>
  </w:style>
  <w:style w:type="paragraph" w:styleId="Footer">
    <w:name w:val="footer"/>
    <w:basedOn w:val="Normal"/>
    <w:link w:val="FooterChar"/>
    <w:uiPriority w:val="99"/>
    <w:unhideWhenUsed/>
    <w:rsid w:val="00C123F1"/>
    <w:pPr>
      <w:tabs>
        <w:tab w:val="center" w:pos="4513"/>
        <w:tab w:val="right" w:pos="9026"/>
      </w:tabs>
    </w:pPr>
  </w:style>
  <w:style w:type="character" w:customStyle="1" w:styleId="FooterChar">
    <w:name w:val="Footer Char"/>
    <w:basedOn w:val="DefaultParagraphFont"/>
    <w:link w:val="Footer"/>
    <w:uiPriority w:val="99"/>
    <w:rsid w:val="00C123F1"/>
  </w:style>
  <w:style w:type="table" w:styleId="TableGrid">
    <w:name w:val="Table Grid"/>
    <w:basedOn w:val="TableNormal"/>
    <w:uiPriority w:val="59"/>
    <w:rsid w:val="00D42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318"/>
    <w:rPr>
      <w:rFonts w:ascii="Tahoma" w:hAnsi="Tahoma" w:cs="Tahoma"/>
      <w:sz w:val="16"/>
      <w:szCs w:val="16"/>
    </w:rPr>
  </w:style>
  <w:style w:type="character" w:customStyle="1" w:styleId="BalloonTextChar">
    <w:name w:val="Balloon Text Char"/>
    <w:basedOn w:val="DefaultParagraphFont"/>
    <w:link w:val="BalloonText"/>
    <w:uiPriority w:val="99"/>
    <w:semiHidden/>
    <w:rsid w:val="000F6318"/>
    <w:rPr>
      <w:rFonts w:ascii="Tahoma" w:hAnsi="Tahoma" w:cs="Tahoma"/>
      <w:sz w:val="16"/>
      <w:szCs w:val="16"/>
    </w:rPr>
  </w:style>
  <w:style w:type="paragraph" w:styleId="Header">
    <w:name w:val="header"/>
    <w:basedOn w:val="Normal"/>
    <w:link w:val="HeaderChar"/>
    <w:uiPriority w:val="99"/>
    <w:unhideWhenUsed/>
    <w:rsid w:val="00C123F1"/>
    <w:pPr>
      <w:tabs>
        <w:tab w:val="center" w:pos="4513"/>
        <w:tab w:val="right" w:pos="9026"/>
      </w:tabs>
    </w:pPr>
  </w:style>
  <w:style w:type="character" w:customStyle="1" w:styleId="HeaderChar">
    <w:name w:val="Header Char"/>
    <w:basedOn w:val="DefaultParagraphFont"/>
    <w:link w:val="Header"/>
    <w:uiPriority w:val="99"/>
    <w:rsid w:val="00C123F1"/>
  </w:style>
  <w:style w:type="paragraph" w:styleId="Footer">
    <w:name w:val="footer"/>
    <w:basedOn w:val="Normal"/>
    <w:link w:val="FooterChar"/>
    <w:uiPriority w:val="99"/>
    <w:unhideWhenUsed/>
    <w:rsid w:val="00C123F1"/>
    <w:pPr>
      <w:tabs>
        <w:tab w:val="center" w:pos="4513"/>
        <w:tab w:val="right" w:pos="9026"/>
      </w:tabs>
    </w:pPr>
  </w:style>
  <w:style w:type="character" w:customStyle="1" w:styleId="FooterChar">
    <w:name w:val="Footer Char"/>
    <w:basedOn w:val="DefaultParagraphFont"/>
    <w:link w:val="Footer"/>
    <w:uiPriority w:val="99"/>
    <w:rsid w:val="00C123F1"/>
  </w:style>
  <w:style w:type="table" w:styleId="TableGrid">
    <w:name w:val="Table Grid"/>
    <w:basedOn w:val="TableNormal"/>
    <w:uiPriority w:val="59"/>
    <w:rsid w:val="00D42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South Staffordshire Council</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Services</dc:creator>
  <cp:lastModifiedBy>ICT Services</cp:lastModifiedBy>
  <cp:revision>11</cp:revision>
  <cp:lastPrinted>2024-03-17T16:52:00Z</cp:lastPrinted>
  <dcterms:created xsi:type="dcterms:W3CDTF">2024-03-15T19:11:00Z</dcterms:created>
  <dcterms:modified xsi:type="dcterms:W3CDTF">2024-03-17T17:00:00Z</dcterms:modified>
</cp:coreProperties>
</file>