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33A9" w14:textId="51507BD0" w:rsidR="00294273" w:rsidRPr="005943F8" w:rsidRDefault="00F81ABC">
      <w:pPr>
        <w:rPr>
          <w:rFonts w:ascii="Aptos Display" w:hAnsi="Aptos Display"/>
          <w:b/>
          <w:bCs/>
          <w:sz w:val="36"/>
          <w:szCs w:val="36"/>
        </w:rPr>
      </w:pPr>
      <w:r w:rsidRPr="00305478">
        <w:rPr>
          <w:rFonts w:ascii="Aptos Display" w:hAnsi="Aptos Display"/>
          <w:b/>
          <w:bCs/>
          <w:noProof/>
          <w:sz w:val="44"/>
          <w:szCs w:val="44"/>
        </w:rPr>
        <w:drawing>
          <wp:anchor distT="0" distB="0" distL="114300" distR="114300" simplePos="0" relativeHeight="251658240" behindDoc="1" locked="0" layoutInCell="1" allowOverlap="1" wp14:anchorId="38B96BDB" wp14:editId="2A15A0C4">
            <wp:simplePos x="0" y="0"/>
            <wp:positionH relativeFrom="column">
              <wp:posOffset>-1905</wp:posOffset>
            </wp:positionH>
            <wp:positionV relativeFrom="paragraph">
              <wp:posOffset>0</wp:posOffset>
            </wp:positionV>
            <wp:extent cx="743585" cy="722630"/>
            <wp:effectExtent l="0" t="0" r="0" b="1270"/>
            <wp:wrapTight wrapText="bothSides">
              <wp:wrapPolygon edited="0">
                <wp:start x="0" y="0"/>
                <wp:lineTo x="0" y="21069"/>
                <wp:lineTo x="21028" y="21069"/>
                <wp:lineTo x="21028" y="0"/>
                <wp:lineTo x="0" y="0"/>
              </wp:wrapPolygon>
            </wp:wrapTight>
            <wp:docPr id="101031735" name="Picture 1" descr="A logo with a do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735" name="Picture 1" descr="A logo with a dog in the midd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43585" cy="722630"/>
                    </a:xfrm>
                    <a:prstGeom prst="rect">
                      <a:avLst/>
                    </a:prstGeom>
                  </pic:spPr>
                </pic:pic>
              </a:graphicData>
            </a:graphic>
          </wp:anchor>
        </w:drawing>
      </w:r>
      <w:r w:rsidRPr="00305478">
        <w:rPr>
          <w:rFonts w:ascii="Aptos Display" w:hAnsi="Aptos Display"/>
          <w:b/>
          <w:bCs/>
          <w:sz w:val="44"/>
          <w:szCs w:val="44"/>
        </w:rPr>
        <w:t xml:space="preserve">Tettenhall District Community Trust </w:t>
      </w:r>
      <w:r w:rsidR="00305478">
        <w:rPr>
          <w:rFonts w:ascii="Aptos Display" w:hAnsi="Aptos Display"/>
          <w:b/>
          <w:bCs/>
          <w:sz w:val="36"/>
          <w:szCs w:val="36"/>
        </w:rPr>
        <w:br/>
      </w:r>
      <w:r w:rsidR="007151DC">
        <w:rPr>
          <w:rFonts w:ascii="Aptos Display" w:hAnsi="Aptos Display"/>
          <w:b/>
          <w:bCs/>
          <w:sz w:val="36"/>
          <w:szCs w:val="36"/>
        </w:rPr>
        <w:t>Steering Group Minutes</w:t>
      </w:r>
    </w:p>
    <w:p w14:paraId="14E861D2" w14:textId="77777777" w:rsidR="007151DC" w:rsidRDefault="007151DC" w:rsidP="00F81ABC">
      <w:pPr>
        <w:rPr>
          <w:rFonts w:ascii="Aptos Display" w:hAnsi="Aptos Display"/>
          <w:sz w:val="28"/>
          <w:szCs w:val="28"/>
        </w:rPr>
      </w:pPr>
    </w:p>
    <w:p w14:paraId="3EA4B06B" w14:textId="2923D129" w:rsidR="00F81ABC" w:rsidRDefault="007151DC" w:rsidP="00F81ABC">
      <w:pPr>
        <w:pBdr>
          <w:bottom w:val="single" w:sz="12" w:space="1" w:color="auto"/>
        </w:pBdr>
        <w:rPr>
          <w:sz w:val="28"/>
          <w:szCs w:val="28"/>
        </w:rPr>
      </w:pPr>
      <w:r w:rsidRPr="005E1886">
        <w:rPr>
          <w:sz w:val="28"/>
          <w:szCs w:val="28"/>
        </w:rPr>
        <w:t xml:space="preserve">Meeting of The Trust Steering Group </w:t>
      </w:r>
      <w:r w:rsidR="00E160E5">
        <w:rPr>
          <w:sz w:val="28"/>
          <w:szCs w:val="28"/>
        </w:rPr>
        <w:t>2</w:t>
      </w:r>
      <w:r w:rsidR="00CD28EE">
        <w:rPr>
          <w:sz w:val="28"/>
          <w:szCs w:val="28"/>
        </w:rPr>
        <w:t>2</w:t>
      </w:r>
      <w:r w:rsidR="007B6121">
        <w:rPr>
          <w:sz w:val="28"/>
          <w:szCs w:val="28"/>
        </w:rPr>
        <w:t>/Ju</w:t>
      </w:r>
      <w:r w:rsidR="00C801BC">
        <w:rPr>
          <w:sz w:val="28"/>
          <w:szCs w:val="28"/>
        </w:rPr>
        <w:t>l</w:t>
      </w:r>
      <w:r w:rsidR="007B6121">
        <w:rPr>
          <w:sz w:val="28"/>
          <w:szCs w:val="28"/>
        </w:rPr>
        <w:t>/25</w:t>
      </w:r>
      <w:r w:rsidR="008465C4" w:rsidRPr="008465C4">
        <w:rPr>
          <w:b/>
          <w:bCs/>
          <w:color w:val="FF0000"/>
          <w:sz w:val="28"/>
          <w:szCs w:val="28"/>
        </w:rPr>
        <w:t xml:space="preserve"> (</w:t>
      </w:r>
      <w:r w:rsidR="006F41A4">
        <w:rPr>
          <w:b/>
          <w:bCs/>
          <w:color w:val="FF0000"/>
          <w:sz w:val="28"/>
          <w:szCs w:val="28"/>
        </w:rPr>
        <w:t xml:space="preserve">Steering Group Approved </w:t>
      </w:r>
      <w:r w:rsidR="00603E53">
        <w:rPr>
          <w:b/>
          <w:bCs/>
          <w:color w:val="FF0000"/>
          <w:sz w:val="28"/>
          <w:szCs w:val="28"/>
        </w:rPr>
        <w:t>31</w:t>
      </w:r>
      <w:r w:rsidR="006F41A4">
        <w:rPr>
          <w:b/>
          <w:bCs/>
          <w:color w:val="FF0000"/>
          <w:sz w:val="28"/>
          <w:szCs w:val="28"/>
        </w:rPr>
        <w:t>/Jul</w:t>
      </w:r>
      <w:r w:rsidR="008465C4" w:rsidRPr="008465C4">
        <w:rPr>
          <w:b/>
          <w:bCs/>
          <w:color w:val="FF0000"/>
          <w:sz w:val="28"/>
          <w:szCs w:val="28"/>
        </w:rPr>
        <w:t>)</w:t>
      </w:r>
      <w:r w:rsidR="001E4891" w:rsidRPr="005E1886">
        <w:rPr>
          <w:sz w:val="28"/>
          <w:szCs w:val="28"/>
        </w:rPr>
        <w:br/>
      </w:r>
      <w:r w:rsidR="007A2D8E">
        <w:rPr>
          <w:sz w:val="28"/>
          <w:szCs w:val="28"/>
        </w:rPr>
        <w:t>In Person,</w:t>
      </w:r>
      <w:r w:rsidR="006241BC">
        <w:rPr>
          <w:sz w:val="28"/>
          <w:szCs w:val="28"/>
        </w:rPr>
        <w:t xml:space="preserve"> </w:t>
      </w:r>
      <w:r w:rsidR="007A2D8E">
        <w:rPr>
          <w:sz w:val="28"/>
          <w:szCs w:val="28"/>
        </w:rPr>
        <w:t>Tettenhall Village</w:t>
      </w:r>
      <w:r w:rsidR="00C801BC">
        <w:rPr>
          <w:sz w:val="28"/>
          <w:szCs w:val="28"/>
        </w:rPr>
        <w:t xml:space="preserve"> </w:t>
      </w:r>
      <w:r w:rsidR="00E160E5">
        <w:rPr>
          <w:sz w:val="28"/>
          <w:szCs w:val="28"/>
        </w:rPr>
        <w:t>| RH dialled in</w:t>
      </w:r>
    </w:p>
    <w:p w14:paraId="092BE747" w14:textId="77777777" w:rsidR="000D7738" w:rsidRDefault="000D7738" w:rsidP="00F81ABC">
      <w:pPr>
        <w:pBdr>
          <w:bottom w:val="single" w:sz="12" w:space="1" w:color="auto"/>
        </w:pBdr>
        <w:rPr>
          <w:sz w:val="28"/>
          <w:szCs w:val="28"/>
        </w:rPr>
      </w:pPr>
    </w:p>
    <w:p w14:paraId="15EDEA58" w14:textId="77777777" w:rsidR="00EF61DD" w:rsidRDefault="00EF61DD" w:rsidP="00EF61DD">
      <w:pPr>
        <w:tabs>
          <w:tab w:val="left" w:pos="851"/>
        </w:tabs>
        <w:ind w:right="-284"/>
      </w:pPr>
      <w:r w:rsidRPr="00EF61DD">
        <w:rPr>
          <w:rFonts w:ascii="Aptos Display" w:hAnsi="Aptos Display"/>
          <w:sz w:val="28"/>
          <w:szCs w:val="28"/>
        </w:rPr>
        <w:t xml:space="preserve">Trust &amp; CIC Meetings Schedule &amp; Minutes | </w:t>
      </w:r>
      <w:hyperlink r:id="rId6" w:history="1">
        <w:r w:rsidRPr="00EF61DD">
          <w:rPr>
            <w:rStyle w:val="Hyperlink"/>
            <w:rFonts w:ascii="Aptos Display" w:hAnsi="Aptos Display"/>
            <w:sz w:val="28"/>
            <w:szCs w:val="28"/>
          </w:rPr>
          <w:t>Link Here</w:t>
        </w:r>
      </w:hyperlink>
    </w:p>
    <w:p w14:paraId="1083DBA1" w14:textId="50E5BDF5" w:rsidR="001E4891" w:rsidRPr="005E1886" w:rsidRDefault="004F01B9" w:rsidP="00F81ABC">
      <w:pPr>
        <w:rPr>
          <w:b/>
          <w:bCs/>
          <w:sz w:val="32"/>
          <w:szCs w:val="32"/>
        </w:rPr>
      </w:pPr>
      <w:r>
        <w:rPr>
          <w:i/>
          <w:iCs/>
          <w:sz w:val="28"/>
          <w:szCs w:val="28"/>
        </w:rPr>
        <w:t xml:space="preserve">Appendix 1: </w:t>
      </w:r>
      <w:r w:rsidR="00580EBD">
        <w:rPr>
          <w:i/>
          <w:iCs/>
          <w:sz w:val="28"/>
          <w:szCs w:val="28"/>
        </w:rPr>
        <w:t xml:space="preserve">Closed </w:t>
      </w:r>
      <w:r w:rsidR="00E160E5" w:rsidRPr="00E160E5">
        <w:rPr>
          <w:i/>
          <w:iCs/>
          <w:sz w:val="28"/>
          <w:szCs w:val="28"/>
        </w:rPr>
        <w:t>action</w:t>
      </w:r>
      <w:r>
        <w:rPr>
          <w:i/>
          <w:iCs/>
          <w:sz w:val="28"/>
          <w:szCs w:val="28"/>
        </w:rPr>
        <w:t xml:space="preserve"> point</w:t>
      </w:r>
      <w:r w:rsidR="00E160E5" w:rsidRPr="00E160E5">
        <w:rPr>
          <w:i/>
          <w:iCs/>
          <w:sz w:val="28"/>
          <w:szCs w:val="28"/>
        </w:rPr>
        <w:t>s</w:t>
      </w:r>
      <w:r>
        <w:rPr>
          <w:i/>
          <w:iCs/>
          <w:sz w:val="28"/>
          <w:szCs w:val="28"/>
        </w:rPr>
        <w:br/>
        <w:t>Appendix 2: Full Chair’s report</w:t>
      </w:r>
      <w:r>
        <w:rPr>
          <w:i/>
          <w:iCs/>
          <w:sz w:val="28"/>
          <w:szCs w:val="28"/>
        </w:rPr>
        <w:br/>
      </w:r>
      <w:r>
        <w:rPr>
          <w:b/>
          <w:bCs/>
          <w:sz w:val="32"/>
          <w:szCs w:val="32"/>
        </w:rPr>
        <w:br/>
      </w:r>
      <w:r w:rsidR="001E4891" w:rsidRPr="005E1886">
        <w:rPr>
          <w:b/>
          <w:bCs/>
          <w:sz w:val="32"/>
          <w:szCs w:val="32"/>
        </w:rPr>
        <w:t>Attendees</w:t>
      </w:r>
    </w:p>
    <w:p w14:paraId="13A1CB94" w14:textId="77777777" w:rsidR="00E160E5" w:rsidRPr="004750BA" w:rsidRDefault="001E4891" w:rsidP="00075DB4">
      <w:pPr>
        <w:rPr>
          <w:sz w:val="24"/>
          <w:szCs w:val="24"/>
        </w:rPr>
      </w:pPr>
      <w:r w:rsidRPr="004750BA">
        <w:rPr>
          <w:sz w:val="24"/>
          <w:szCs w:val="24"/>
        </w:rPr>
        <w:t>Neal Kelshaw (Chair</w:t>
      </w:r>
      <w:r w:rsidR="00C801BC" w:rsidRPr="004750BA">
        <w:rPr>
          <w:sz w:val="24"/>
          <w:szCs w:val="24"/>
        </w:rPr>
        <w:t>/</w:t>
      </w:r>
      <w:r w:rsidRPr="004750BA">
        <w:rPr>
          <w:sz w:val="24"/>
          <w:szCs w:val="24"/>
        </w:rPr>
        <w:t>Director CIC</w:t>
      </w:r>
      <w:r w:rsidR="00C801BC" w:rsidRPr="004750BA">
        <w:rPr>
          <w:sz w:val="24"/>
          <w:szCs w:val="24"/>
        </w:rPr>
        <w:t>/</w:t>
      </w:r>
      <w:r w:rsidR="007D6168" w:rsidRPr="004750BA">
        <w:rPr>
          <w:sz w:val="24"/>
          <w:szCs w:val="24"/>
        </w:rPr>
        <w:t>Resident</w:t>
      </w:r>
      <w:r w:rsidRPr="004750BA">
        <w:rPr>
          <w:sz w:val="24"/>
          <w:szCs w:val="24"/>
        </w:rPr>
        <w:t>)</w:t>
      </w:r>
      <w:r w:rsidR="005E1886" w:rsidRPr="004750BA">
        <w:rPr>
          <w:sz w:val="24"/>
          <w:szCs w:val="24"/>
        </w:rPr>
        <w:t xml:space="preserve"> NK</w:t>
      </w:r>
      <w:r w:rsidR="00E160E5" w:rsidRPr="004750BA">
        <w:rPr>
          <w:sz w:val="24"/>
          <w:szCs w:val="24"/>
        </w:rPr>
        <w:br/>
        <w:t>Robin Hacking (Chair TCF/Resident) RH</w:t>
      </w:r>
      <w:r w:rsidR="00C801BC" w:rsidRPr="004750BA">
        <w:rPr>
          <w:sz w:val="24"/>
          <w:szCs w:val="24"/>
        </w:rPr>
        <w:br/>
      </w:r>
      <w:r w:rsidR="00E160E5" w:rsidRPr="004750BA">
        <w:rPr>
          <w:sz w:val="24"/>
          <w:szCs w:val="24"/>
        </w:rPr>
        <w:t>Nick Berriman (Business) NB</w:t>
      </w:r>
      <w:r w:rsidRPr="004750BA">
        <w:rPr>
          <w:sz w:val="24"/>
          <w:szCs w:val="24"/>
        </w:rPr>
        <w:br/>
      </w:r>
      <w:r w:rsidR="00C801BC" w:rsidRPr="004750BA">
        <w:rPr>
          <w:sz w:val="24"/>
          <w:szCs w:val="24"/>
        </w:rPr>
        <w:t>Cllr Wendy Thompson WT</w:t>
      </w:r>
      <w:r w:rsidR="00075DB4" w:rsidRPr="004750BA">
        <w:rPr>
          <w:sz w:val="24"/>
          <w:szCs w:val="24"/>
        </w:rPr>
        <w:br/>
        <w:t>Rebecca Cresswell (</w:t>
      </w:r>
      <w:proofErr w:type="spellStart"/>
      <w:r w:rsidR="00075DB4" w:rsidRPr="004750BA">
        <w:rPr>
          <w:sz w:val="24"/>
          <w:szCs w:val="24"/>
        </w:rPr>
        <w:t>TDCiC</w:t>
      </w:r>
      <w:proofErr w:type="spellEnd"/>
      <w:r w:rsidR="00075DB4" w:rsidRPr="004750BA">
        <w:rPr>
          <w:sz w:val="24"/>
          <w:szCs w:val="24"/>
        </w:rPr>
        <w:t xml:space="preserve"> Project Lead)</w:t>
      </w:r>
      <w:r w:rsidR="006241BC" w:rsidRPr="004750BA">
        <w:rPr>
          <w:sz w:val="24"/>
          <w:szCs w:val="24"/>
        </w:rPr>
        <w:t xml:space="preserve"> RC</w:t>
      </w:r>
      <w:r w:rsidR="00E160E5" w:rsidRPr="004750BA">
        <w:rPr>
          <w:sz w:val="24"/>
          <w:szCs w:val="24"/>
        </w:rPr>
        <w:br/>
        <w:t>Paul Wilson (Resident) PW</w:t>
      </w:r>
    </w:p>
    <w:p w14:paraId="2E5C9309" w14:textId="51AA76F1" w:rsidR="00075DB4" w:rsidRDefault="001E4891" w:rsidP="00075DB4">
      <w:pPr>
        <w:rPr>
          <w:sz w:val="24"/>
          <w:szCs w:val="24"/>
        </w:rPr>
      </w:pPr>
      <w:r w:rsidRPr="004750BA">
        <w:rPr>
          <w:sz w:val="24"/>
          <w:szCs w:val="24"/>
        </w:rPr>
        <w:br/>
        <w:t>Apologies:</w:t>
      </w:r>
      <w:r w:rsidR="007B6121" w:rsidRPr="004750BA">
        <w:rPr>
          <w:sz w:val="24"/>
          <w:szCs w:val="24"/>
        </w:rPr>
        <w:t xml:space="preserve"> </w:t>
      </w:r>
      <w:r w:rsidR="00E160E5" w:rsidRPr="004750BA">
        <w:rPr>
          <w:sz w:val="24"/>
          <w:szCs w:val="24"/>
        </w:rPr>
        <w:t xml:space="preserve">Matt Caffrey (Treasurer/Director CIC MC </w:t>
      </w:r>
      <w:r w:rsidR="00075DB4" w:rsidRPr="004750BA">
        <w:rPr>
          <w:sz w:val="24"/>
          <w:szCs w:val="24"/>
        </w:rPr>
        <w:t xml:space="preserve">| </w:t>
      </w:r>
      <w:r w:rsidR="00C801BC" w:rsidRPr="004750BA">
        <w:rPr>
          <w:sz w:val="24"/>
          <w:szCs w:val="24"/>
        </w:rPr>
        <w:t xml:space="preserve">Steve Robinson (Business) SR | Cllrs Jonathan Crofts JC, </w:t>
      </w:r>
      <w:r w:rsidR="00075DB4" w:rsidRPr="004750BA">
        <w:rPr>
          <w:sz w:val="24"/>
          <w:szCs w:val="24"/>
        </w:rPr>
        <w:t>Sally Garner</w:t>
      </w:r>
      <w:r w:rsidR="00C801BC" w:rsidRPr="004750BA">
        <w:rPr>
          <w:sz w:val="24"/>
          <w:szCs w:val="24"/>
        </w:rPr>
        <w:t xml:space="preserve"> SG | </w:t>
      </w:r>
    </w:p>
    <w:p w14:paraId="78821974" w14:textId="77777777" w:rsidR="00BF571E" w:rsidRPr="004750BA" w:rsidRDefault="00BF571E" w:rsidP="00075DB4">
      <w:pPr>
        <w:rPr>
          <w:sz w:val="24"/>
          <w:szCs w:val="24"/>
        </w:rPr>
      </w:pPr>
    </w:p>
    <w:p w14:paraId="45C8BCD9" w14:textId="77777777" w:rsidR="00BF571E" w:rsidRPr="006372F4" w:rsidRDefault="00BF571E" w:rsidP="00BF571E">
      <w:pPr>
        <w:rPr>
          <w:b/>
          <w:bCs/>
          <w:sz w:val="28"/>
          <w:szCs w:val="28"/>
        </w:rPr>
      </w:pPr>
      <w:r w:rsidRPr="006372F4">
        <w:rPr>
          <w:b/>
          <w:bCs/>
          <w:sz w:val="28"/>
          <w:szCs w:val="28"/>
        </w:rPr>
        <w:t>Decisions to be considered (through agenda)</w:t>
      </w:r>
    </w:p>
    <w:p w14:paraId="4101BB28" w14:textId="77777777" w:rsidR="00BF571E" w:rsidRPr="004B616D" w:rsidRDefault="00BF571E" w:rsidP="00BF571E">
      <w:pPr>
        <w:pStyle w:val="ListParagraph"/>
        <w:numPr>
          <w:ilvl w:val="0"/>
          <w:numId w:val="14"/>
        </w:numPr>
        <w:rPr>
          <w:color w:val="215E99" w:themeColor="text2" w:themeTint="BF"/>
          <w:sz w:val="24"/>
          <w:szCs w:val="24"/>
        </w:rPr>
      </w:pPr>
      <w:r w:rsidRPr="004B616D">
        <w:rPr>
          <w:color w:val="215E99" w:themeColor="text2" w:themeTint="BF"/>
          <w:sz w:val="24"/>
          <w:szCs w:val="24"/>
        </w:rPr>
        <w:t>Approve instantiation of Business Forum/Delegate chair (NB)</w:t>
      </w:r>
    </w:p>
    <w:p w14:paraId="7A75BDB4" w14:textId="77777777" w:rsidR="00BF571E" w:rsidRPr="004B616D" w:rsidRDefault="00BF571E" w:rsidP="00BF571E">
      <w:pPr>
        <w:pStyle w:val="ListParagraph"/>
        <w:numPr>
          <w:ilvl w:val="0"/>
          <w:numId w:val="14"/>
        </w:numPr>
        <w:rPr>
          <w:color w:val="215E99" w:themeColor="text2" w:themeTint="BF"/>
          <w:sz w:val="24"/>
          <w:szCs w:val="24"/>
        </w:rPr>
      </w:pPr>
      <w:r w:rsidRPr="004B616D">
        <w:rPr>
          <w:color w:val="215E99" w:themeColor="text2" w:themeTint="BF"/>
          <w:sz w:val="24"/>
          <w:szCs w:val="24"/>
        </w:rPr>
        <w:t xml:space="preserve">Approve scope of Police meeting with TDCT / Process for further </w:t>
      </w:r>
      <w:proofErr w:type="gramStart"/>
      <w:r w:rsidRPr="004B616D">
        <w:rPr>
          <w:color w:val="215E99" w:themeColor="text2" w:themeTint="BF"/>
          <w:sz w:val="24"/>
          <w:szCs w:val="24"/>
        </w:rPr>
        <w:t>meetings(</w:t>
      </w:r>
      <w:proofErr w:type="gramEnd"/>
      <w:r w:rsidRPr="004B616D">
        <w:rPr>
          <w:color w:val="215E99" w:themeColor="text2" w:themeTint="BF"/>
          <w:sz w:val="24"/>
          <w:szCs w:val="24"/>
        </w:rPr>
        <w:t>NK)</w:t>
      </w:r>
    </w:p>
    <w:p w14:paraId="11FB89DF" w14:textId="77777777" w:rsidR="00BF571E" w:rsidRPr="004B616D" w:rsidRDefault="00BF571E" w:rsidP="00BF571E">
      <w:pPr>
        <w:pStyle w:val="ListParagraph"/>
        <w:numPr>
          <w:ilvl w:val="0"/>
          <w:numId w:val="14"/>
        </w:numPr>
        <w:rPr>
          <w:color w:val="215E99" w:themeColor="text2" w:themeTint="BF"/>
          <w:sz w:val="24"/>
          <w:szCs w:val="24"/>
        </w:rPr>
      </w:pPr>
      <w:r w:rsidRPr="004B616D">
        <w:rPr>
          <w:color w:val="215E99" w:themeColor="text2" w:themeTint="BF"/>
          <w:sz w:val="24"/>
          <w:szCs w:val="24"/>
        </w:rPr>
        <w:t xml:space="preserve">Affiliation with David Austin / </w:t>
      </w:r>
      <w:proofErr w:type="gramStart"/>
      <w:r w:rsidRPr="004B616D">
        <w:rPr>
          <w:color w:val="215E99" w:themeColor="text2" w:themeTint="BF"/>
          <w:sz w:val="24"/>
          <w:szCs w:val="24"/>
        </w:rPr>
        <w:t>on line</w:t>
      </w:r>
      <w:proofErr w:type="gramEnd"/>
      <w:r w:rsidRPr="004B616D">
        <w:rPr>
          <w:color w:val="215E99" w:themeColor="text2" w:themeTint="BF"/>
          <w:sz w:val="24"/>
          <w:szCs w:val="24"/>
        </w:rPr>
        <w:t xml:space="preserve"> sales links for Aethelflaed 910AD Rose</w:t>
      </w:r>
    </w:p>
    <w:p w14:paraId="79E4DDA4" w14:textId="77777777" w:rsidR="00BF571E" w:rsidRPr="004B616D" w:rsidRDefault="00BF571E" w:rsidP="00BF571E">
      <w:pPr>
        <w:pStyle w:val="ListParagraph"/>
        <w:numPr>
          <w:ilvl w:val="0"/>
          <w:numId w:val="14"/>
        </w:numPr>
        <w:rPr>
          <w:color w:val="215E99" w:themeColor="text2" w:themeTint="BF"/>
          <w:sz w:val="24"/>
          <w:szCs w:val="24"/>
        </w:rPr>
      </w:pPr>
      <w:r w:rsidRPr="004B616D">
        <w:rPr>
          <w:color w:val="215E99" w:themeColor="text2" w:themeTint="BF"/>
          <w:sz w:val="24"/>
          <w:szCs w:val="24"/>
        </w:rPr>
        <w:t xml:space="preserve">Approve </w:t>
      </w:r>
      <w:proofErr w:type="gramStart"/>
      <w:r w:rsidRPr="004B616D">
        <w:rPr>
          <w:color w:val="215E99" w:themeColor="text2" w:themeTint="BF"/>
          <w:sz w:val="24"/>
          <w:szCs w:val="24"/>
        </w:rPr>
        <w:t>joint collaboration</w:t>
      </w:r>
      <w:proofErr w:type="gramEnd"/>
      <w:r w:rsidRPr="004B616D">
        <w:rPr>
          <w:color w:val="215E99" w:themeColor="text2" w:themeTint="BF"/>
          <w:sz w:val="24"/>
          <w:szCs w:val="24"/>
        </w:rPr>
        <w:t xml:space="preserve"> relationship with Tettenhall College, date for TCF event</w:t>
      </w:r>
    </w:p>
    <w:p w14:paraId="21E9DB49" w14:textId="3514733C" w:rsidR="004B616D" w:rsidRPr="004B616D" w:rsidRDefault="004B616D" w:rsidP="00BF571E">
      <w:pPr>
        <w:pStyle w:val="ListParagraph"/>
        <w:numPr>
          <w:ilvl w:val="0"/>
          <w:numId w:val="14"/>
        </w:numPr>
        <w:rPr>
          <w:color w:val="215E99" w:themeColor="text2" w:themeTint="BF"/>
          <w:sz w:val="24"/>
          <w:szCs w:val="24"/>
        </w:rPr>
      </w:pPr>
      <w:r w:rsidRPr="004B616D">
        <w:rPr>
          <w:color w:val="215E99" w:themeColor="text2" w:themeTint="BF"/>
          <w:sz w:val="24"/>
          <w:szCs w:val="24"/>
        </w:rPr>
        <w:t xml:space="preserve">Approved approach to WCC on planning process and quality of planning including </w:t>
      </w:r>
      <w:r>
        <w:rPr>
          <w:color w:val="215E99" w:themeColor="text2" w:themeTint="BF"/>
          <w:sz w:val="24"/>
          <w:szCs w:val="24"/>
        </w:rPr>
        <w:t>“</w:t>
      </w:r>
      <w:r w:rsidRPr="004B616D">
        <w:rPr>
          <w:color w:val="215E99" w:themeColor="text2" w:themeTint="BF"/>
          <w:sz w:val="24"/>
          <w:szCs w:val="24"/>
        </w:rPr>
        <w:t xml:space="preserve">Report </w:t>
      </w:r>
      <w:proofErr w:type="gramStart"/>
      <w:r w:rsidRPr="004B616D">
        <w:rPr>
          <w:color w:val="215E99" w:themeColor="text2" w:themeTint="BF"/>
          <w:sz w:val="24"/>
          <w:szCs w:val="24"/>
        </w:rPr>
        <w:t>On</w:t>
      </w:r>
      <w:proofErr w:type="gramEnd"/>
      <w:r w:rsidRPr="004B616D">
        <w:rPr>
          <w:color w:val="215E99" w:themeColor="text2" w:themeTint="BF"/>
          <w:sz w:val="24"/>
          <w:szCs w:val="24"/>
        </w:rPr>
        <w:t xml:space="preserve"> Community Involvement</w:t>
      </w:r>
      <w:r>
        <w:rPr>
          <w:color w:val="215E99" w:themeColor="text2" w:themeTint="BF"/>
          <w:sz w:val="24"/>
          <w:szCs w:val="24"/>
        </w:rPr>
        <w:t>”</w:t>
      </w:r>
      <w:r w:rsidRPr="004B616D">
        <w:rPr>
          <w:color w:val="215E99" w:themeColor="text2" w:themeTint="BF"/>
          <w:sz w:val="24"/>
          <w:szCs w:val="24"/>
        </w:rPr>
        <w:t xml:space="preserve"> for community assets and issues which affect the district as per MOA of forum already lodged with WCC.</w:t>
      </w:r>
    </w:p>
    <w:p w14:paraId="5C17CE2B" w14:textId="77777777" w:rsidR="00BF571E" w:rsidRPr="004B616D" w:rsidRDefault="00BF571E" w:rsidP="00BF571E">
      <w:pPr>
        <w:pStyle w:val="ListParagraph"/>
        <w:numPr>
          <w:ilvl w:val="0"/>
          <w:numId w:val="14"/>
        </w:numPr>
        <w:rPr>
          <w:color w:val="215E99" w:themeColor="text2" w:themeTint="BF"/>
          <w:sz w:val="24"/>
          <w:szCs w:val="24"/>
        </w:rPr>
      </w:pPr>
      <w:r w:rsidRPr="004B616D">
        <w:rPr>
          <w:color w:val="215E99" w:themeColor="text2" w:themeTint="BF"/>
          <w:sz w:val="24"/>
          <w:szCs w:val="24"/>
        </w:rPr>
        <w:t xml:space="preserve">Next steps on single application for neighbourhood planning/councillors meeting </w:t>
      </w:r>
    </w:p>
    <w:p w14:paraId="2B638548" w14:textId="18730F43" w:rsidR="001E4891" w:rsidRPr="005E1886" w:rsidRDefault="001E4891" w:rsidP="00F81ABC">
      <w:pPr>
        <w:rPr>
          <w:sz w:val="28"/>
          <w:szCs w:val="28"/>
        </w:rPr>
      </w:pPr>
    </w:p>
    <w:p w14:paraId="1A321DE4" w14:textId="77777777" w:rsidR="000D7738" w:rsidRDefault="000D7738" w:rsidP="000D7738">
      <w:pPr>
        <w:jc w:val="both"/>
        <w:rPr>
          <w:b/>
          <w:bCs/>
          <w:sz w:val="32"/>
          <w:szCs w:val="32"/>
        </w:rPr>
      </w:pPr>
      <w:r w:rsidRPr="000D7738">
        <w:rPr>
          <w:b/>
          <w:bCs/>
          <w:sz w:val="32"/>
          <w:szCs w:val="32"/>
        </w:rPr>
        <w:t>Action Points</w:t>
      </w:r>
    </w:p>
    <w:p w14:paraId="277277AE" w14:textId="36C2F5C9" w:rsidR="004750BA" w:rsidRDefault="004750BA" w:rsidP="005022C1">
      <w:pPr>
        <w:jc w:val="both"/>
        <w:rPr>
          <w:sz w:val="24"/>
          <w:szCs w:val="24"/>
        </w:rPr>
      </w:pPr>
      <w:r w:rsidRPr="00CD28EE">
        <w:rPr>
          <w:b/>
          <w:bCs/>
          <w:sz w:val="24"/>
          <w:szCs w:val="24"/>
        </w:rPr>
        <w:t>AP2207.1 (RC) 910AD Logo:</w:t>
      </w:r>
      <w:r>
        <w:rPr>
          <w:sz w:val="24"/>
          <w:szCs w:val="24"/>
        </w:rPr>
        <w:t xml:space="preserve"> RC to progress logo </w:t>
      </w:r>
      <w:r w:rsidR="00CD28EE">
        <w:rPr>
          <w:sz w:val="24"/>
          <w:szCs w:val="24"/>
        </w:rPr>
        <w:t>design options for consultation with members and TCF through TCF meetings and any other relevant meeting opportunities.</w:t>
      </w:r>
    </w:p>
    <w:p w14:paraId="33B8CEFA" w14:textId="1E2D88DD" w:rsidR="005022C1" w:rsidRPr="00957268" w:rsidRDefault="005022C1" w:rsidP="005022C1">
      <w:pPr>
        <w:pStyle w:val="ListParagraph"/>
        <w:ind w:left="0"/>
        <w:rPr>
          <w:b/>
          <w:bCs/>
          <w:sz w:val="24"/>
          <w:szCs w:val="24"/>
        </w:rPr>
      </w:pPr>
      <w:r>
        <w:rPr>
          <w:b/>
          <w:bCs/>
          <w:sz w:val="24"/>
          <w:szCs w:val="24"/>
        </w:rPr>
        <w:t xml:space="preserve">AP 2207.2 </w:t>
      </w:r>
      <w:r w:rsidR="004B616D">
        <w:rPr>
          <w:b/>
          <w:bCs/>
          <w:sz w:val="24"/>
          <w:szCs w:val="24"/>
        </w:rPr>
        <w:t xml:space="preserve">(NB) </w:t>
      </w:r>
      <w:r>
        <w:rPr>
          <w:b/>
          <w:bCs/>
          <w:sz w:val="24"/>
          <w:szCs w:val="24"/>
        </w:rPr>
        <w:t>Business Forum</w:t>
      </w:r>
      <w:r w:rsidR="004B616D">
        <w:rPr>
          <w:b/>
          <w:bCs/>
          <w:sz w:val="24"/>
          <w:szCs w:val="24"/>
        </w:rPr>
        <w:t>:</w:t>
      </w:r>
      <w:r>
        <w:rPr>
          <w:b/>
          <w:bCs/>
          <w:sz w:val="24"/>
          <w:szCs w:val="24"/>
        </w:rPr>
        <w:t xml:space="preserve"> MOA to be provided by NB following discussion on scope at 1</w:t>
      </w:r>
      <w:r w:rsidRPr="005022C1">
        <w:rPr>
          <w:b/>
          <w:bCs/>
          <w:sz w:val="24"/>
          <w:szCs w:val="24"/>
          <w:vertAlign w:val="superscript"/>
        </w:rPr>
        <w:t>st</w:t>
      </w:r>
      <w:r>
        <w:rPr>
          <w:b/>
          <w:bCs/>
          <w:sz w:val="24"/>
          <w:szCs w:val="24"/>
        </w:rPr>
        <w:t xml:space="preserve"> Business Forum meeting. </w:t>
      </w:r>
    </w:p>
    <w:p w14:paraId="5EC12BC3" w14:textId="1FC2C299" w:rsidR="005022C1" w:rsidRDefault="00BF571E" w:rsidP="007F2347">
      <w:pPr>
        <w:jc w:val="both"/>
        <w:rPr>
          <w:sz w:val="24"/>
          <w:szCs w:val="24"/>
        </w:rPr>
      </w:pPr>
      <w:r>
        <w:rPr>
          <w:b/>
          <w:bCs/>
          <w:sz w:val="24"/>
          <w:szCs w:val="24"/>
        </w:rPr>
        <w:lastRenderedPageBreak/>
        <w:t>AP2207.3 (NK) Newsletter</w:t>
      </w:r>
      <w:r w:rsidR="004B616D">
        <w:rPr>
          <w:b/>
          <w:bCs/>
          <w:sz w:val="24"/>
          <w:szCs w:val="24"/>
        </w:rPr>
        <w:t>: Summer newsletter</w:t>
      </w:r>
      <w:r>
        <w:rPr>
          <w:b/>
          <w:bCs/>
          <w:sz w:val="24"/>
          <w:szCs w:val="24"/>
        </w:rPr>
        <w:t xml:space="preserve"> was approved for publication.</w:t>
      </w:r>
      <w:r>
        <w:rPr>
          <w:sz w:val="24"/>
          <w:szCs w:val="24"/>
        </w:rPr>
        <w:t xml:space="preserve"> </w:t>
      </w:r>
      <w:r w:rsidRPr="00BF571E">
        <w:rPr>
          <w:b/>
          <w:bCs/>
          <w:sz w:val="24"/>
          <w:szCs w:val="24"/>
        </w:rPr>
        <w:t>Newsletter to be published before next meeting; website, direct email, discussion groups and social media</w:t>
      </w:r>
      <w:r>
        <w:rPr>
          <w:sz w:val="24"/>
          <w:szCs w:val="24"/>
        </w:rPr>
        <w:t>.</w:t>
      </w:r>
    </w:p>
    <w:p w14:paraId="20AE0500" w14:textId="32A57734" w:rsidR="00BB2D6B" w:rsidRPr="00AE29A3" w:rsidRDefault="00BB2D6B" w:rsidP="00BB2D6B">
      <w:pPr>
        <w:pStyle w:val="ListParagraph"/>
        <w:ind w:left="0"/>
        <w:rPr>
          <w:b/>
          <w:bCs/>
          <w:sz w:val="20"/>
          <w:szCs w:val="20"/>
        </w:rPr>
      </w:pPr>
      <w:r w:rsidRPr="00AE29A3">
        <w:rPr>
          <w:b/>
          <w:bCs/>
          <w:sz w:val="24"/>
          <w:szCs w:val="24"/>
        </w:rPr>
        <w:t xml:space="preserve">AP2207.4 </w:t>
      </w:r>
      <w:r w:rsidR="004B616D">
        <w:rPr>
          <w:b/>
          <w:bCs/>
          <w:sz w:val="24"/>
          <w:szCs w:val="24"/>
        </w:rPr>
        <w:t>(</w:t>
      </w:r>
      <w:r w:rsidRPr="00AE29A3">
        <w:rPr>
          <w:b/>
          <w:bCs/>
          <w:sz w:val="24"/>
          <w:szCs w:val="24"/>
        </w:rPr>
        <w:t>RH</w:t>
      </w:r>
      <w:r w:rsidR="004B616D">
        <w:rPr>
          <w:b/>
          <w:bCs/>
          <w:sz w:val="24"/>
          <w:szCs w:val="24"/>
        </w:rPr>
        <w:t>)</w:t>
      </w:r>
      <w:r w:rsidRPr="00AE29A3">
        <w:rPr>
          <w:b/>
          <w:bCs/>
          <w:sz w:val="24"/>
          <w:szCs w:val="24"/>
        </w:rPr>
        <w:t xml:space="preserve"> </w:t>
      </w:r>
      <w:r w:rsidR="004B616D">
        <w:rPr>
          <w:b/>
          <w:bCs/>
          <w:sz w:val="24"/>
          <w:szCs w:val="24"/>
        </w:rPr>
        <w:t xml:space="preserve">Planning Quality with Community Involvement: </w:t>
      </w:r>
      <w:r w:rsidRPr="00AE29A3">
        <w:rPr>
          <w:b/>
          <w:bCs/>
          <w:sz w:val="24"/>
          <w:szCs w:val="24"/>
        </w:rPr>
        <w:t xml:space="preserve">to consult with steering group members </w:t>
      </w:r>
      <w:r>
        <w:rPr>
          <w:b/>
          <w:bCs/>
          <w:sz w:val="24"/>
          <w:szCs w:val="24"/>
        </w:rPr>
        <w:t xml:space="preserve">&amp; TCF </w:t>
      </w:r>
      <w:r w:rsidRPr="00AE29A3">
        <w:rPr>
          <w:b/>
          <w:bCs/>
          <w:sz w:val="24"/>
          <w:szCs w:val="24"/>
        </w:rPr>
        <w:t xml:space="preserve">on scope of planning process and </w:t>
      </w:r>
      <w:r>
        <w:rPr>
          <w:b/>
          <w:bCs/>
          <w:sz w:val="24"/>
          <w:szCs w:val="24"/>
        </w:rPr>
        <w:t xml:space="preserve">planning </w:t>
      </w:r>
      <w:r w:rsidRPr="00AE29A3">
        <w:rPr>
          <w:b/>
          <w:bCs/>
          <w:sz w:val="24"/>
          <w:szCs w:val="24"/>
        </w:rPr>
        <w:t>quality discussion</w:t>
      </w:r>
      <w:r>
        <w:rPr>
          <w:b/>
          <w:bCs/>
          <w:sz w:val="24"/>
          <w:szCs w:val="24"/>
        </w:rPr>
        <w:t xml:space="preserve"> (e.g. appeals, ROCI, community assets consultation)</w:t>
      </w:r>
      <w:r w:rsidRPr="00AE29A3">
        <w:rPr>
          <w:b/>
          <w:bCs/>
          <w:sz w:val="24"/>
          <w:szCs w:val="24"/>
        </w:rPr>
        <w:t xml:space="preserve"> </w:t>
      </w:r>
      <w:r>
        <w:rPr>
          <w:b/>
          <w:bCs/>
          <w:sz w:val="24"/>
          <w:szCs w:val="24"/>
        </w:rPr>
        <w:t>for meeting with</w:t>
      </w:r>
      <w:r w:rsidRPr="00AE29A3">
        <w:rPr>
          <w:b/>
          <w:bCs/>
          <w:sz w:val="24"/>
          <w:szCs w:val="24"/>
        </w:rPr>
        <w:t xml:space="preserve"> WCC Head </w:t>
      </w:r>
      <w:proofErr w:type="gramStart"/>
      <w:r w:rsidRPr="00AE29A3">
        <w:rPr>
          <w:b/>
          <w:bCs/>
          <w:sz w:val="24"/>
          <w:szCs w:val="24"/>
        </w:rPr>
        <w:t>Of</w:t>
      </w:r>
      <w:proofErr w:type="gramEnd"/>
      <w:r w:rsidRPr="00AE29A3">
        <w:rPr>
          <w:b/>
          <w:bCs/>
          <w:sz w:val="24"/>
          <w:szCs w:val="24"/>
        </w:rPr>
        <w:t xml:space="preserve"> Planning. </w:t>
      </w:r>
    </w:p>
    <w:p w14:paraId="2A913BC0" w14:textId="77777777" w:rsidR="00BB2D6B" w:rsidRDefault="00BB2D6B" w:rsidP="007F2347">
      <w:pPr>
        <w:jc w:val="both"/>
        <w:rPr>
          <w:sz w:val="24"/>
          <w:szCs w:val="24"/>
        </w:rPr>
      </w:pPr>
    </w:p>
    <w:p w14:paraId="5442BBAD" w14:textId="77777777" w:rsidR="00BF571E" w:rsidRPr="004750BA" w:rsidRDefault="00BF571E" w:rsidP="007F2347">
      <w:pPr>
        <w:jc w:val="both"/>
        <w:rPr>
          <w:sz w:val="24"/>
          <w:szCs w:val="24"/>
        </w:rPr>
      </w:pPr>
    </w:p>
    <w:p w14:paraId="19B8272E" w14:textId="4A89E712" w:rsidR="00C23A72" w:rsidRDefault="00C23A72" w:rsidP="007F2347">
      <w:pPr>
        <w:jc w:val="both"/>
        <w:rPr>
          <w:b/>
          <w:bCs/>
          <w:sz w:val="28"/>
          <w:szCs w:val="28"/>
        </w:rPr>
      </w:pPr>
      <w:r w:rsidRPr="00580EBD">
        <w:rPr>
          <w:b/>
          <w:bCs/>
          <w:sz w:val="28"/>
          <w:szCs w:val="28"/>
        </w:rPr>
        <w:t xml:space="preserve">Previous Actions: </w:t>
      </w:r>
    </w:p>
    <w:p w14:paraId="674EB903" w14:textId="337D8011" w:rsidR="006372F4" w:rsidRPr="004750BA" w:rsidRDefault="006372F4" w:rsidP="006372F4">
      <w:pPr>
        <w:tabs>
          <w:tab w:val="left" w:pos="851"/>
        </w:tabs>
        <w:ind w:right="-284"/>
        <w:rPr>
          <w:i/>
          <w:iCs/>
          <w:sz w:val="24"/>
          <w:szCs w:val="24"/>
        </w:rPr>
      </w:pPr>
      <w:r w:rsidRPr="004750BA">
        <w:rPr>
          <w:i/>
          <w:iCs/>
          <w:sz w:val="24"/>
          <w:szCs w:val="24"/>
        </w:rPr>
        <w:t>AP0807.</w:t>
      </w:r>
      <w:proofErr w:type="gramStart"/>
      <w:r w:rsidRPr="004750BA">
        <w:rPr>
          <w:i/>
          <w:iCs/>
          <w:sz w:val="24"/>
          <w:szCs w:val="24"/>
        </w:rPr>
        <w:t>2  All</w:t>
      </w:r>
      <w:proofErr w:type="gramEnd"/>
      <w:r w:rsidRPr="004750BA">
        <w:rPr>
          <w:i/>
          <w:iCs/>
          <w:sz w:val="24"/>
          <w:szCs w:val="24"/>
        </w:rPr>
        <w:t xml:space="preserve"> SG members to provide feedback on 910AD Logo https://forms.office.com/r/nxqjHULFbZ</w:t>
      </w:r>
      <w:r w:rsidRPr="004750BA">
        <w:rPr>
          <w:b/>
          <w:bCs/>
          <w:i/>
          <w:iCs/>
          <w:sz w:val="24"/>
          <w:szCs w:val="24"/>
        </w:rPr>
        <w:t xml:space="preserve">. </w:t>
      </w:r>
      <w:r w:rsidRPr="004750BA">
        <w:rPr>
          <w:b/>
          <w:bCs/>
          <w:i/>
          <w:iCs/>
          <w:color w:val="C00000"/>
          <w:sz w:val="24"/>
          <w:szCs w:val="24"/>
        </w:rPr>
        <w:t>– Complete, RC to progress logo design through consultation at TCF meetings</w:t>
      </w:r>
    </w:p>
    <w:p w14:paraId="4F96D633" w14:textId="39C2F689" w:rsidR="00747C30" w:rsidRPr="00770F9F" w:rsidRDefault="00747C30" w:rsidP="00747C30">
      <w:pPr>
        <w:rPr>
          <w:b/>
          <w:bCs/>
          <w:i/>
          <w:color w:val="C00000"/>
          <w:sz w:val="24"/>
          <w:szCs w:val="24"/>
        </w:rPr>
      </w:pPr>
      <w:r w:rsidRPr="004750BA">
        <w:rPr>
          <w:sz w:val="24"/>
          <w:szCs w:val="24"/>
        </w:rPr>
        <w:t xml:space="preserve">AP1006.1 (Single </w:t>
      </w:r>
      <w:r w:rsidR="00770F9F">
        <w:rPr>
          <w:sz w:val="24"/>
          <w:szCs w:val="24"/>
        </w:rPr>
        <w:t xml:space="preserve">Neighbourhood Planning </w:t>
      </w:r>
      <w:r w:rsidRPr="004750BA">
        <w:rPr>
          <w:sz w:val="24"/>
          <w:szCs w:val="24"/>
        </w:rPr>
        <w:t xml:space="preserve">Application </w:t>
      </w:r>
      <w:proofErr w:type="gramStart"/>
      <w:r w:rsidRPr="004750BA">
        <w:rPr>
          <w:sz w:val="24"/>
          <w:szCs w:val="24"/>
        </w:rPr>
        <w:t>With</w:t>
      </w:r>
      <w:proofErr w:type="gramEnd"/>
      <w:r w:rsidRPr="004750BA">
        <w:rPr>
          <w:sz w:val="24"/>
          <w:szCs w:val="24"/>
        </w:rPr>
        <w:t xml:space="preserve"> Shared Priorities). Wightwick Ward Councillors to progress a pre-meet to WCC David Pattison meeting with Regis Councillors and report back on feedback from Regis about supporting TDCT neighbourhood planning application.</w:t>
      </w:r>
      <w:r w:rsidRPr="004750BA">
        <w:rPr>
          <w:b/>
          <w:bCs/>
          <w:sz w:val="24"/>
          <w:szCs w:val="24"/>
        </w:rPr>
        <w:t xml:space="preserve"> </w:t>
      </w:r>
      <w:r w:rsidRPr="004750BA">
        <w:rPr>
          <w:b/>
          <w:bCs/>
          <w:sz w:val="24"/>
          <w:szCs w:val="24"/>
        </w:rPr>
        <w:br/>
        <w:t xml:space="preserve">Progress on 24/Jun – Cllr Crofts reported that all councillors had met and agreed to meet with David Pattinson </w:t>
      </w:r>
      <w:r w:rsidRPr="004750BA">
        <w:rPr>
          <w:b/>
          <w:bCs/>
          <w:strike/>
          <w:color w:val="C00000"/>
          <w:sz w:val="24"/>
          <w:szCs w:val="24"/>
        </w:rPr>
        <w:t>to progress a single application, merging lists of names.</w:t>
      </w:r>
      <w:r w:rsidRPr="004750BA">
        <w:rPr>
          <w:b/>
          <w:bCs/>
          <w:i/>
          <w:iCs/>
          <w:color w:val="C00000"/>
          <w:sz w:val="24"/>
          <w:szCs w:val="24"/>
        </w:rPr>
        <w:t xml:space="preserve"> </w:t>
      </w:r>
      <w:r w:rsidRPr="004750BA">
        <w:rPr>
          <w:b/>
          <w:bCs/>
          <w:i/>
          <w:color w:val="C00000"/>
          <w:sz w:val="24"/>
          <w:szCs w:val="24"/>
        </w:rPr>
        <w:t>(Corrected by Cllr Crofts after 08/Jul, however no alternative wording provided. NK reminded Cllr Crofts that the purpose of the action was to prepare for a meeting with all 6 councillors and steering group, as requested by Ian Culley. Subsequent meeting details have been provided recorded from 08/Jul, Steering Group Reports to TCF 17/Jul and TCF 17/Jul meetings)</w:t>
      </w:r>
      <w:r w:rsidR="00770F9F">
        <w:rPr>
          <w:b/>
          <w:bCs/>
          <w:i/>
          <w:color w:val="C00000"/>
          <w:sz w:val="24"/>
          <w:szCs w:val="24"/>
        </w:rPr>
        <w:t xml:space="preserve">. Further progress from 08/Jul on </w:t>
      </w:r>
      <w:r w:rsidR="00770F9F" w:rsidRPr="00770F9F">
        <w:rPr>
          <w:b/>
          <w:bCs/>
          <w:i/>
          <w:color w:val="C00000"/>
          <w:sz w:val="24"/>
          <w:szCs w:val="24"/>
        </w:rPr>
        <w:t xml:space="preserve">a </w:t>
      </w:r>
      <w:r w:rsidR="00770F9F">
        <w:rPr>
          <w:b/>
          <w:bCs/>
          <w:i/>
          <w:color w:val="C00000"/>
          <w:sz w:val="24"/>
          <w:szCs w:val="24"/>
        </w:rPr>
        <w:t>“</w:t>
      </w:r>
      <w:r w:rsidR="00770F9F" w:rsidRPr="00770F9F">
        <w:rPr>
          <w:b/>
          <w:bCs/>
          <w:i/>
          <w:color w:val="C00000"/>
          <w:sz w:val="24"/>
          <w:szCs w:val="24"/>
        </w:rPr>
        <w:t>preliminary meeting of the six Tettenhall councillors to discuss the Neighbourhood Plan refresh</w:t>
      </w:r>
      <w:r w:rsidR="00770F9F">
        <w:rPr>
          <w:b/>
          <w:bCs/>
          <w:i/>
          <w:color w:val="C00000"/>
          <w:sz w:val="24"/>
          <w:szCs w:val="24"/>
        </w:rPr>
        <w:t>” is reported under agenda item 7., which is concerning action separate to a joint meeting as requested by WCC local planning.</w:t>
      </w:r>
    </w:p>
    <w:p w14:paraId="68A4419C" w14:textId="18F10933" w:rsidR="00747C30" w:rsidRPr="004750BA" w:rsidRDefault="00747C30" w:rsidP="00747C30">
      <w:pPr>
        <w:rPr>
          <w:b/>
          <w:bCs/>
          <w:sz w:val="24"/>
          <w:szCs w:val="24"/>
        </w:rPr>
      </w:pPr>
      <w:r w:rsidRPr="004750BA">
        <w:rPr>
          <w:sz w:val="24"/>
          <w:szCs w:val="24"/>
        </w:rPr>
        <w:t>AP1006.2 – PUBLIC LIABILITY INSURANCE. NK to arrange Public Liability Insurance (discharged – Zurich £100pa). PLI certificate has been copied to RH for future TCF events.</w:t>
      </w:r>
      <w:r w:rsidRPr="004750BA">
        <w:rPr>
          <w:b/>
          <w:bCs/>
          <w:sz w:val="24"/>
          <w:szCs w:val="24"/>
        </w:rPr>
        <w:t xml:space="preserve"> To be reviewed by MC for future </w:t>
      </w:r>
      <w:proofErr w:type="spellStart"/>
      <w:r w:rsidRPr="004750BA">
        <w:rPr>
          <w:b/>
          <w:bCs/>
          <w:sz w:val="24"/>
          <w:szCs w:val="24"/>
        </w:rPr>
        <w:t>TDCiC</w:t>
      </w:r>
      <w:proofErr w:type="spellEnd"/>
      <w:r w:rsidRPr="004750BA">
        <w:rPr>
          <w:b/>
          <w:bCs/>
          <w:sz w:val="24"/>
          <w:szCs w:val="24"/>
        </w:rPr>
        <w:t xml:space="preserve"> use or product liability.</w:t>
      </w:r>
    </w:p>
    <w:p w14:paraId="0075EAC6" w14:textId="63282A6D" w:rsidR="00747C30" w:rsidRPr="002F1CD2" w:rsidRDefault="00747C30" w:rsidP="00747C30">
      <w:pPr>
        <w:rPr>
          <w:b/>
          <w:bCs/>
        </w:rPr>
      </w:pPr>
      <w:r w:rsidRPr="004750BA">
        <w:rPr>
          <w:sz w:val="24"/>
          <w:szCs w:val="24"/>
        </w:rPr>
        <w:t>AP2406.1 FRIENDS OF ST MICHAELS CHURCHYAD. RH and NK to discuss further posts and advertising of Friends of St Michaels working group to report back after TCF meeting</w:t>
      </w:r>
      <w:r w:rsidRPr="004750BA">
        <w:rPr>
          <w:b/>
          <w:bCs/>
          <w:sz w:val="24"/>
          <w:szCs w:val="24"/>
        </w:rPr>
        <w:t>. Discussed on 17/Jul TCF, further meetings to be held with Cyril Randles to agree scope of work and solutions for enabling working group organisation such as waste bins, compost, removal, tools, power etc.</w:t>
      </w:r>
      <w:r w:rsidR="00BB2D6B">
        <w:rPr>
          <w:b/>
          <w:bCs/>
          <w:sz w:val="24"/>
          <w:szCs w:val="24"/>
        </w:rPr>
        <w:t xml:space="preserve"> SR has volunteered to build infrastructure for holding garden waste.</w:t>
      </w:r>
    </w:p>
    <w:p w14:paraId="62A9FCC0" w14:textId="77777777" w:rsidR="006372F4" w:rsidRDefault="006372F4" w:rsidP="00580EBD">
      <w:pPr>
        <w:rPr>
          <w:sz w:val="24"/>
          <w:szCs w:val="24"/>
        </w:rPr>
      </w:pPr>
    </w:p>
    <w:p w14:paraId="4B0FEAA1" w14:textId="5059FC6D" w:rsidR="001E4891" w:rsidRDefault="001E4891" w:rsidP="00580EBD">
      <w:pPr>
        <w:rPr>
          <w:b/>
          <w:bCs/>
          <w:sz w:val="32"/>
          <w:szCs w:val="32"/>
        </w:rPr>
      </w:pPr>
      <w:r w:rsidRPr="005E1886">
        <w:rPr>
          <w:b/>
          <w:bCs/>
          <w:sz w:val="32"/>
          <w:szCs w:val="32"/>
        </w:rPr>
        <w:t>Agenda</w:t>
      </w:r>
    </w:p>
    <w:p w14:paraId="2E7D3875" w14:textId="2BA758C0" w:rsidR="00C801BC" w:rsidRDefault="00604E17" w:rsidP="006372F4">
      <w:pPr>
        <w:pStyle w:val="ListParagraph"/>
        <w:numPr>
          <w:ilvl w:val="0"/>
          <w:numId w:val="7"/>
        </w:numPr>
        <w:ind w:left="709" w:hanging="425"/>
        <w:rPr>
          <w:sz w:val="28"/>
          <w:szCs w:val="28"/>
        </w:rPr>
      </w:pPr>
      <w:r w:rsidRPr="00166D8B">
        <w:rPr>
          <w:sz w:val="28"/>
          <w:szCs w:val="28"/>
        </w:rPr>
        <w:t xml:space="preserve">Previous minutes </w:t>
      </w:r>
    </w:p>
    <w:p w14:paraId="16AB8F95" w14:textId="77777777" w:rsidR="006372F4" w:rsidRDefault="006372F4" w:rsidP="006372F4">
      <w:pPr>
        <w:pStyle w:val="ListParagraph"/>
        <w:ind w:left="1560" w:hanging="850"/>
        <w:rPr>
          <w:sz w:val="24"/>
          <w:szCs w:val="24"/>
        </w:rPr>
      </w:pPr>
      <w:r w:rsidRPr="006372F4">
        <w:rPr>
          <w:sz w:val="24"/>
          <w:szCs w:val="24"/>
        </w:rPr>
        <w:t>- Last SG minutes/corrections</w:t>
      </w:r>
    </w:p>
    <w:p w14:paraId="7C977E3C" w14:textId="77777777" w:rsidR="006372F4" w:rsidRPr="006372F4" w:rsidRDefault="006372F4" w:rsidP="006372F4">
      <w:pPr>
        <w:pStyle w:val="ListParagraph"/>
        <w:ind w:left="1560" w:hanging="850"/>
        <w:rPr>
          <w:sz w:val="24"/>
          <w:szCs w:val="24"/>
        </w:rPr>
      </w:pPr>
    </w:p>
    <w:p w14:paraId="4EB00C4A" w14:textId="15FF3F3B" w:rsidR="006372F4" w:rsidRDefault="006372F4" w:rsidP="006372F4">
      <w:pPr>
        <w:pStyle w:val="ListParagraph"/>
        <w:numPr>
          <w:ilvl w:val="0"/>
          <w:numId w:val="7"/>
        </w:numPr>
        <w:rPr>
          <w:sz w:val="28"/>
          <w:szCs w:val="28"/>
        </w:rPr>
      </w:pPr>
      <w:r w:rsidRPr="006372F4">
        <w:rPr>
          <w:sz w:val="28"/>
          <w:szCs w:val="28"/>
        </w:rPr>
        <w:t>Business Forum (NB)</w:t>
      </w:r>
    </w:p>
    <w:p w14:paraId="63DE1880" w14:textId="77777777" w:rsidR="006372F4" w:rsidRPr="006372F4" w:rsidRDefault="006372F4" w:rsidP="006372F4">
      <w:pPr>
        <w:pStyle w:val="ListParagraph"/>
        <w:rPr>
          <w:sz w:val="28"/>
          <w:szCs w:val="28"/>
        </w:rPr>
      </w:pPr>
    </w:p>
    <w:p w14:paraId="52D43F75" w14:textId="7EFE103B" w:rsidR="006372F4" w:rsidRPr="006372F4" w:rsidRDefault="005022C1" w:rsidP="006372F4">
      <w:pPr>
        <w:pStyle w:val="ListParagraph"/>
        <w:numPr>
          <w:ilvl w:val="0"/>
          <w:numId w:val="7"/>
        </w:numPr>
        <w:rPr>
          <w:sz w:val="28"/>
          <w:szCs w:val="28"/>
        </w:rPr>
      </w:pPr>
      <w:r>
        <w:rPr>
          <w:sz w:val="28"/>
          <w:szCs w:val="28"/>
        </w:rPr>
        <w:t xml:space="preserve">Scope of </w:t>
      </w:r>
      <w:r w:rsidR="006372F4" w:rsidRPr="006372F4">
        <w:rPr>
          <w:sz w:val="28"/>
          <w:szCs w:val="28"/>
        </w:rPr>
        <w:t xml:space="preserve">1st Police Meeting </w:t>
      </w:r>
      <w:r>
        <w:rPr>
          <w:sz w:val="28"/>
          <w:szCs w:val="28"/>
        </w:rPr>
        <w:t>with TDCT</w:t>
      </w:r>
      <w:r w:rsidR="006372F4" w:rsidRPr="006372F4">
        <w:rPr>
          <w:sz w:val="28"/>
          <w:szCs w:val="28"/>
        </w:rPr>
        <w:t>: Traffic Abuse at Rock junction and surrounding areas, as covered by petition &amp; Project Snap (Date, Location, Scope, Pre-Report)</w:t>
      </w:r>
    </w:p>
    <w:p w14:paraId="33935DC5" w14:textId="77777777" w:rsidR="006372F4" w:rsidRDefault="006372F4" w:rsidP="006372F4">
      <w:pPr>
        <w:pStyle w:val="ListParagraph"/>
        <w:rPr>
          <w:sz w:val="24"/>
          <w:szCs w:val="24"/>
        </w:rPr>
      </w:pPr>
      <w:r w:rsidRPr="006372F4">
        <w:rPr>
          <w:sz w:val="24"/>
          <w:szCs w:val="24"/>
        </w:rPr>
        <w:t xml:space="preserve">- Remaining Neighbourhood Policing issues </w:t>
      </w:r>
    </w:p>
    <w:p w14:paraId="01AC2845" w14:textId="77777777" w:rsidR="006372F4" w:rsidRPr="006372F4" w:rsidRDefault="006372F4" w:rsidP="006372F4">
      <w:pPr>
        <w:pStyle w:val="ListParagraph"/>
        <w:rPr>
          <w:sz w:val="24"/>
          <w:szCs w:val="24"/>
        </w:rPr>
      </w:pPr>
    </w:p>
    <w:p w14:paraId="3781287B" w14:textId="7B5DDD5A" w:rsidR="006372F4" w:rsidRPr="006372F4" w:rsidRDefault="006372F4" w:rsidP="006372F4">
      <w:pPr>
        <w:pStyle w:val="ListParagraph"/>
        <w:numPr>
          <w:ilvl w:val="0"/>
          <w:numId w:val="7"/>
        </w:numPr>
        <w:rPr>
          <w:sz w:val="28"/>
          <w:szCs w:val="28"/>
        </w:rPr>
      </w:pPr>
      <w:r w:rsidRPr="006372F4">
        <w:rPr>
          <w:sz w:val="28"/>
          <w:szCs w:val="28"/>
        </w:rPr>
        <w:t xml:space="preserve">Chairs Report </w:t>
      </w:r>
      <w:proofErr w:type="spellStart"/>
      <w:r w:rsidRPr="006372F4">
        <w:rPr>
          <w:sz w:val="28"/>
          <w:szCs w:val="28"/>
        </w:rPr>
        <w:t>incl</w:t>
      </w:r>
      <w:proofErr w:type="spellEnd"/>
      <w:r w:rsidRPr="006372F4">
        <w:rPr>
          <w:sz w:val="28"/>
          <w:szCs w:val="28"/>
        </w:rPr>
        <w:t xml:space="preserve"> 910AD (Rebecca)</w:t>
      </w:r>
    </w:p>
    <w:p w14:paraId="70FACF52" w14:textId="77777777" w:rsidR="006372F4" w:rsidRPr="006372F4" w:rsidRDefault="006372F4" w:rsidP="006372F4">
      <w:pPr>
        <w:pStyle w:val="ListParagraph"/>
        <w:rPr>
          <w:sz w:val="24"/>
          <w:szCs w:val="24"/>
        </w:rPr>
      </w:pPr>
    </w:p>
    <w:p w14:paraId="60F0786B" w14:textId="77777777" w:rsidR="006372F4" w:rsidRPr="006372F4" w:rsidRDefault="006372F4" w:rsidP="006372F4">
      <w:pPr>
        <w:pStyle w:val="ListParagraph"/>
        <w:numPr>
          <w:ilvl w:val="0"/>
          <w:numId w:val="7"/>
        </w:numPr>
        <w:rPr>
          <w:sz w:val="28"/>
          <w:szCs w:val="28"/>
        </w:rPr>
      </w:pPr>
      <w:r w:rsidRPr="006372F4">
        <w:rPr>
          <w:sz w:val="28"/>
          <w:szCs w:val="28"/>
        </w:rPr>
        <w:t>TCF Report/Minutes</w:t>
      </w:r>
    </w:p>
    <w:p w14:paraId="044895FD" w14:textId="77777777" w:rsidR="006372F4" w:rsidRPr="006372F4" w:rsidRDefault="006372F4" w:rsidP="006372F4">
      <w:pPr>
        <w:pStyle w:val="ListParagraph"/>
        <w:rPr>
          <w:sz w:val="24"/>
          <w:szCs w:val="24"/>
        </w:rPr>
      </w:pPr>
      <w:r w:rsidRPr="006372F4">
        <w:rPr>
          <w:sz w:val="24"/>
          <w:szCs w:val="24"/>
        </w:rPr>
        <w:t>- Authority/steering group process for correspondence on planning communications/standards (ref appeals, heritage and community asset consultation and NP policies) RH</w:t>
      </w:r>
    </w:p>
    <w:p w14:paraId="6FAEBAB6" w14:textId="77777777" w:rsidR="006372F4" w:rsidRPr="006372F4" w:rsidRDefault="006372F4" w:rsidP="006372F4">
      <w:pPr>
        <w:pStyle w:val="ListParagraph"/>
        <w:rPr>
          <w:sz w:val="24"/>
          <w:szCs w:val="24"/>
        </w:rPr>
      </w:pPr>
    </w:p>
    <w:p w14:paraId="1D3DD3FA" w14:textId="77777777" w:rsidR="006372F4" w:rsidRPr="006372F4" w:rsidRDefault="006372F4" w:rsidP="006372F4">
      <w:pPr>
        <w:pStyle w:val="ListParagraph"/>
        <w:numPr>
          <w:ilvl w:val="0"/>
          <w:numId w:val="7"/>
        </w:numPr>
        <w:rPr>
          <w:sz w:val="28"/>
          <w:szCs w:val="28"/>
        </w:rPr>
      </w:pPr>
      <w:r w:rsidRPr="006372F4">
        <w:rPr>
          <w:sz w:val="28"/>
          <w:szCs w:val="28"/>
        </w:rPr>
        <w:t>Correspondence from members</w:t>
      </w:r>
    </w:p>
    <w:p w14:paraId="67F9DB09" w14:textId="77777777" w:rsidR="006372F4" w:rsidRPr="006372F4" w:rsidRDefault="006372F4" w:rsidP="006372F4">
      <w:pPr>
        <w:pStyle w:val="ListParagraph"/>
        <w:rPr>
          <w:sz w:val="24"/>
          <w:szCs w:val="24"/>
        </w:rPr>
      </w:pPr>
      <w:r w:rsidRPr="006372F4">
        <w:rPr>
          <w:sz w:val="24"/>
          <w:szCs w:val="24"/>
        </w:rPr>
        <w:t xml:space="preserve">- Process for Rock Action Plan/Petition </w:t>
      </w:r>
      <w:proofErr w:type="spellStart"/>
      <w:r w:rsidRPr="006372F4">
        <w:rPr>
          <w:sz w:val="24"/>
          <w:szCs w:val="24"/>
        </w:rPr>
        <w:t>resubmittance</w:t>
      </w:r>
      <w:proofErr w:type="spellEnd"/>
      <w:r w:rsidRPr="006372F4">
        <w:rPr>
          <w:sz w:val="24"/>
          <w:szCs w:val="24"/>
        </w:rPr>
        <w:t xml:space="preserve"> NK</w:t>
      </w:r>
    </w:p>
    <w:p w14:paraId="7754D177" w14:textId="77777777" w:rsidR="006372F4" w:rsidRPr="006372F4" w:rsidRDefault="006372F4" w:rsidP="006372F4">
      <w:pPr>
        <w:pStyle w:val="ListParagraph"/>
        <w:rPr>
          <w:sz w:val="24"/>
          <w:szCs w:val="24"/>
        </w:rPr>
      </w:pPr>
    </w:p>
    <w:p w14:paraId="0BF4C356" w14:textId="6B6C621D" w:rsidR="006372F4" w:rsidRPr="006372F4" w:rsidRDefault="006372F4" w:rsidP="006372F4">
      <w:pPr>
        <w:pStyle w:val="ListParagraph"/>
        <w:numPr>
          <w:ilvl w:val="0"/>
          <w:numId w:val="7"/>
        </w:numPr>
        <w:rPr>
          <w:sz w:val="28"/>
          <w:szCs w:val="28"/>
        </w:rPr>
      </w:pPr>
      <w:r w:rsidRPr="006372F4">
        <w:rPr>
          <w:sz w:val="28"/>
          <w:szCs w:val="28"/>
        </w:rPr>
        <w:t xml:space="preserve">Neighbourhood </w:t>
      </w:r>
      <w:r>
        <w:rPr>
          <w:sz w:val="28"/>
          <w:szCs w:val="28"/>
        </w:rPr>
        <w:t xml:space="preserve">Planning </w:t>
      </w:r>
      <w:r w:rsidRPr="006372F4">
        <w:rPr>
          <w:sz w:val="28"/>
          <w:szCs w:val="28"/>
        </w:rPr>
        <w:t>Registration / Councillors meeting</w:t>
      </w:r>
    </w:p>
    <w:p w14:paraId="47F66C85" w14:textId="77777777" w:rsidR="006372F4" w:rsidRPr="006372F4" w:rsidRDefault="006372F4" w:rsidP="006372F4">
      <w:pPr>
        <w:pStyle w:val="ListParagraph"/>
        <w:rPr>
          <w:sz w:val="24"/>
          <w:szCs w:val="24"/>
        </w:rPr>
      </w:pPr>
      <w:r w:rsidRPr="006372F4">
        <w:rPr>
          <w:sz w:val="24"/>
          <w:szCs w:val="24"/>
        </w:rPr>
        <w:t>- Next Steps</w:t>
      </w:r>
    </w:p>
    <w:p w14:paraId="53ADFF95" w14:textId="77777777" w:rsidR="006372F4" w:rsidRDefault="006372F4" w:rsidP="006372F4">
      <w:pPr>
        <w:pStyle w:val="ListParagraph"/>
        <w:rPr>
          <w:sz w:val="24"/>
          <w:szCs w:val="24"/>
        </w:rPr>
      </w:pPr>
      <w:r w:rsidRPr="006372F4">
        <w:rPr>
          <w:sz w:val="24"/>
          <w:szCs w:val="24"/>
        </w:rPr>
        <w:t>- Comms</w:t>
      </w:r>
    </w:p>
    <w:p w14:paraId="07FDC2BB" w14:textId="3452C49B" w:rsidR="004750BA" w:rsidRDefault="004750BA">
      <w:pPr>
        <w:rPr>
          <w:sz w:val="24"/>
          <w:szCs w:val="24"/>
        </w:rPr>
      </w:pPr>
    </w:p>
    <w:p w14:paraId="55F0B5A6" w14:textId="29CF124C" w:rsidR="004750BA" w:rsidRPr="004750BA" w:rsidRDefault="004750BA" w:rsidP="004750BA">
      <w:pPr>
        <w:pStyle w:val="ListParagraph"/>
        <w:ind w:left="0"/>
        <w:rPr>
          <w:b/>
          <w:bCs/>
          <w:sz w:val="28"/>
          <w:szCs w:val="28"/>
        </w:rPr>
      </w:pPr>
      <w:r w:rsidRPr="004750BA">
        <w:rPr>
          <w:b/>
          <w:bCs/>
          <w:sz w:val="28"/>
          <w:szCs w:val="28"/>
        </w:rPr>
        <w:t>MINUTES</w:t>
      </w:r>
    </w:p>
    <w:p w14:paraId="29FB53EA" w14:textId="77777777" w:rsidR="004750BA" w:rsidRPr="006372F4" w:rsidRDefault="004750BA" w:rsidP="006372F4">
      <w:pPr>
        <w:pStyle w:val="ListParagraph"/>
        <w:rPr>
          <w:sz w:val="24"/>
          <w:szCs w:val="24"/>
        </w:rPr>
      </w:pPr>
    </w:p>
    <w:p w14:paraId="057C255A" w14:textId="77777777" w:rsidR="004750BA" w:rsidRPr="004750BA" w:rsidRDefault="004750BA" w:rsidP="004750BA">
      <w:pPr>
        <w:pStyle w:val="ListParagraph"/>
        <w:numPr>
          <w:ilvl w:val="0"/>
          <w:numId w:val="15"/>
        </w:numPr>
        <w:ind w:left="709" w:hanging="283"/>
        <w:rPr>
          <w:b/>
          <w:bCs/>
          <w:sz w:val="28"/>
          <w:szCs w:val="28"/>
        </w:rPr>
      </w:pPr>
      <w:r w:rsidRPr="004750BA">
        <w:rPr>
          <w:b/>
          <w:bCs/>
          <w:sz w:val="28"/>
          <w:szCs w:val="28"/>
        </w:rPr>
        <w:t xml:space="preserve">Previous minutes </w:t>
      </w:r>
    </w:p>
    <w:p w14:paraId="0A5D45A8" w14:textId="77777777" w:rsidR="004750BA" w:rsidRDefault="004750BA" w:rsidP="004750BA">
      <w:pPr>
        <w:pStyle w:val="ListParagraph"/>
        <w:ind w:left="851" w:hanging="425"/>
        <w:rPr>
          <w:b/>
          <w:bCs/>
          <w:sz w:val="24"/>
          <w:szCs w:val="24"/>
        </w:rPr>
      </w:pPr>
      <w:r w:rsidRPr="004750BA">
        <w:rPr>
          <w:b/>
          <w:bCs/>
          <w:sz w:val="24"/>
          <w:szCs w:val="24"/>
        </w:rPr>
        <w:t>- Last SG minutes/corrections</w:t>
      </w:r>
    </w:p>
    <w:p w14:paraId="6234B9C4" w14:textId="77777777" w:rsidR="004750BA" w:rsidRDefault="004750BA" w:rsidP="004750BA">
      <w:pPr>
        <w:pStyle w:val="ListParagraph"/>
        <w:ind w:left="851" w:hanging="425"/>
        <w:rPr>
          <w:sz w:val="24"/>
          <w:szCs w:val="24"/>
        </w:rPr>
      </w:pPr>
      <w:r w:rsidRPr="004750BA">
        <w:rPr>
          <w:sz w:val="24"/>
          <w:szCs w:val="24"/>
        </w:rPr>
        <w:t>Minutes from 24/Jun are now available with corrections post 08/Jul</w:t>
      </w:r>
    </w:p>
    <w:p w14:paraId="75B7689A" w14:textId="59AE8ABB" w:rsidR="004750BA" w:rsidRDefault="004750BA" w:rsidP="004750BA">
      <w:pPr>
        <w:pStyle w:val="ListParagraph"/>
        <w:ind w:left="851" w:hanging="425"/>
        <w:rPr>
          <w:sz w:val="24"/>
          <w:szCs w:val="24"/>
        </w:rPr>
      </w:pPr>
      <w:r>
        <w:rPr>
          <w:sz w:val="24"/>
          <w:szCs w:val="24"/>
        </w:rPr>
        <w:t xml:space="preserve">Minutes from 08/Jul were </w:t>
      </w:r>
      <w:r w:rsidR="00957268">
        <w:rPr>
          <w:sz w:val="24"/>
          <w:szCs w:val="24"/>
        </w:rPr>
        <w:t xml:space="preserve">printed and approved by the SG </w:t>
      </w:r>
      <w:r>
        <w:rPr>
          <w:sz w:val="24"/>
          <w:szCs w:val="24"/>
        </w:rPr>
        <w:t>meeting 21/Jul</w:t>
      </w:r>
    </w:p>
    <w:p w14:paraId="715B12F7" w14:textId="4D70A6AF" w:rsidR="00C801BC" w:rsidRPr="004750BA" w:rsidRDefault="004750BA" w:rsidP="004750BA">
      <w:pPr>
        <w:pStyle w:val="ListParagraph"/>
        <w:ind w:left="851" w:hanging="425"/>
        <w:rPr>
          <w:sz w:val="24"/>
          <w:szCs w:val="24"/>
        </w:rPr>
      </w:pPr>
      <w:r>
        <w:rPr>
          <w:sz w:val="24"/>
          <w:szCs w:val="24"/>
        </w:rPr>
        <w:t>Minutes from 21/Jul were published for Steering Group approval 29/Jul</w:t>
      </w:r>
    </w:p>
    <w:p w14:paraId="21335069" w14:textId="77777777" w:rsidR="006C6B60" w:rsidRDefault="006C6B60" w:rsidP="004750BA">
      <w:pPr>
        <w:pStyle w:val="ListParagraph"/>
        <w:ind w:left="851" w:hanging="425"/>
        <w:rPr>
          <w:b/>
          <w:bCs/>
          <w:sz w:val="28"/>
          <w:szCs w:val="28"/>
        </w:rPr>
      </w:pPr>
    </w:p>
    <w:p w14:paraId="452FF104" w14:textId="04217018" w:rsidR="004750BA" w:rsidRDefault="004750BA" w:rsidP="004750BA">
      <w:pPr>
        <w:pStyle w:val="ListParagraph"/>
        <w:numPr>
          <w:ilvl w:val="0"/>
          <w:numId w:val="15"/>
        </w:numPr>
        <w:ind w:left="851" w:hanging="425"/>
        <w:rPr>
          <w:b/>
          <w:bCs/>
          <w:sz w:val="28"/>
          <w:szCs w:val="28"/>
        </w:rPr>
      </w:pPr>
      <w:r>
        <w:rPr>
          <w:b/>
          <w:bCs/>
          <w:sz w:val="28"/>
          <w:szCs w:val="28"/>
        </w:rPr>
        <w:t>Business Forum</w:t>
      </w:r>
    </w:p>
    <w:p w14:paraId="57A0AE33" w14:textId="4DBE4181" w:rsidR="004750BA" w:rsidRDefault="004750BA" w:rsidP="00957268">
      <w:pPr>
        <w:pStyle w:val="ListParagraph"/>
        <w:ind w:left="426"/>
        <w:rPr>
          <w:sz w:val="24"/>
          <w:szCs w:val="24"/>
        </w:rPr>
      </w:pPr>
      <w:r w:rsidRPr="00957268">
        <w:rPr>
          <w:sz w:val="24"/>
          <w:szCs w:val="24"/>
        </w:rPr>
        <w:t>NB</w:t>
      </w:r>
      <w:r w:rsidR="00957268" w:rsidRPr="00957268">
        <w:rPr>
          <w:sz w:val="24"/>
          <w:szCs w:val="24"/>
        </w:rPr>
        <w:t xml:space="preserve"> reported on the scope of the business forum</w:t>
      </w:r>
      <w:r w:rsidR="00957268">
        <w:rPr>
          <w:sz w:val="24"/>
          <w:szCs w:val="24"/>
        </w:rPr>
        <w:t>, which is to concentrate on promoting economic wellbeing for the district, and be run adjacent to the community forum. Membership shall apply to any business owners whose business and economic output is within or benefit to Tettenhall District. Membership is drawn initially from Tettenhall Village as this provides a key business and economic growth factor for Tettenhall, as a model for a vibrant local society, but attention will extend to all parts of the district, as membership is increased, coincident with the key aims and purpose of the TDCT.</w:t>
      </w:r>
    </w:p>
    <w:p w14:paraId="3D88D8DD" w14:textId="77777777" w:rsidR="00957268" w:rsidRDefault="00957268" w:rsidP="00957268">
      <w:pPr>
        <w:pStyle w:val="ListParagraph"/>
        <w:ind w:left="426"/>
        <w:rPr>
          <w:sz w:val="24"/>
          <w:szCs w:val="24"/>
        </w:rPr>
      </w:pPr>
    </w:p>
    <w:p w14:paraId="4BC68115" w14:textId="1A986E37" w:rsidR="00957268" w:rsidRPr="00F24009" w:rsidRDefault="00957268" w:rsidP="00957268">
      <w:pPr>
        <w:pStyle w:val="ListParagraph"/>
        <w:ind w:left="426"/>
        <w:rPr>
          <w:b/>
          <w:bCs/>
          <w:color w:val="215E99" w:themeColor="text2" w:themeTint="BF"/>
          <w:sz w:val="24"/>
          <w:szCs w:val="24"/>
        </w:rPr>
      </w:pPr>
      <w:r w:rsidRPr="00F24009">
        <w:rPr>
          <w:b/>
          <w:bCs/>
          <w:color w:val="215E99" w:themeColor="text2" w:themeTint="BF"/>
          <w:sz w:val="24"/>
          <w:szCs w:val="24"/>
        </w:rPr>
        <w:t>DECISION – It was approved by unanimous vote of the steering group to instantiate the Business Forum within our constitution. Chair appointed by TDCT – Nick Berriman until such time as any MOA is provided by the forum or elections of officers in line with TDCT mems &amp; arts and constitution is held. 1</w:t>
      </w:r>
      <w:r w:rsidRPr="00F24009">
        <w:rPr>
          <w:b/>
          <w:bCs/>
          <w:color w:val="215E99" w:themeColor="text2" w:themeTint="BF"/>
          <w:sz w:val="24"/>
          <w:szCs w:val="24"/>
          <w:vertAlign w:val="superscript"/>
        </w:rPr>
        <w:t>st</w:t>
      </w:r>
      <w:r w:rsidRPr="00F24009">
        <w:rPr>
          <w:b/>
          <w:bCs/>
          <w:color w:val="215E99" w:themeColor="text2" w:themeTint="BF"/>
          <w:sz w:val="24"/>
          <w:szCs w:val="24"/>
        </w:rPr>
        <w:t xml:space="preserve"> meeting to be held in August, additional invitees/constituents </w:t>
      </w:r>
      <w:proofErr w:type="gramStart"/>
      <w:r w:rsidRPr="00F24009">
        <w:rPr>
          <w:b/>
          <w:bCs/>
          <w:color w:val="215E99" w:themeColor="text2" w:themeTint="BF"/>
          <w:sz w:val="24"/>
          <w:szCs w:val="24"/>
        </w:rPr>
        <w:t>are:</w:t>
      </w:r>
      <w:proofErr w:type="gramEnd"/>
      <w:r w:rsidRPr="00F24009">
        <w:rPr>
          <w:b/>
          <w:bCs/>
          <w:color w:val="215E99" w:themeColor="text2" w:themeTint="BF"/>
          <w:sz w:val="24"/>
          <w:szCs w:val="24"/>
        </w:rPr>
        <w:t xml:space="preserve"> NK and Cllr Wendy Thompson. </w:t>
      </w:r>
    </w:p>
    <w:p w14:paraId="4E0AD3F8" w14:textId="148F1BB1" w:rsidR="00957268" w:rsidRPr="00957268" w:rsidRDefault="00957268" w:rsidP="00957268">
      <w:pPr>
        <w:pStyle w:val="ListParagraph"/>
        <w:ind w:left="426"/>
        <w:rPr>
          <w:b/>
          <w:bCs/>
          <w:sz w:val="24"/>
          <w:szCs w:val="24"/>
        </w:rPr>
      </w:pPr>
      <w:r>
        <w:rPr>
          <w:b/>
          <w:bCs/>
          <w:sz w:val="24"/>
          <w:szCs w:val="24"/>
        </w:rPr>
        <w:t>AP 2207.2 Business Forum MOA</w:t>
      </w:r>
      <w:r w:rsidR="005022C1">
        <w:rPr>
          <w:b/>
          <w:bCs/>
          <w:sz w:val="24"/>
          <w:szCs w:val="24"/>
        </w:rPr>
        <w:t xml:space="preserve"> to be provided by NB following discussion on scope at 1</w:t>
      </w:r>
      <w:r w:rsidR="005022C1" w:rsidRPr="005022C1">
        <w:rPr>
          <w:b/>
          <w:bCs/>
          <w:sz w:val="24"/>
          <w:szCs w:val="24"/>
          <w:vertAlign w:val="superscript"/>
        </w:rPr>
        <w:t>st</w:t>
      </w:r>
      <w:r w:rsidR="005022C1">
        <w:rPr>
          <w:b/>
          <w:bCs/>
          <w:sz w:val="24"/>
          <w:szCs w:val="24"/>
        </w:rPr>
        <w:t xml:space="preserve"> Business Forum meeting. </w:t>
      </w:r>
    </w:p>
    <w:p w14:paraId="14F7AB3B" w14:textId="77777777" w:rsidR="00CD28EE" w:rsidRDefault="00CD28EE" w:rsidP="004750BA">
      <w:pPr>
        <w:pStyle w:val="ListParagraph"/>
        <w:ind w:left="851" w:hanging="425"/>
        <w:rPr>
          <w:sz w:val="28"/>
          <w:szCs w:val="28"/>
        </w:rPr>
      </w:pPr>
    </w:p>
    <w:p w14:paraId="51EAB5F1" w14:textId="0F71706B" w:rsidR="00CD28EE" w:rsidRPr="00D956B6" w:rsidRDefault="005022C1" w:rsidP="005022C1">
      <w:pPr>
        <w:pStyle w:val="ListParagraph"/>
        <w:numPr>
          <w:ilvl w:val="0"/>
          <w:numId w:val="15"/>
        </w:numPr>
        <w:rPr>
          <w:b/>
          <w:bCs/>
          <w:sz w:val="28"/>
          <w:szCs w:val="28"/>
        </w:rPr>
      </w:pPr>
      <w:r w:rsidRPr="00D956B6">
        <w:rPr>
          <w:b/>
          <w:bCs/>
          <w:sz w:val="28"/>
          <w:szCs w:val="28"/>
        </w:rPr>
        <w:t>Scope Of 1st Police Meeting with TDCT: Traffic Abuse at Rock junction and surrounding areas, as covered by petition &amp; Project Snap</w:t>
      </w:r>
    </w:p>
    <w:p w14:paraId="59A11693" w14:textId="77777777" w:rsidR="005022C1" w:rsidRPr="005022C1" w:rsidRDefault="005022C1" w:rsidP="005022C1">
      <w:pPr>
        <w:pStyle w:val="ListParagraph"/>
        <w:rPr>
          <w:sz w:val="24"/>
          <w:szCs w:val="24"/>
        </w:rPr>
      </w:pPr>
    </w:p>
    <w:p w14:paraId="39340D1A" w14:textId="308A455D" w:rsidR="005022C1" w:rsidRPr="00F24009" w:rsidRDefault="005022C1" w:rsidP="005022C1">
      <w:pPr>
        <w:pStyle w:val="ListParagraph"/>
        <w:ind w:left="426"/>
        <w:rPr>
          <w:b/>
          <w:bCs/>
          <w:color w:val="215E99" w:themeColor="text2" w:themeTint="BF"/>
          <w:sz w:val="24"/>
          <w:szCs w:val="24"/>
        </w:rPr>
      </w:pPr>
      <w:r w:rsidRPr="00F24009">
        <w:rPr>
          <w:b/>
          <w:bCs/>
          <w:color w:val="215E99" w:themeColor="text2" w:themeTint="BF"/>
          <w:sz w:val="24"/>
          <w:szCs w:val="24"/>
        </w:rPr>
        <w:t>DECISION – It was approved by unanimous vote of the steering group to proceed with a first meeting, which has been obtained by Chair, NK and Sgt Hewitt (Neighbourhood Policing), on the scope of: Red Light Camera Abuse at Rock Junction and other traffic abuse around immediate surrounding areas (as covered by Rock Petition and Action Plan TNP20-24). Meeting is also to review Operation SNAP and in general the building of community contact scheme relationship with the police and TDCT/TCF. Neighbourhood safety co-ordinator to be invited. Further neighbourhood and traffic abuse matters being consulted on at TCF to be reviewed but covered in depth at a further meeting following TCF consultation.</w:t>
      </w:r>
    </w:p>
    <w:p w14:paraId="28DA1C81" w14:textId="77777777" w:rsidR="005022C1" w:rsidRDefault="005022C1" w:rsidP="005022C1">
      <w:pPr>
        <w:pStyle w:val="ListParagraph"/>
        <w:rPr>
          <w:sz w:val="28"/>
          <w:szCs w:val="28"/>
        </w:rPr>
      </w:pPr>
    </w:p>
    <w:p w14:paraId="7AA74449" w14:textId="4397F061" w:rsidR="00CD28EE" w:rsidRPr="00D956B6" w:rsidRDefault="00CD28EE" w:rsidP="00CD28EE">
      <w:pPr>
        <w:pStyle w:val="ListParagraph"/>
        <w:numPr>
          <w:ilvl w:val="0"/>
          <w:numId w:val="15"/>
        </w:numPr>
        <w:rPr>
          <w:b/>
          <w:bCs/>
          <w:sz w:val="28"/>
          <w:szCs w:val="28"/>
        </w:rPr>
      </w:pPr>
      <w:r w:rsidRPr="00D956B6">
        <w:rPr>
          <w:b/>
          <w:bCs/>
          <w:sz w:val="28"/>
          <w:szCs w:val="28"/>
        </w:rPr>
        <w:t xml:space="preserve">Chair’s Report </w:t>
      </w:r>
      <w:r w:rsidR="00D956B6">
        <w:rPr>
          <w:b/>
          <w:bCs/>
          <w:sz w:val="28"/>
          <w:szCs w:val="28"/>
        </w:rPr>
        <w:t xml:space="preserve">from 17/Jul </w:t>
      </w:r>
      <w:r w:rsidRPr="00D956B6">
        <w:rPr>
          <w:b/>
          <w:bCs/>
          <w:sz w:val="28"/>
          <w:szCs w:val="28"/>
        </w:rPr>
        <w:t>&amp; 910AD</w:t>
      </w:r>
      <w:r w:rsidR="00D956B6">
        <w:rPr>
          <w:b/>
          <w:bCs/>
          <w:sz w:val="28"/>
          <w:szCs w:val="28"/>
        </w:rPr>
        <w:t xml:space="preserve"> (Full Report </w:t>
      </w:r>
      <w:proofErr w:type="gramStart"/>
      <w:r w:rsidR="00D956B6">
        <w:rPr>
          <w:b/>
          <w:bCs/>
          <w:sz w:val="28"/>
          <w:szCs w:val="28"/>
        </w:rPr>
        <w:t>In</w:t>
      </w:r>
      <w:proofErr w:type="gramEnd"/>
      <w:r w:rsidR="00D956B6">
        <w:rPr>
          <w:b/>
          <w:bCs/>
          <w:sz w:val="28"/>
          <w:szCs w:val="28"/>
        </w:rPr>
        <w:t xml:space="preserve"> Appendix </w:t>
      </w:r>
      <w:r w:rsidR="004F01B9">
        <w:rPr>
          <w:b/>
          <w:bCs/>
          <w:sz w:val="28"/>
          <w:szCs w:val="28"/>
        </w:rPr>
        <w:t>2</w:t>
      </w:r>
      <w:r w:rsidR="00D956B6">
        <w:rPr>
          <w:b/>
          <w:bCs/>
          <w:sz w:val="28"/>
          <w:szCs w:val="28"/>
        </w:rPr>
        <w:t>)</w:t>
      </w:r>
    </w:p>
    <w:p w14:paraId="4B0D8F34" w14:textId="77777777" w:rsidR="00CD28EE" w:rsidRDefault="00CD28EE" w:rsidP="00CD28EE">
      <w:pPr>
        <w:pStyle w:val="ListParagraph"/>
        <w:jc w:val="both"/>
        <w:rPr>
          <w:sz w:val="24"/>
          <w:szCs w:val="24"/>
        </w:rPr>
      </w:pPr>
      <w:r w:rsidRPr="00CD28EE">
        <w:rPr>
          <w:b/>
          <w:bCs/>
          <w:sz w:val="24"/>
          <w:szCs w:val="24"/>
        </w:rPr>
        <w:t>AP2207.1 (RC) 910AD Logo:</w:t>
      </w:r>
      <w:r w:rsidRPr="00CD28EE">
        <w:rPr>
          <w:sz w:val="24"/>
          <w:szCs w:val="24"/>
        </w:rPr>
        <w:t xml:space="preserve"> RC to progress logo design options for consultation with members and TCF through TCF meetings and any other relevant meeting opportunities.</w:t>
      </w:r>
    </w:p>
    <w:p w14:paraId="4633C035" w14:textId="77777777" w:rsidR="00BF571E" w:rsidRDefault="00BF571E" w:rsidP="00CD28EE">
      <w:pPr>
        <w:pStyle w:val="ListParagraph"/>
        <w:jc w:val="both"/>
        <w:rPr>
          <w:sz w:val="24"/>
          <w:szCs w:val="24"/>
        </w:rPr>
      </w:pPr>
    </w:p>
    <w:p w14:paraId="06FE196B" w14:textId="15A9FC93" w:rsidR="00BF571E" w:rsidRPr="00CD28EE" w:rsidRDefault="00BF571E" w:rsidP="00CD28EE">
      <w:pPr>
        <w:pStyle w:val="ListParagraph"/>
        <w:jc w:val="both"/>
        <w:rPr>
          <w:sz w:val="24"/>
          <w:szCs w:val="24"/>
        </w:rPr>
      </w:pPr>
      <w:r>
        <w:rPr>
          <w:b/>
          <w:bCs/>
          <w:sz w:val="24"/>
          <w:szCs w:val="24"/>
        </w:rPr>
        <w:t>AP2207.3 (NK) Newsletter was approved for publication.</w:t>
      </w:r>
      <w:r>
        <w:rPr>
          <w:sz w:val="24"/>
          <w:szCs w:val="24"/>
        </w:rPr>
        <w:t xml:space="preserve"> </w:t>
      </w:r>
      <w:r w:rsidRPr="00BF571E">
        <w:rPr>
          <w:b/>
          <w:bCs/>
          <w:sz w:val="24"/>
          <w:szCs w:val="24"/>
        </w:rPr>
        <w:t>Newsletter to be published before next meeting; website, direct email, discussion groups and social media</w:t>
      </w:r>
      <w:r>
        <w:rPr>
          <w:sz w:val="24"/>
          <w:szCs w:val="24"/>
        </w:rPr>
        <w:t>. To be re-formatted in TDCT format and ISO paper size format for re-printing at future upcoming events (</w:t>
      </w:r>
      <w:proofErr w:type="spellStart"/>
      <w:r>
        <w:rPr>
          <w:sz w:val="24"/>
          <w:szCs w:val="24"/>
        </w:rPr>
        <w:t>eg</w:t>
      </w:r>
      <w:proofErr w:type="spellEnd"/>
      <w:r>
        <w:rPr>
          <w:sz w:val="24"/>
          <w:szCs w:val="24"/>
        </w:rPr>
        <w:t xml:space="preserve"> 910AD battle/Trust handouts/Neighbourhood leaflets on TDCT and TCF). </w:t>
      </w:r>
    </w:p>
    <w:p w14:paraId="48179074" w14:textId="77777777" w:rsidR="00CD28EE" w:rsidRDefault="00CD28EE" w:rsidP="00CD28EE">
      <w:pPr>
        <w:pStyle w:val="ListParagraph"/>
        <w:rPr>
          <w:sz w:val="28"/>
          <w:szCs w:val="28"/>
        </w:rPr>
      </w:pPr>
    </w:p>
    <w:p w14:paraId="6067ECC5" w14:textId="72BCBA0F" w:rsidR="00D956B6" w:rsidRDefault="00D956B6" w:rsidP="00D956B6">
      <w:pPr>
        <w:pStyle w:val="ListParagraph"/>
        <w:rPr>
          <w:sz w:val="24"/>
          <w:szCs w:val="24"/>
        </w:rPr>
      </w:pPr>
      <w:r w:rsidRPr="00D956B6">
        <w:rPr>
          <w:b/>
          <w:bCs/>
          <w:sz w:val="24"/>
          <w:szCs w:val="24"/>
        </w:rPr>
        <w:t>Neighbourhood Planning Registration:</w:t>
      </w:r>
      <w:r>
        <w:rPr>
          <w:sz w:val="24"/>
          <w:szCs w:val="24"/>
        </w:rPr>
        <w:t xml:space="preserve"> </w:t>
      </w:r>
      <w:r w:rsidRPr="00D956B6">
        <w:rPr>
          <w:sz w:val="24"/>
          <w:szCs w:val="24"/>
        </w:rPr>
        <w:t>W</w:t>
      </w:r>
      <w:r>
        <w:rPr>
          <w:sz w:val="24"/>
          <w:szCs w:val="24"/>
        </w:rPr>
        <w:t xml:space="preserve">olverhampton City Council (WCC) </w:t>
      </w:r>
      <w:r w:rsidRPr="00D956B6">
        <w:rPr>
          <w:sz w:val="24"/>
          <w:szCs w:val="24"/>
        </w:rPr>
        <w:t>local planning report that a meeting is still being organised to progress a single application with shared priorities, to be progressed after a councillors</w:t>
      </w:r>
      <w:r>
        <w:rPr>
          <w:sz w:val="24"/>
          <w:szCs w:val="24"/>
        </w:rPr>
        <w:t>’</w:t>
      </w:r>
      <w:r w:rsidRPr="00D956B6">
        <w:rPr>
          <w:sz w:val="24"/>
          <w:szCs w:val="24"/>
        </w:rPr>
        <w:t xml:space="preserve"> meeting with David Pattinson</w:t>
      </w:r>
      <w:r>
        <w:rPr>
          <w:sz w:val="24"/>
          <w:szCs w:val="24"/>
        </w:rPr>
        <w:t xml:space="preserve">. </w:t>
      </w:r>
      <w:r w:rsidRPr="00D956B6">
        <w:rPr>
          <w:sz w:val="24"/>
          <w:szCs w:val="24"/>
        </w:rPr>
        <w:t xml:space="preserve">Cllr Thompson reported </w:t>
      </w:r>
      <w:r>
        <w:rPr>
          <w:sz w:val="24"/>
          <w:szCs w:val="24"/>
        </w:rPr>
        <w:t xml:space="preserve">on 08/Jul </w:t>
      </w:r>
      <w:r w:rsidRPr="00D956B6">
        <w:rPr>
          <w:sz w:val="24"/>
          <w:szCs w:val="24"/>
        </w:rPr>
        <w:t xml:space="preserve">that “the council strategic planning officer is calling a preliminary meeting of the six Tettenhall councillors to discuss the Neighbourhood Plan refresh. He will hopefully outline a possible future plan to move forward taking all necessary matters into consideration”. We reported to Cllr Thompson and local planning that no agreements can be accepted unless the meeting constitutes all steering group attendees. </w:t>
      </w:r>
    </w:p>
    <w:p w14:paraId="61848847" w14:textId="1AE02345" w:rsidR="00D956B6" w:rsidRPr="00D956B6" w:rsidRDefault="00D956B6" w:rsidP="00D956B6">
      <w:pPr>
        <w:pStyle w:val="ListParagraph"/>
        <w:rPr>
          <w:b/>
          <w:bCs/>
          <w:color w:val="215E99" w:themeColor="text2" w:themeTint="BF"/>
          <w:sz w:val="24"/>
          <w:szCs w:val="24"/>
        </w:rPr>
      </w:pPr>
      <w:r w:rsidRPr="00D956B6">
        <w:rPr>
          <w:b/>
          <w:bCs/>
          <w:color w:val="215E99" w:themeColor="text2" w:themeTint="BF"/>
          <w:sz w:val="24"/>
          <w:szCs w:val="24"/>
        </w:rPr>
        <w:t>CONSIDERED UNDER AGENDA ITEM 7</w:t>
      </w:r>
    </w:p>
    <w:p w14:paraId="06213C2D" w14:textId="0DF33137" w:rsidR="00D956B6" w:rsidRPr="00D956B6" w:rsidRDefault="00D956B6" w:rsidP="00CD28EE">
      <w:pPr>
        <w:pStyle w:val="ListParagraph"/>
        <w:rPr>
          <w:sz w:val="24"/>
          <w:szCs w:val="24"/>
        </w:rPr>
      </w:pPr>
    </w:p>
    <w:p w14:paraId="1C62FD3E" w14:textId="1495932F" w:rsidR="006C6B60" w:rsidRDefault="00D956B6" w:rsidP="006C6B60">
      <w:pPr>
        <w:pStyle w:val="ListParagraph"/>
        <w:rPr>
          <w:b/>
          <w:bCs/>
          <w:color w:val="215E99" w:themeColor="text2" w:themeTint="BF"/>
          <w:sz w:val="24"/>
          <w:szCs w:val="24"/>
        </w:rPr>
      </w:pPr>
      <w:r w:rsidRPr="00D956B6">
        <w:rPr>
          <w:b/>
          <w:bCs/>
          <w:sz w:val="24"/>
          <w:szCs w:val="24"/>
        </w:rPr>
        <w:t>Tettenhall College/TDCT Collaboration &amp; Community Consultation:</w:t>
      </w:r>
      <w:r>
        <w:rPr>
          <w:b/>
          <w:bCs/>
          <w:sz w:val="24"/>
          <w:szCs w:val="24"/>
        </w:rPr>
        <w:t xml:space="preserve"> </w:t>
      </w:r>
      <w:r w:rsidRPr="00D956B6">
        <w:rPr>
          <w:sz w:val="24"/>
          <w:szCs w:val="24"/>
        </w:rPr>
        <w:t xml:space="preserve">Meetings were held with Tettenhall College leadership team 9/Jul; agreeing to form relations on </w:t>
      </w:r>
      <w:proofErr w:type="gramStart"/>
      <w:r w:rsidRPr="00D956B6">
        <w:rPr>
          <w:sz w:val="24"/>
          <w:szCs w:val="24"/>
        </w:rPr>
        <w:t xml:space="preserve">a </w:t>
      </w:r>
      <w:r>
        <w:rPr>
          <w:sz w:val="24"/>
          <w:szCs w:val="24"/>
        </w:rPr>
        <w:t xml:space="preserve">joint </w:t>
      </w:r>
      <w:r w:rsidRPr="00D956B6">
        <w:rPr>
          <w:sz w:val="24"/>
          <w:szCs w:val="24"/>
        </w:rPr>
        <w:t>collaboration</w:t>
      </w:r>
      <w:proofErr w:type="gramEnd"/>
      <w:r w:rsidRPr="00D956B6">
        <w:rPr>
          <w:sz w:val="24"/>
          <w:szCs w:val="24"/>
        </w:rPr>
        <w:t xml:space="preserve"> to promote TDCT/TCF and Tettenhall College aims, charitable and community objectives including facilities and 910AD project working groups</w:t>
      </w:r>
      <w:r>
        <w:rPr>
          <w:sz w:val="24"/>
          <w:szCs w:val="24"/>
        </w:rPr>
        <w:t xml:space="preserve">. Tettenhall College are aiming to procced with </w:t>
      </w:r>
      <w:r w:rsidR="00F24009">
        <w:rPr>
          <w:sz w:val="24"/>
          <w:szCs w:val="24"/>
        </w:rPr>
        <w:t>project</w:t>
      </w:r>
      <w:r>
        <w:rPr>
          <w:sz w:val="24"/>
          <w:szCs w:val="24"/>
        </w:rPr>
        <w:t xml:space="preserve"> on </w:t>
      </w:r>
      <w:r w:rsidR="00F24009">
        <w:rPr>
          <w:sz w:val="24"/>
          <w:szCs w:val="24"/>
        </w:rPr>
        <w:t xml:space="preserve">refurbishment and new </w:t>
      </w:r>
      <w:r>
        <w:rPr>
          <w:sz w:val="24"/>
          <w:szCs w:val="24"/>
        </w:rPr>
        <w:t xml:space="preserve">future use </w:t>
      </w:r>
      <w:r w:rsidR="00F24009">
        <w:rPr>
          <w:sz w:val="24"/>
          <w:szCs w:val="24"/>
        </w:rPr>
        <w:t>for</w:t>
      </w:r>
      <w:r>
        <w:rPr>
          <w:sz w:val="24"/>
          <w:szCs w:val="24"/>
        </w:rPr>
        <w:t xml:space="preserve"> Tettenhall Towers, </w:t>
      </w:r>
      <w:r w:rsidR="00F24009">
        <w:rPr>
          <w:sz w:val="24"/>
          <w:szCs w:val="24"/>
        </w:rPr>
        <w:t xml:space="preserve">for </w:t>
      </w:r>
      <w:r>
        <w:rPr>
          <w:sz w:val="24"/>
          <w:szCs w:val="24"/>
        </w:rPr>
        <w:t>which the TDCT and TCF will promote and lead on community consultation</w:t>
      </w:r>
      <w:r w:rsidR="00F24009">
        <w:rPr>
          <w:sz w:val="24"/>
          <w:szCs w:val="24"/>
        </w:rPr>
        <w:t xml:space="preserve"> thereof.</w:t>
      </w:r>
      <w:r>
        <w:rPr>
          <w:sz w:val="24"/>
          <w:szCs w:val="24"/>
        </w:rPr>
        <w:br/>
      </w:r>
      <w:r w:rsidRPr="00F24009">
        <w:rPr>
          <w:b/>
          <w:bCs/>
          <w:color w:val="215E99" w:themeColor="text2" w:themeTint="BF"/>
          <w:sz w:val="24"/>
          <w:szCs w:val="24"/>
        </w:rPr>
        <w:t xml:space="preserve">JOINT TDCT MEMBERS AND OLD TETTENHALLIANS EVENT TO BE HELD IN AUGUST AT TETTENHALL TOWERS THEATRE. </w:t>
      </w:r>
    </w:p>
    <w:p w14:paraId="22121410" w14:textId="77777777" w:rsidR="00F24009" w:rsidRDefault="00F24009" w:rsidP="006C6B60">
      <w:pPr>
        <w:pStyle w:val="ListParagraph"/>
        <w:rPr>
          <w:b/>
          <w:bCs/>
          <w:sz w:val="24"/>
          <w:szCs w:val="24"/>
        </w:rPr>
      </w:pPr>
    </w:p>
    <w:p w14:paraId="63F21DE5" w14:textId="2F29E9EA" w:rsidR="00F24009" w:rsidRDefault="00F24009" w:rsidP="00F24009">
      <w:pPr>
        <w:pStyle w:val="ListParagraph"/>
        <w:rPr>
          <w:sz w:val="24"/>
          <w:szCs w:val="24"/>
        </w:rPr>
      </w:pPr>
      <w:r>
        <w:rPr>
          <w:b/>
          <w:bCs/>
          <w:sz w:val="24"/>
          <w:szCs w:val="24"/>
        </w:rPr>
        <w:t xml:space="preserve">AETHELFLAED &amp; 910AD Programme: Educational / Schools Project: </w:t>
      </w:r>
      <w:r w:rsidRPr="00F24009">
        <w:rPr>
          <w:sz w:val="24"/>
          <w:szCs w:val="24"/>
        </w:rPr>
        <w:t xml:space="preserve">Meetings were held 17/Jul at Coppice Academy Wednesfield, agreeing to collaborate within a working group for 910AD Educational project, delivering a syllabus and lesson modules for pre-1066 for the </w:t>
      </w:r>
      <w:proofErr w:type="gramStart"/>
      <w:r w:rsidRPr="00F24009">
        <w:rPr>
          <w:sz w:val="24"/>
          <w:szCs w:val="24"/>
        </w:rPr>
        <w:t>Anglo Saxon</w:t>
      </w:r>
      <w:proofErr w:type="gramEnd"/>
      <w:r w:rsidRPr="00F24009">
        <w:rPr>
          <w:sz w:val="24"/>
          <w:szCs w:val="24"/>
        </w:rPr>
        <w:t xml:space="preserve"> period and featuring lessons on Aethelflaed | Battle of 910AD. Further, to consult on art trail learning needs for schools and other vocational opportunities. History department will be attending Wightwick Manor Living History Weekend 9/10 Aug</w:t>
      </w:r>
      <w:r w:rsidR="00AE29A3">
        <w:rPr>
          <w:sz w:val="24"/>
          <w:szCs w:val="24"/>
        </w:rPr>
        <w:t>.</w:t>
      </w:r>
    </w:p>
    <w:p w14:paraId="65614A7B" w14:textId="75EFEC7C" w:rsidR="00AE29A3" w:rsidRPr="00AE29A3" w:rsidRDefault="00AE29A3" w:rsidP="00F24009">
      <w:pPr>
        <w:pStyle w:val="ListParagraph"/>
        <w:rPr>
          <w:sz w:val="24"/>
          <w:szCs w:val="24"/>
        </w:rPr>
      </w:pPr>
      <w:r w:rsidRPr="00AE29A3">
        <w:rPr>
          <w:sz w:val="24"/>
          <w:szCs w:val="24"/>
        </w:rPr>
        <w:t>David Austin Roses and other rose breeders</w:t>
      </w:r>
      <w:r>
        <w:rPr>
          <w:sz w:val="24"/>
          <w:szCs w:val="24"/>
        </w:rPr>
        <w:t xml:space="preserve"> have been approached to develop an Aethelflaed Rose breed with shared profits to TDCT. Royal Horticultural Society naming rights require fee payments and a </w:t>
      </w:r>
      <w:proofErr w:type="spellStart"/>
      <w:r>
        <w:rPr>
          <w:sz w:val="24"/>
          <w:szCs w:val="24"/>
        </w:rPr>
        <w:t>year long</w:t>
      </w:r>
      <w:proofErr w:type="spellEnd"/>
      <w:r>
        <w:rPr>
          <w:sz w:val="24"/>
          <w:szCs w:val="24"/>
        </w:rPr>
        <w:t xml:space="preserve"> programme for development is expected. </w:t>
      </w:r>
      <w:r>
        <w:rPr>
          <w:sz w:val="24"/>
          <w:szCs w:val="24"/>
        </w:rPr>
        <w:br/>
      </w:r>
      <w:r>
        <w:rPr>
          <w:b/>
          <w:bCs/>
          <w:color w:val="215E99" w:themeColor="text2" w:themeTint="BF"/>
          <w:sz w:val="24"/>
          <w:szCs w:val="24"/>
        </w:rPr>
        <w:t xml:space="preserve">DECISION – It was approved by unanimous vote of the </w:t>
      </w:r>
      <w:r w:rsidRPr="00AE29A3">
        <w:rPr>
          <w:b/>
          <w:bCs/>
          <w:color w:val="215E99" w:themeColor="text2" w:themeTint="BF"/>
          <w:sz w:val="24"/>
          <w:szCs w:val="24"/>
        </w:rPr>
        <w:t xml:space="preserve">Steering Group </w:t>
      </w:r>
      <w:r>
        <w:rPr>
          <w:b/>
          <w:bCs/>
          <w:color w:val="215E99" w:themeColor="text2" w:themeTint="BF"/>
          <w:sz w:val="24"/>
          <w:szCs w:val="24"/>
        </w:rPr>
        <w:t xml:space="preserve">to </w:t>
      </w:r>
      <w:r w:rsidRPr="00AE29A3">
        <w:rPr>
          <w:b/>
          <w:bCs/>
          <w:color w:val="215E99" w:themeColor="text2" w:themeTint="BF"/>
          <w:sz w:val="24"/>
          <w:szCs w:val="24"/>
        </w:rPr>
        <w:t>approve affiliation with David Austin Roses (other breeders TBC) for website and online sales for the Aethelflaed Rose.</w:t>
      </w:r>
    </w:p>
    <w:p w14:paraId="52B3913E" w14:textId="77777777" w:rsidR="00F24009" w:rsidRDefault="00F24009" w:rsidP="006C6B60">
      <w:pPr>
        <w:pStyle w:val="ListParagraph"/>
        <w:rPr>
          <w:b/>
          <w:bCs/>
          <w:sz w:val="24"/>
          <w:szCs w:val="24"/>
        </w:rPr>
      </w:pPr>
    </w:p>
    <w:p w14:paraId="34A3F602" w14:textId="2A88BA4C" w:rsidR="00F24009" w:rsidRDefault="00F24009" w:rsidP="006C6B60">
      <w:pPr>
        <w:pStyle w:val="ListParagraph"/>
        <w:rPr>
          <w:b/>
          <w:bCs/>
          <w:color w:val="215E99" w:themeColor="text2" w:themeTint="BF"/>
          <w:sz w:val="24"/>
          <w:szCs w:val="24"/>
        </w:rPr>
      </w:pPr>
      <w:r>
        <w:rPr>
          <w:b/>
          <w:bCs/>
          <w:sz w:val="24"/>
          <w:szCs w:val="24"/>
        </w:rPr>
        <w:t xml:space="preserve">TETTENHALL GREENS DISPOSABLE BBQ&amp;FIRES SIGNAGE: </w:t>
      </w:r>
      <w:r w:rsidRPr="00F24009">
        <w:rPr>
          <w:sz w:val="24"/>
          <w:szCs w:val="24"/>
        </w:rPr>
        <w:t>Correspondence and media posts concerning signage or restriction on open fires and disposable BBQ following lit fire on Lower Green. Cllr Khan has responded with suggestions for the council comms team – consultation input required from TCF.</w:t>
      </w:r>
      <w:r>
        <w:rPr>
          <w:sz w:val="24"/>
          <w:szCs w:val="24"/>
        </w:rPr>
        <w:br/>
      </w:r>
      <w:r w:rsidRPr="00F24009">
        <w:rPr>
          <w:b/>
          <w:bCs/>
          <w:color w:val="215E99" w:themeColor="text2" w:themeTint="BF"/>
          <w:sz w:val="24"/>
          <w:szCs w:val="24"/>
        </w:rPr>
        <w:t>TO BE REVIEWED AT TCF 7/AUG</w:t>
      </w:r>
    </w:p>
    <w:p w14:paraId="4332FFB7" w14:textId="77777777" w:rsidR="00BB2D6B" w:rsidRPr="00BB2D6B" w:rsidRDefault="00BB2D6B" w:rsidP="006C6B60">
      <w:pPr>
        <w:pStyle w:val="ListParagraph"/>
        <w:rPr>
          <w:sz w:val="24"/>
          <w:szCs w:val="24"/>
        </w:rPr>
      </w:pPr>
    </w:p>
    <w:p w14:paraId="1DB39D3B" w14:textId="1B06D3F1" w:rsidR="00BB2D6B" w:rsidRPr="00BB2D6B" w:rsidRDefault="00BB2D6B" w:rsidP="006C6B60">
      <w:pPr>
        <w:pStyle w:val="ListParagraph"/>
        <w:rPr>
          <w:sz w:val="24"/>
          <w:szCs w:val="24"/>
        </w:rPr>
      </w:pPr>
      <w:r w:rsidRPr="00BB2D6B">
        <w:rPr>
          <w:sz w:val="24"/>
          <w:szCs w:val="24"/>
        </w:rPr>
        <w:t xml:space="preserve">Posters for Tettenhall Community forum continue to be posted in local pubs (Swan, Two Greens, </w:t>
      </w:r>
      <w:proofErr w:type="spellStart"/>
      <w:r w:rsidRPr="00BB2D6B">
        <w:rPr>
          <w:sz w:val="24"/>
          <w:szCs w:val="24"/>
        </w:rPr>
        <w:t>Claregate</w:t>
      </w:r>
      <w:proofErr w:type="spellEnd"/>
      <w:r w:rsidRPr="00BB2D6B">
        <w:rPr>
          <w:sz w:val="24"/>
          <w:szCs w:val="24"/>
        </w:rPr>
        <w:t xml:space="preserve">) and local shops </w:t>
      </w:r>
      <w:proofErr w:type="spellStart"/>
      <w:r w:rsidRPr="00BB2D6B">
        <w:rPr>
          <w:sz w:val="24"/>
          <w:szCs w:val="24"/>
        </w:rPr>
        <w:t>eg</w:t>
      </w:r>
      <w:proofErr w:type="spellEnd"/>
      <w:r w:rsidRPr="00BB2D6B">
        <w:rPr>
          <w:sz w:val="24"/>
          <w:szCs w:val="24"/>
        </w:rPr>
        <w:t xml:space="preserve"> Post Office. Social Media advertising is continuing for members to join TDCT.</w:t>
      </w:r>
    </w:p>
    <w:p w14:paraId="6AA78E11" w14:textId="77777777" w:rsidR="00BB2D6B" w:rsidRDefault="00BB2D6B" w:rsidP="006C6B60">
      <w:pPr>
        <w:pStyle w:val="ListParagraph"/>
      </w:pPr>
    </w:p>
    <w:p w14:paraId="5F61FECB" w14:textId="55BE801E" w:rsidR="00BB2D6B" w:rsidRDefault="00BB2D6B" w:rsidP="00BB2D6B">
      <w:pPr>
        <w:pStyle w:val="ListParagraph"/>
        <w:numPr>
          <w:ilvl w:val="0"/>
          <w:numId w:val="15"/>
        </w:numPr>
        <w:rPr>
          <w:b/>
          <w:bCs/>
          <w:sz w:val="28"/>
          <w:szCs w:val="28"/>
        </w:rPr>
      </w:pPr>
      <w:r w:rsidRPr="00BB2D6B">
        <w:rPr>
          <w:b/>
          <w:bCs/>
          <w:sz w:val="28"/>
          <w:szCs w:val="28"/>
        </w:rPr>
        <w:t>TCF Report</w:t>
      </w:r>
    </w:p>
    <w:p w14:paraId="2A296CA4" w14:textId="77777777" w:rsidR="00BB2D6B" w:rsidRPr="00BB2D6B" w:rsidRDefault="00BB2D6B" w:rsidP="00BB2D6B">
      <w:pPr>
        <w:pStyle w:val="ListParagraph"/>
        <w:rPr>
          <w:b/>
          <w:bCs/>
          <w:sz w:val="28"/>
          <w:szCs w:val="28"/>
        </w:rPr>
      </w:pPr>
    </w:p>
    <w:p w14:paraId="195178C3" w14:textId="77777777" w:rsidR="004B616D" w:rsidRDefault="00BB2D6B" w:rsidP="00BB2D6B">
      <w:pPr>
        <w:pStyle w:val="ListParagraph"/>
        <w:rPr>
          <w:sz w:val="24"/>
          <w:szCs w:val="24"/>
        </w:rPr>
      </w:pPr>
      <w:r w:rsidRPr="00AE29A3">
        <w:rPr>
          <w:b/>
          <w:bCs/>
          <w:sz w:val="24"/>
          <w:szCs w:val="24"/>
        </w:rPr>
        <w:t>5G Mast</w:t>
      </w:r>
      <w:r>
        <w:rPr>
          <w:sz w:val="24"/>
          <w:szCs w:val="24"/>
        </w:rPr>
        <w:t>:</w:t>
      </w:r>
      <w:r w:rsidRPr="00AE29A3">
        <w:rPr>
          <w:sz w:val="24"/>
          <w:szCs w:val="24"/>
        </w:rPr>
        <w:t xml:space="preserve"> – WCC lost an appeal at Bristol Planning Inspectorate by Atlas group for a lattice structure 20m including 3 access apertures and 2 transmission dishes. </w:t>
      </w:r>
      <w:r>
        <w:rPr>
          <w:sz w:val="24"/>
          <w:szCs w:val="24"/>
        </w:rPr>
        <w:t xml:space="preserve">The previous </w:t>
      </w:r>
      <w:proofErr w:type="spellStart"/>
      <w:r>
        <w:rPr>
          <w:sz w:val="24"/>
          <w:szCs w:val="24"/>
        </w:rPr>
        <w:t>Codsall</w:t>
      </w:r>
      <w:proofErr w:type="spellEnd"/>
      <w:r>
        <w:rPr>
          <w:sz w:val="24"/>
          <w:szCs w:val="24"/>
        </w:rPr>
        <w:t xml:space="preserve"> Rd application had been advised and TDCT were able to enter representations which proved successful, including criticism of the placement and consultation process. The Aldersley development appeal representation was not as concise and only commented on “Intrusive” nature. </w:t>
      </w:r>
      <w:r w:rsidRPr="00AE29A3">
        <w:rPr>
          <w:sz w:val="24"/>
          <w:szCs w:val="24"/>
        </w:rPr>
        <w:t xml:space="preserve">Location at infrastructure now installed along Aldersley Rd beside old entrance to stadium. </w:t>
      </w:r>
    </w:p>
    <w:p w14:paraId="0964B4A7" w14:textId="1BE59A1B" w:rsidR="004B616D" w:rsidRPr="004B616D" w:rsidRDefault="004B616D" w:rsidP="004B616D">
      <w:pPr>
        <w:pStyle w:val="ListParagraph"/>
        <w:rPr>
          <w:sz w:val="24"/>
          <w:szCs w:val="24"/>
        </w:rPr>
      </w:pPr>
      <w:r>
        <w:rPr>
          <w:sz w:val="24"/>
          <w:szCs w:val="24"/>
        </w:rPr>
        <w:t xml:space="preserve">TCF has additionally consulted on process and issues with planning decisions and </w:t>
      </w:r>
      <w:r w:rsidRPr="006372F4">
        <w:rPr>
          <w:sz w:val="24"/>
          <w:szCs w:val="24"/>
        </w:rPr>
        <w:t>correspondence on planning communications/standards (ref appeals, heritage and community asset consultation and NP policies</w:t>
      </w:r>
      <w:r>
        <w:rPr>
          <w:sz w:val="24"/>
          <w:szCs w:val="24"/>
        </w:rPr>
        <w:t xml:space="preserve">). </w:t>
      </w:r>
      <w:r w:rsidR="00BB2D6B">
        <w:rPr>
          <w:sz w:val="24"/>
          <w:szCs w:val="24"/>
        </w:rPr>
        <w:t>TCF Chair RH has w</w:t>
      </w:r>
      <w:r w:rsidR="00BB2D6B" w:rsidRPr="00AE29A3">
        <w:rPr>
          <w:sz w:val="24"/>
          <w:szCs w:val="24"/>
        </w:rPr>
        <w:t>rit</w:t>
      </w:r>
      <w:r w:rsidR="00BB2D6B">
        <w:rPr>
          <w:sz w:val="24"/>
          <w:szCs w:val="24"/>
        </w:rPr>
        <w:t>t</w:t>
      </w:r>
      <w:r w:rsidR="00BB2D6B" w:rsidRPr="00AE29A3">
        <w:rPr>
          <w:sz w:val="24"/>
          <w:szCs w:val="24"/>
        </w:rPr>
        <w:t>e</w:t>
      </w:r>
      <w:r w:rsidR="00BB2D6B">
        <w:rPr>
          <w:sz w:val="24"/>
          <w:szCs w:val="24"/>
        </w:rPr>
        <w:t>n</w:t>
      </w:r>
      <w:r w:rsidR="00BB2D6B" w:rsidRPr="00AE29A3">
        <w:rPr>
          <w:sz w:val="24"/>
          <w:szCs w:val="24"/>
        </w:rPr>
        <w:t xml:space="preserve"> to WCC planning department to discuss processes for advising TCF on planning applications</w:t>
      </w:r>
      <w:r w:rsidR="00BB2D6B">
        <w:rPr>
          <w:sz w:val="24"/>
          <w:szCs w:val="24"/>
        </w:rPr>
        <w:t xml:space="preserve">, and the process for planning and appeals including Report </w:t>
      </w:r>
      <w:proofErr w:type="gramStart"/>
      <w:r w:rsidR="00BB2D6B">
        <w:rPr>
          <w:sz w:val="24"/>
          <w:szCs w:val="24"/>
        </w:rPr>
        <w:t>On</w:t>
      </w:r>
      <w:proofErr w:type="gramEnd"/>
      <w:r w:rsidR="00BB2D6B">
        <w:rPr>
          <w:sz w:val="24"/>
          <w:szCs w:val="24"/>
        </w:rPr>
        <w:t xml:space="preserve"> Community Involvement for community assets and issues</w:t>
      </w:r>
      <w:r w:rsidR="00BB2D6B" w:rsidRPr="00AE29A3">
        <w:rPr>
          <w:sz w:val="24"/>
          <w:szCs w:val="24"/>
        </w:rPr>
        <w:t xml:space="preserve"> which affect the district as per MOA of forum already lodged with WCC.</w:t>
      </w:r>
      <w:r w:rsidR="00BB2D6B">
        <w:rPr>
          <w:sz w:val="24"/>
          <w:szCs w:val="24"/>
        </w:rPr>
        <w:t xml:space="preserve"> </w:t>
      </w:r>
      <w:r w:rsidR="00BB2D6B" w:rsidRPr="004B616D">
        <w:rPr>
          <w:sz w:val="24"/>
          <w:szCs w:val="24"/>
        </w:rPr>
        <w:br/>
      </w:r>
      <w:r w:rsidR="00BB2D6B" w:rsidRPr="004B616D">
        <w:rPr>
          <w:b/>
          <w:bCs/>
          <w:color w:val="215E99" w:themeColor="text2" w:themeTint="BF"/>
          <w:sz w:val="24"/>
          <w:szCs w:val="24"/>
        </w:rPr>
        <w:t>DECISION – It was approved unanimously to proceed with discussion between TDCT/TCF and WCC on planning process and quality of planning</w:t>
      </w:r>
      <w:r w:rsidRPr="004B616D">
        <w:rPr>
          <w:b/>
          <w:bCs/>
          <w:color w:val="215E99" w:themeColor="text2" w:themeTint="BF"/>
          <w:sz w:val="24"/>
          <w:szCs w:val="24"/>
        </w:rPr>
        <w:t xml:space="preserve"> including “Report </w:t>
      </w:r>
      <w:proofErr w:type="gramStart"/>
      <w:r w:rsidRPr="004B616D">
        <w:rPr>
          <w:b/>
          <w:bCs/>
          <w:color w:val="215E99" w:themeColor="text2" w:themeTint="BF"/>
          <w:sz w:val="24"/>
          <w:szCs w:val="24"/>
        </w:rPr>
        <w:t>On</w:t>
      </w:r>
      <w:proofErr w:type="gramEnd"/>
      <w:r w:rsidRPr="004B616D">
        <w:rPr>
          <w:b/>
          <w:bCs/>
          <w:color w:val="215E99" w:themeColor="text2" w:themeTint="BF"/>
          <w:sz w:val="24"/>
          <w:szCs w:val="24"/>
        </w:rPr>
        <w:t xml:space="preserve"> Community Involvement” for community assets and issues which affect the district as per MOA of forum already lodged with WCC.</w:t>
      </w:r>
      <w:r w:rsidRPr="004B616D">
        <w:rPr>
          <w:color w:val="215E99" w:themeColor="text2" w:themeTint="BF"/>
          <w:sz w:val="24"/>
          <w:szCs w:val="24"/>
        </w:rPr>
        <w:t xml:space="preserve"> </w:t>
      </w:r>
    </w:p>
    <w:p w14:paraId="2DE5B07A" w14:textId="77732D20" w:rsidR="00BB2D6B" w:rsidRDefault="00BB2D6B" w:rsidP="00BB2D6B">
      <w:pPr>
        <w:pStyle w:val="ListParagraph"/>
        <w:rPr>
          <w:sz w:val="24"/>
          <w:szCs w:val="24"/>
        </w:rPr>
      </w:pPr>
    </w:p>
    <w:p w14:paraId="5FAFF875" w14:textId="77777777" w:rsidR="00BB2D6B" w:rsidRDefault="00BB2D6B" w:rsidP="00BB2D6B">
      <w:pPr>
        <w:pStyle w:val="ListParagraph"/>
        <w:rPr>
          <w:b/>
          <w:bCs/>
          <w:sz w:val="24"/>
          <w:szCs w:val="24"/>
        </w:rPr>
      </w:pPr>
      <w:r w:rsidRPr="00AE29A3">
        <w:rPr>
          <w:b/>
          <w:bCs/>
          <w:sz w:val="24"/>
          <w:szCs w:val="24"/>
        </w:rPr>
        <w:t xml:space="preserve">AP2207.4 RH to consult with steering group members </w:t>
      </w:r>
      <w:r>
        <w:rPr>
          <w:b/>
          <w:bCs/>
          <w:sz w:val="24"/>
          <w:szCs w:val="24"/>
        </w:rPr>
        <w:t xml:space="preserve">&amp; TCF </w:t>
      </w:r>
      <w:r w:rsidRPr="00AE29A3">
        <w:rPr>
          <w:b/>
          <w:bCs/>
          <w:sz w:val="24"/>
          <w:szCs w:val="24"/>
        </w:rPr>
        <w:t xml:space="preserve">on scope of planning process and </w:t>
      </w:r>
      <w:r>
        <w:rPr>
          <w:b/>
          <w:bCs/>
          <w:sz w:val="24"/>
          <w:szCs w:val="24"/>
        </w:rPr>
        <w:t xml:space="preserve">planning </w:t>
      </w:r>
      <w:r w:rsidRPr="00AE29A3">
        <w:rPr>
          <w:b/>
          <w:bCs/>
          <w:sz w:val="24"/>
          <w:szCs w:val="24"/>
        </w:rPr>
        <w:t>quality discussion</w:t>
      </w:r>
      <w:r>
        <w:rPr>
          <w:b/>
          <w:bCs/>
          <w:sz w:val="24"/>
          <w:szCs w:val="24"/>
        </w:rPr>
        <w:t xml:space="preserve"> (e.g. appeals, ROCI, community assets consultation)</w:t>
      </w:r>
      <w:r w:rsidRPr="00AE29A3">
        <w:rPr>
          <w:b/>
          <w:bCs/>
          <w:sz w:val="24"/>
          <w:szCs w:val="24"/>
        </w:rPr>
        <w:t xml:space="preserve"> </w:t>
      </w:r>
      <w:r>
        <w:rPr>
          <w:b/>
          <w:bCs/>
          <w:sz w:val="24"/>
          <w:szCs w:val="24"/>
        </w:rPr>
        <w:t>for meeting with</w:t>
      </w:r>
      <w:r w:rsidRPr="00AE29A3">
        <w:rPr>
          <w:b/>
          <w:bCs/>
          <w:sz w:val="24"/>
          <w:szCs w:val="24"/>
        </w:rPr>
        <w:t xml:space="preserve"> WCC Head </w:t>
      </w:r>
      <w:proofErr w:type="gramStart"/>
      <w:r w:rsidRPr="00AE29A3">
        <w:rPr>
          <w:b/>
          <w:bCs/>
          <w:sz w:val="24"/>
          <w:szCs w:val="24"/>
        </w:rPr>
        <w:t>Of</w:t>
      </w:r>
      <w:proofErr w:type="gramEnd"/>
      <w:r w:rsidRPr="00AE29A3">
        <w:rPr>
          <w:b/>
          <w:bCs/>
          <w:sz w:val="24"/>
          <w:szCs w:val="24"/>
        </w:rPr>
        <w:t xml:space="preserve"> Planning. </w:t>
      </w:r>
    </w:p>
    <w:p w14:paraId="1D75A862" w14:textId="77777777" w:rsidR="00BB2D6B" w:rsidRDefault="00BB2D6B" w:rsidP="006C6B60">
      <w:pPr>
        <w:pStyle w:val="ListParagraph"/>
      </w:pPr>
    </w:p>
    <w:p w14:paraId="5B5FE120" w14:textId="1921A0A7" w:rsidR="004B616D" w:rsidRDefault="004B616D" w:rsidP="006C6B60">
      <w:pPr>
        <w:pStyle w:val="ListParagraph"/>
        <w:rPr>
          <w:b/>
          <w:bCs/>
          <w:sz w:val="24"/>
          <w:szCs w:val="24"/>
        </w:rPr>
      </w:pPr>
      <w:r w:rsidRPr="004B616D">
        <w:rPr>
          <w:b/>
          <w:bCs/>
          <w:sz w:val="24"/>
          <w:szCs w:val="24"/>
        </w:rPr>
        <w:t>FRIENDS OF ST MICHAELS CHURCHYA</w:t>
      </w:r>
      <w:r>
        <w:rPr>
          <w:b/>
          <w:bCs/>
          <w:sz w:val="24"/>
          <w:szCs w:val="24"/>
        </w:rPr>
        <w:t>R</w:t>
      </w:r>
      <w:r w:rsidRPr="004B616D">
        <w:rPr>
          <w:b/>
          <w:bCs/>
          <w:sz w:val="24"/>
          <w:szCs w:val="24"/>
        </w:rPr>
        <w:t>D</w:t>
      </w:r>
      <w:r>
        <w:rPr>
          <w:b/>
          <w:bCs/>
          <w:sz w:val="24"/>
          <w:szCs w:val="24"/>
        </w:rPr>
        <w:t>:</w:t>
      </w:r>
      <w:r w:rsidRPr="004750BA">
        <w:rPr>
          <w:sz w:val="24"/>
          <w:szCs w:val="24"/>
        </w:rPr>
        <w:t xml:space="preserve"> RH and NK to discuss further posts and advertising of Friends of St Michaels working group to report back after TCF meeting</w:t>
      </w:r>
      <w:r w:rsidRPr="004750BA">
        <w:rPr>
          <w:b/>
          <w:bCs/>
          <w:sz w:val="24"/>
          <w:szCs w:val="24"/>
        </w:rPr>
        <w:t>. Discussed on 17/Jul TCF, further meetings to be held with Cyril Randles to agree scope of work and solutions for enabling working group organisation such as waste bins, compost, removal, tools, power etc.</w:t>
      </w:r>
      <w:r>
        <w:rPr>
          <w:b/>
          <w:bCs/>
          <w:sz w:val="24"/>
          <w:szCs w:val="24"/>
        </w:rPr>
        <w:t xml:space="preserve"> SR has volunteered to build infrastructure for holding garden waste.</w:t>
      </w:r>
    </w:p>
    <w:p w14:paraId="026D7226" w14:textId="77777777" w:rsidR="004B616D" w:rsidRPr="004B616D" w:rsidRDefault="004B616D" w:rsidP="006C6B60">
      <w:pPr>
        <w:pStyle w:val="ListParagraph"/>
        <w:rPr>
          <w:b/>
          <w:bCs/>
          <w:sz w:val="24"/>
          <w:szCs w:val="24"/>
        </w:rPr>
      </w:pPr>
    </w:p>
    <w:p w14:paraId="6E6F93BE" w14:textId="57C8D8B4" w:rsidR="004B616D" w:rsidRPr="004B616D" w:rsidRDefault="004B616D" w:rsidP="004B616D">
      <w:pPr>
        <w:pStyle w:val="ListParagraph"/>
        <w:numPr>
          <w:ilvl w:val="0"/>
          <w:numId w:val="15"/>
        </w:numPr>
        <w:ind w:hanging="436"/>
        <w:rPr>
          <w:b/>
          <w:bCs/>
          <w:sz w:val="24"/>
          <w:szCs w:val="24"/>
        </w:rPr>
      </w:pPr>
      <w:r w:rsidRPr="004B616D">
        <w:rPr>
          <w:b/>
          <w:bCs/>
          <w:sz w:val="28"/>
          <w:szCs w:val="28"/>
        </w:rPr>
        <w:t>CORRESPONDENCE FROM MEMBERS:</w:t>
      </w:r>
    </w:p>
    <w:p w14:paraId="2175D5DF" w14:textId="77777777" w:rsidR="004B616D" w:rsidRDefault="004B616D" w:rsidP="004B616D">
      <w:pPr>
        <w:pStyle w:val="ListParagraph"/>
        <w:rPr>
          <w:b/>
          <w:bCs/>
          <w:sz w:val="28"/>
          <w:szCs w:val="28"/>
        </w:rPr>
      </w:pPr>
    </w:p>
    <w:p w14:paraId="05022E97" w14:textId="46E6ADDF" w:rsidR="004B616D" w:rsidRDefault="00CB4B20" w:rsidP="004B616D">
      <w:pPr>
        <w:pStyle w:val="ListParagraph"/>
        <w:rPr>
          <w:sz w:val="24"/>
          <w:szCs w:val="24"/>
        </w:rPr>
      </w:pPr>
      <w:r w:rsidRPr="00CB4B20">
        <w:rPr>
          <w:sz w:val="24"/>
          <w:szCs w:val="24"/>
        </w:rPr>
        <w:t>Received between 18-19/Jul</w:t>
      </w:r>
      <w:r>
        <w:rPr>
          <w:sz w:val="24"/>
          <w:szCs w:val="24"/>
        </w:rPr>
        <w:t xml:space="preserve"> following TCF minutes of 26/Jun</w:t>
      </w:r>
    </w:p>
    <w:p w14:paraId="277DEE19" w14:textId="5243EE18" w:rsidR="00CB4B20" w:rsidRDefault="00CB4B20" w:rsidP="00CB4B20">
      <w:pPr>
        <w:ind w:left="709"/>
        <w:rPr>
          <w:sz w:val="24"/>
          <w:szCs w:val="24"/>
        </w:rPr>
      </w:pPr>
      <w:r>
        <w:rPr>
          <w:sz w:val="24"/>
          <w:szCs w:val="24"/>
        </w:rPr>
        <w:t>“</w:t>
      </w:r>
      <w:r w:rsidRPr="00CB4B20">
        <w:rPr>
          <w:sz w:val="24"/>
          <w:szCs w:val="24"/>
        </w:rPr>
        <w:t>I’m really pleased about indications that the Council might no longer be progressing their controversial plans for The Rock junction.  I attended both public meetings at Tettenhall pool and signed the petition. The minutes talk about sensitively handling some issues raised via the petition, not relating to The Rock junction.  Can you please clarify what they relate to and degree of importance, if we don’t want to risk reopening proposals for The Rock junction.</w:t>
      </w:r>
    </w:p>
    <w:p w14:paraId="03FBB706" w14:textId="448E6104" w:rsidR="00CB4B20" w:rsidRDefault="00CB4B20" w:rsidP="00CB4B20">
      <w:pPr>
        <w:ind w:left="709"/>
        <w:rPr>
          <w:sz w:val="24"/>
          <w:szCs w:val="24"/>
        </w:rPr>
      </w:pPr>
      <w:r w:rsidRPr="00CB4B20">
        <w:rPr>
          <w:sz w:val="24"/>
          <w:szCs w:val="24"/>
        </w:rPr>
        <w:t>It’s good that the Tettenhall Wightwick councillors have been more actively involved and the reason why it was a stark contrast at the AGM with no input from the Tettenhall Regis councillors.  However, as a local resident I think it’s more important for them to be approachable / responsive on dealing with local concerns, than dealing with some of the more technical aspects of the steering group in setting up the formal TDCT structures.  Your efforts and those of the steering group and Tettenhall Wightwick councillors are therefore appreciated and to be commended</w:t>
      </w:r>
      <w:r>
        <w:rPr>
          <w:sz w:val="24"/>
          <w:szCs w:val="24"/>
        </w:rPr>
        <w:t>”</w:t>
      </w:r>
    </w:p>
    <w:p w14:paraId="2EC93FA7" w14:textId="1FF8AC42" w:rsidR="00CB4B20" w:rsidRPr="00603E53" w:rsidRDefault="00CB4B20" w:rsidP="00CB4B20">
      <w:pPr>
        <w:ind w:left="709"/>
        <w:rPr>
          <w:i/>
          <w:iCs/>
          <w:sz w:val="24"/>
          <w:szCs w:val="24"/>
        </w:rPr>
      </w:pPr>
      <w:r w:rsidRPr="00603E53">
        <w:rPr>
          <w:i/>
          <w:iCs/>
          <w:sz w:val="24"/>
          <w:szCs w:val="24"/>
        </w:rPr>
        <w:t>Chair reported that he had replied on the 1</w:t>
      </w:r>
      <w:r w:rsidRPr="00603E53">
        <w:rPr>
          <w:i/>
          <w:iCs/>
          <w:sz w:val="24"/>
          <w:szCs w:val="24"/>
          <w:vertAlign w:val="superscript"/>
        </w:rPr>
        <w:t>st</w:t>
      </w:r>
      <w:r w:rsidRPr="00603E53">
        <w:rPr>
          <w:i/>
          <w:iCs/>
          <w:sz w:val="24"/>
          <w:szCs w:val="24"/>
        </w:rPr>
        <w:t xml:space="preserve"> point as follows:</w:t>
      </w:r>
    </w:p>
    <w:p w14:paraId="763984D4" w14:textId="751FD750" w:rsidR="00CB4B20" w:rsidRPr="00CB4B20" w:rsidRDefault="00CB4B20" w:rsidP="00CB4B20">
      <w:pPr>
        <w:ind w:left="709"/>
        <w:rPr>
          <w:i/>
          <w:iCs/>
          <w:sz w:val="24"/>
          <w:szCs w:val="24"/>
        </w:rPr>
      </w:pPr>
      <w:r w:rsidRPr="00CB4B20">
        <w:rPr>
          <w:i/>
          <w:iCs/>
          <w:sz w:val="24"/>
          <w:szCs w:val="24"/>
        </w:rPr>
        <w:t>The Action Plan and Petition is a stand-alone initiative "Solving traffic problems around The Rock Junction and surrounding areas, and for the council to work with us</w:t>
      </w:r>
      <w:proofErr w:type="gramStart"/>
      <w:r w:rsidRPr="00CB4B20">
        <w:rPr>
          <w:i/>
          <w:iCs/>
          <w:sz w:val="24"/>
          <w:szCs w:val="24"/>
        </w:rPr>
        <w:t>";</w:t>
      </w:r>
      <w:proofErr w:type="gramEnd"/>
      <w:r w:rsidRPr="00CB4B20">
        <w:rPr>
          <w:i/>
          <w:iCs/>
          <w:sz w:val="24"/>
          <w:szCs w:val="24"/>
        </w:rPr>
        <w:t xml:space="preserve"> covering</w:t>
      </w:r>
      <w:r w:rsidR="00603E53">
        <w:rPr>
          <w:i/>
          <w:iCs/>
          <w:sz w:val="24"/>
          <w:szCs w:val="24"/>
        </w:rPr>
        <w:t xml:space="preserve"> 6 aims</w:t>
      </w:r>
      <w:r w:rsidRPr="00CB4B20">
        <w:rPr>
          <w:i/>
          <w:iCs/>
          <w:sz w:val="24"/>
          <w:szCs w:val="24"/>
        </w:rPr>
        <w:t>:</w:t>
      </w:r>
    </w:p>
    <w:p w14:paraId="52F22F8F" w14:textId="45379B2F" w:rsidR="00CB4B20" w:rsidRDefault="00CB4B20" w:rsidP="00CB4B20">
      <w:pPr>
        <w:ind w:left="709"/>
        <w:rPr>
          <w:i/>
          <w:iCs/>
          <w:sz w:val="24"/>
          <w:szCs w:val="24"/>
        </w:rPr>
      </w:pPr>
      <w:r w:rsidRPr="00CB4B20">
        <w:rPr>
          <w:i/>
          <w:iCs/>
          <w:sz w:val="24"/>
          <w:szCs w:val="24"/>
        </w:rPr>
        <w:t>•</w:t>
      </w:r>
      <w:r w:rsidRPr="00CB4B20">
        <w:rPr>
          <w:i/>
          <w:iCs/>
          <w:sz w:val="24"/>
          <w:szCs w:val="24"/>
        </w:rPr>
        <w:tab/>
        <w:t>Trial 3 way phased lights (in opposition to A41 design)</w:t>
      </w:r>
      <w:r w:rsidRPr="00CB4B20">
        <w:rPr>
          <w:i/>
          <w:iCs/>
          <w:sz w:val="24"/>
          <w:szCs w:val="24"/>
        </w:rPr>
        <w:br/>
        <w:t>•</w:t>
      </w:r>
      <w:r w:rsidRPr="00CB4B20">
        <w:rPr>
          <w:i/>
          <w:iCs/>
          <w:sz w:val="24"/>
          <w:szCs w:val="24"/>
        </w:rPr>
        <w:tab/>
        <w:t>Resolve red light camera abuse (requiring council data from cameras)</w:t>
      </w:r>
      <w:r w:rsidRPr="00CB4B20">
        <w:rPr>
          <w:i/>
          <w:iCs/>
          <w:sz w:val="24"/>
          <w:szCs w:val="24"/>
        </w:rPr>
        <w:br/>
        <w:t>•</w:t>
      </w:r>
      <w:r w:rsidRPr="00CB4B20">
        <w:rPr>
          <w:i/>
          <w:iCs/>
          <w:sz w:val="24"/>
          <w:szCs w:val="24"/>
        </w:rPr>
        <w:tab/>
        <w:t>Footpath access at Newbridge down to the graffiti tunnel (</w:t>
      </w:r>
      <w:proofErr w:type="spellStart"/>
      <w:r w:rsidRPr="00CB4B20">
        <w:rPr>
          <w:i/>
          <w:iCs/>
          <w:sz w:val="24"/>
          <w:szCs w:val="24"/>
        </w:rPr>
        <w:t>eg</w:t>
      </w:r>
      <w:proofErr w:type="spellEnd"/>
      <w:r w:rsidRPr="00CB4B20">
        <w:rPr>
          <w:i/>
          <w:iCs/>
          <w:sz w:val="24"/>
          <w:szCs w:val="24"/>
        </w:rPr>
        <w:t xml:space="preserve"> I live in Lower Green and drive to Smestow Valley as its unsafe)</w:t>
      </w:r>
      <w:r w:rsidRPr="00CB4B20">
        <w:rPr>
          <w:i/>
          <w:iCs/>
          <w:sz w:val="24"/>
          <w:szCs w:val="24"/>
        </w:rPr>
        <w:br/>
        <w:t>•</w:t>
      </w:r>
      <w:r w:rsidRPr="00CB4B20">
        <w:rPr>
          <w:i/>
          <w:iCs/>
          <w:sz w:val="24"/>
          <w:szCs w:val="24"/>
        </w:rPr>
        <w:tab/>
        <w:t xml:space="preserve">Small engineering to remove corner of </w:t>
      </w:r>
      <w:proofErr w:type="spellStart"/>
      <w:r w:rsidRPr="00CB4B20">
        <w:rPr>
          <w:i/>
          <w:iCs/>
          <w:sz w:val="24"/>
          <w:szCs w:val="24"/>
        </w:rPr>
        <w:t>henwood</w:t>
      </w:r>
      <w:proofErr w:type="spellEnd"/>
      <w:r w:rsidRPr="00CB4B20">
        <w:rPr>
          <w:i/>
          <w:iCs/>
          <w:sz w:val="24"/>
          <w:szCs w:val="24"/>
        </w:rPr>
        <w:t xml:space="preserve"> road which prevents cars getting past someone turning right</w:t>
      </w:r>
      <w:r w:rsidRPr="00CB4B20">
        <w:rPr>
          <w:i/>
          <w:iCs/>
          <w:sz w:val="24"/>
          <w:szCs w:val="24"/>
        </w:rPr>
        <w:br/>
        <w:t>•</w:t>
      </w:r>
      <w:r w:rsidRPr="00CB4B20">
        <w:rPr>
          <w:i/>
          <w:iCs/>
          <w:sz w:val="24"/>
          <w:szCs w:val="24"/>
        </w:rPr>
        <w:tab/>
        <w:t>Comply with stated best practices on safety etc (</w:t>
      </w:r>
      <w:proofErr w:type="spellStart"/>
      <w:r w:rsidRPr="00CB4B20">
        <w:rPr>
          <w:i/>
          <w:iCs/>
          <w:sz w:val="24"/>
          <w:szCs w:val="24"/>
        </w:rPr>
        <w:t>eg</w:t>
      </w:r>
      <w:proofErr w:type="spellEnd"/>
      <w:r w:rsidRPr="00CB4B20">
        <w:rPr>
          <w:i/>
          <w:iCs/>
          <w:sz w:val="24"/>
          <w:szCs w:val="24"/>
        </w:rPr>
        <w:t xml:space="preserve"> road traffic to pedestrian risks with diversions on one way streets)</w:t>
      </w:r>
      <w:r w:rsidRPr="00CB4B20">
        <w:rPr>
          <w:i/>
          <w:iCs/>
          <w:sz w:val="24"/>
          <w:szCs w:val="24"/>
        </w:rPr>
        <w:br/>
        <w:t>•</w:t>
      </w:r>
      <w:r w:rsidRPr="00CB4B20">
        <w:rPr>
          <w:i/>
          <w:iCs/>
          <w:sz w:val="24"/>
          <w:szCs w:val="24"/>
        </w:rPr>
        <w:tab/>
        <w:t>Request to obtain Civil Levies from traffic sources</w:t>
      </w:r>
    </w:p>
    <w:p w14:paraId="5432E816" w14:textId="32AE21B7" w:rsidR="00CB4B20" w:rsidRDefault="00CB4B20" w:rsidP="00CB4B20">
      <w:pPr>
        <w:ind w:left="709"/>
        <w:rPr>
          <w:i/>
          <w:iCs/>
          <w:color w:val="215E99" w:themeColor="text2" w:themeTint="BF"/>
          <w:sz w:val="24"/>
          <w:szCs w:val="24"/>
        </w:rPr>
      </w:pPr>
      <w:r w:rsidRPr="00603E53">
        <w:rPr>
          <w:i/>
          <w:iCs/>
          <w:color w:val="215E99" w:themeColor="text2" w:themeTint="BF"/>
          <w:sz w:val="24"/>
          <w:szCs w:val="24"/>
        </w:rPr>
        <w:t>The action plan had therefore also included criteria against the TTRO</w:t>
      </w:r>
      <w:proofErr w:type="gramStart"/>
      <w:r w:rsidRPr="00603E53">
        <w:rPr>
          <w:i/>
          <w:iCs/>
          <w:color w:val="215E99" w:themeColor="text2" w:themeTint="BF"/>
          <w:sz w:val="24"/>
          <w:szCs w:val="24"/>
        </w:rPr>
        <w:t>/”A</w:t>
      </w:r>
      <w:proofErr w:type="gramEnd"/>
      <w:r w:rsidRPr="00603E53">
        <w:rPr>
          <w:i/>
          <w:iCs/>
          <w:color w:val="215E99" w:themeColor="text2" w:themeTint="BF"/>
          <w:sz w:val="24"/>
          <w:szCs w:val="24"/>
        </w:rPr>
        <w:t>41 design” from WCC, proposing a right turn ban at the time of publication. Since we believe this plan is no-longer being progressed, the stand-alone action plan and petition should be re-presented to WCC, via a different process which does not need to obtain a response from the traffic officers responsible for the “A41 design” in the first instance. Of these</w:t>
      </w:r>
      <w:r w:rsidR="00603E53" w:rsidRPr="00603E53">
        <w:rPr>
          <w:i/>
          <w:iCs/>
          <w:color w:val="215E99" w:themeColor="text2" w:themeTint="BF"/>
          <w:sz w:val="24"/>
          <w:szCs w:val="24"/>
        </w:rPr>
        <w:t xml:space="preserve"> aims</w:t>
      </w:r>
      <w:r w:rsidRPr="00603E53">
        <w:rPr>
          <w:i/>
          <w:iCs/>
          <w:color w:val="215E99" w:themeColor="text2" w:themeTint="BF"/>
          <w:sz w:val="24"/>
          <w:szCs w:val="24"/>
        </w:rPr>
        <w:t>, the 1</w:t>
      </w:r>
      <w:r w:rsidRPr="00603E53">
        <w:rPr>
          <w:i/>
          <w:iCs/>
          <w:color w:val="215E99" w:themeColor="text2" w:themeTint="BF"/>
          <w:sz w:val="24"/>
          <w:szCs w:val="24"/>
          <w:vertAlign w:val="superscript"/>
        </w:rPr>
        <w:t>st</w:t>
      </w:r>
      <w:r w:rsidRPr="00603E53">
        <w:rPr>
          <w:i/>
          <w:iCs/>
          <w:color w:val="215E99" w:themeColor="text2" w:themeTint="BF"/>
          <w:sz w:val="24"/>
          <w:szCs w:val="24"/>
        </w:rPr>
        <w:t xml:space="preserve"> is possibly</w:t>
      </w:r>
      <w:r w:rsidR="00603E53" w:rsidRPr="00603E53">
        <w:rPr>
          <w:i/>
          <w:iCs/>
          <w:color w:val="215E99" w:themeColor="text2" w:themeTint="BF"/>
          <w:sz w:val="24"/>
          <w:szCs w:val="24"/>
        </w:rPr>
        <w:t xml:space="preserve"> contentious as it proposes “changes to traffic routing”, whereas the remaining 5 proposals are non-contentious as they propose valid neighbourhood safety and neighbourhood plan policies, along with proposed action on safety and infrastructure improvements. The steering group will be re-submitting the action plan following consultation with all members, who ultimately will decide which</w:t>
      </w:r>
      <w:r w:rsidR="00603E53">
        <w:rPr>
          <w:i/>
          <w:iCs/>
          <w:color w:val="215E99" w:themeColor="text2" w:themeTint="BF"/>
          <w:sz w:val="24"/>
          <w:szCs w:val="24"/>
        </w:rPr>
        <w:t xml:space="preserve"> aims</w:t>
      </w:r>
      <w:r w:rsidR="00603E53" w:rsidRPr="00603E53">
        <w:rPr>
          <w:i/>
          <w:iCs/>
          <w:color w:val="215E99" w:themeColor="text2" w:themeTint="BF"/>
          <w:sz w:val="24"/>
          <w:szCs w:val="24"/>
        </w:rPr>
        <w:t>, and if all</w:t>
      </w:r>
      <w:r w:rsidR="00603E53">
        <w:rPr>
          <w:i/>
          <w:iCs/>
          <w:color w:val="215E99" w:themeColor="text2" w:themeTint="BF"/>
          <w:sz w:val="24"/>
          <w:szCs w:val="24"/>
        </w:rPr>
        <w:t xml:space="preserve"> thereof</w:t>
      </w:r>
      <w:r w:rsidR="00603E53" w:rsidRPr="00603E53">
        <w:rPr>
          <w:i/>
          <w:iCs/>
          <w:color w:val="215E99" w:themeColor="text2" w:themeTint="BF"/>
          <w:sz w:val="24"/>
          <w:szCs w:val="24"/>
        </w:rPr>
        <w:t>,</w:t>
      </w:r>
      <w:r w:rsidR="00603E53">
        <w:rPr>
          <w:i/>
          <w:iCs/>
          <w:color w:val="215E99" w:themeColor="text2" w:themeTint="BF"/>
          <w:sz w:val="24"/>
          <w:szCs w:val="24"/>
        </w:rPr>
        <w:t xml:space="preserve"> </w:t>
      </w:r>
      <w:r w:rsidR="00603E53" w:rsidRPr="00603E53">
        <w:rPr>
          <w:i/>
          <w:iCs/>
          <w:color w:val="215E99" w:themeColor="text2" w:themeTint="BF"/>
          <w:sz w:val="24"/>
          <w:szCs w:val="24"/>
        </w:rPr>
        <w:t xml:space="preserve">will be re-presented in the action plan. </w:t>
      </w:r>
    </w:p>
    <w:p w14:paraId="685C332E" w14:textId="4031EFCA" w:rsidR="00603E53" w:rsidRDefault="00603E53" w:rsidP="00CB4B20">
      <w:pPr>
        <w:ind w:left="709"/>
        <w:rPr>
          <w:i/>
          <w:iCs/>
          <w:sz w:val="24"/>
          <w:szCs w:val="24"/>
        </w:rPr>
      </w:pPr>
      <w:r w:rsidRPr="00603E53">
        <w:rPr>
          <w:i/>
          <w:iCs/>
          <w:sz w:val="24"/>
          <w:szCs w:val="24"/>
        </w:rPr>
        <w:t xml:space="preserve">Further response and concerning </w:t>
      </w:r>
      <w:r>
        <w:rPr>
          <w:i/>
          <w:iCs/>
          <w:sz w:val="24"/>
          <w:szCs w:val="24"/>
        </w:rPr>
        <w:t>the 2</w:t>
      </w:r>
      <w:r w:rsidRPr="00603E53">
        <w:rPr>
          <w:i/>
          <w:iCs/>
          <w:sz w:val="24"/>
          <w:szCs w:val="24"/>
          <w:vertAlign w:val="superscript"/>
        </w:rPr>
        <w:t>nd</w:t>
      </w:r>
      <w:r>
        <w:rPr>
          <w:i/>
          <w:iCs/>
          <w:sz w:val="24"/>
          <w:szCs w:val="24"/>
        </w:rPr>
        <w:t xml:space="preserve"> point of engagement and roles of councillors will be provided after discussion of agenda item 7, and further correspondence with WCC on next steps to produce a “single application with shared priorities” for neighbourhood planning, due to the existence of 2 neighbourhood planning applications (ref action 1006.1 progress on meetings since April)</w:t>
      </w:r>
    </w:p>
    <w:p w14:paraId="414EDF48" w14:textId="77777777" w:rsidR="00603E53" w:rsidRPr="00603E53" w:rsidRDefault="00603E53" w:rsidP="00603E53">
      <w:pPr>
        <w:pStyle w:val="ListParagraph"/>
        <w:numPr>
          <w:ilvl w:val="0"/>
          <w:numId w:val="15"/>
        </w:numPr>
        <w:rPr>
          <w:b/>
          <w:bCs/>
          <w:sz w:val="28"/>
          <w:szCs w:val="28"/>
        </w:rPr>
      </w:pPr>
      <w:r w:rsidRPr="00603E53">
        <w:rPr>
          <w:b/>
          <w:bCs/>
          <w:sz w:val="28"/>
          <w:szCs w:val="28"/>
        </w:rPr>
        <w:t>Neighbourhood Planning Registration / Councillors meeting</w:t>
      </w:r>
    </w:p>
    <w:p w14:paraId="75B689BD" w14:textId="76EA8DF7" w:rsidR="00603E53" w:rsidRDefault="00603E53" w:rsidP="00603E53">
      <w:pPr>
        <w:pStyle w:val="ListParagraph"/>
        <w:rPr>
          <w:i/>
          <w:iCs/>
          <w:sz w:val="24"/>
          <w:szCs w:val="24"/>
        </w:rPr>
      </w:pPr>
    </w:p>
    <w:p w14:paraId="3CDBF8C3" w14:textId="6E194C1B" w:rsidR="00603E53" w:rsidRPr="00770F9F" w:rsidRDefault="00603E53" w:rsidP="00603E53">
      <w:pPr>
        <w:pStyle w:val="ListParagraph"/>
        <w:rPr>
          <w:sz w:val="24"/>
          <w:szCs w:val="24"/>
        </w:rPr>
      </w:pPr>
      <w:r w:rsidRPr="00770F9F">
        <w:rPr>
          <w:sz w:val="24"/>
          <w:szCs w:val="24"/>
        </w:rPr>
        <w:t xml:space="preserve">Councillor Thompson </w:t>
      </w:r>
      <w:r w:rsidR="00770F9F" w:rsidRPr="00770F9F">
        <w:rPr>
          <w:sz w:val="24"/>
          <w:szCs w:val="24"/>
        </w:rPr>
        <w:t xml:space="preserve">(Cllr WT) </w:t>
      </w:r>
      <w:r w:rsidRPr="00770F9F">
        <w:rPr>
          <w:sz w:val="24"/>
          <w:szCs w:val="24"/>
        </w:rPr>
        <w:t xml:space="preserve">reported on progress from the </w:t>
      </w:r>
      <w:r w:rsidR="00770F9F" w:rsidRPr="00770F9F">
        <w:rPr>
          <w:sz w:val="24"/>
          <w:szCs w:val="24"/>
        </w:rPr>
        <w:t>“preliminary meeting of the six Tettenhall councillors to discuss the Neighbourhood Plan refresh”</w:t>
      </w:r>
    </w:p>
    <w:p w14:paraId="15446596" w14:textId="77777777" w:rsidR="00CB4B20" w:rsidRPr="00770F9F" w:rsidRDefault="00CB4B20" w:rsidP="004B616D">
      <w:pPr>
        <w:pStyle w:val="ListParagraph"/>
        <w:rPr>
          <w:sz w:val="24"/>
          <w:szCs w:val="24"/>
        </w:rPr>
      </w:pPr>
    </w:p>
    <w:p w14:paraId="49250240" w14:textId="765279AC" w:rsidR="00770F9F" w:rsidRDefault="00770F9F" w:rsidP="004B616D">
      <w:pPr>
        <w:pStyle w:val="ListParagraph"/>
        <w:rPr>
          <w:sz w:val="24"/>
          <w:szCs w:val="24"/>
        </w:rPr>
      </w:pPr>
      <w:r w:rsidRPr="00770F9F">
        <w:rPr>
          <w:sz w:val="24"/>
          <w:szCs w:val="24"/>
        </w:rPr>
        <w:t xml:space="preserve">Cllr WT reported that their preliminary meeting with David Pattison took place on Mon 21/Jul; attended by: Cllrs Thompson, Garner, Crofts (Wightwick); Cllr Khan (Regis); Cllrs Singh and Maddox did not attend. </w:t>
      </w:r>
      <w:r>
        <w:rPr>
          <w:sz w:val="24"/>
          <w:szCs w:val="24"/>
        </w:rPr>
        <w:br/>
      </w:r>
    </w:p>
    <w:p w14:paraId="46F70BE1" w14:textId="04EB2D4A" w:rsidR="00770F9F" w:rsidRDefault="00770F9F" w:rsidP="004B616D">
      <w:pPr>
        <w:pStyle w:val="ListParagraph"/>
        <w:rPr>
          <w:sz w:val="24"/>
          <w:szCs w:val="24"/>
        </w:rPr>
      </w:pPr>
      <w:r>
        <w:rPr>
          <w:sz w:val="24"/>
          <w:szCs w:val="24"/>
        </w:rPr>
        <w:t xml:space="preserve">David Pattison provided a mandate at the meeting that there are two legal applications for neighbourhood planning, and that agreement ought to be reached between both parties to proceed with a single application with shared priorities. If this cannot be achieved, then both applications will be provided to the Council Cabinet who will </w:t>
      </w:r>
      <w:proofErr w:type="gramStart"/>
      <w:r>
        <w:rPr>
          <w:sz w:val="24"/>
          <w:szCs w:val="24"/>
        </w:rPr>
        <w:t>make a decision</w:t>
      </w:r>
      <w:proofErr w:type="gramEnd"/>
      <w:r>
        <w:rPr>
          <w:sz w:val="24"/>
          <w:szCs w:val="24"/>
        </w:rPr>
        <w:t xml:space="preserve"> on which application they will prefer. </w:t>
      </w:r>
    </w:p>
    <w:p w14:paraId="0C691D47" w14:textId="77777777" w:rsidR="00770F9F" w:rsidRDefault="00770F9F" w:rsidP="004B616D">
      <w:pPr>
        <w:pStyle w:val="ListParagraph"/>
        <w:rPr>
          <w:sz w:val="24"/>
          <w:szCs w:val="24"/>
        </w:rPr>
      </w:pPr>
    </w:p>
    <w:p w14:paraId="3E79FCC7" w14:textId="77777777" w:rsidR="00205A34" w:rsidRDefault="00770F9F" w:rsidP="004B616D">
      <w:pPr>
        <w:pStyle w:val="ListParagraph"/>
        <w:rPr>
          <w:sz w:val="24"/>
          <w:szCs w:val="24"/>
        </w:rPr>
      </w:pPr>
      <w:r>
        <w:rPr>
          <w:sz w:val="24"/>
          <w:szCs w:val="24"/>
        </w:rPr>
        <w:t>Cllr Thompson reported that it would be a shame if through lack of ability to agree a joint application between the TDCT neighbourhood planning application</w:t>
      </w:r>
      <w:r w:rsidR="00205A34">
        <w:rPr>
          <w:sz w:val="24"/>
          <w:szCs w:val="24"/>
        </w:rPr>
        <w:t xml:space="preserve">, and the </w:t>
      </w:r>
      <w:proofErr w:type="gramStart"/>
      <w:r w:rsidR="00205A34">
        <w:rPr>
          <w:sz w:val="24"/>
          <w:szCs w:val="24"/>
        </w:rPr>
        <w:t>Councillors’</w:t>
      </w:r>
      <w:proofErr w:type="gramEnd"/>
      <w:r w:rsidR="00205A34">
        <w:rPr>
          <w:sz w:val="24"/>
          <w:szCs w:val="24"/>
        </w:rPr>
        <w:t xml:space="preserve"> led proposal, that the cabinet had to </w:t>
      </w:r>
      <w:proofErr w:type="spellStart"/>
      <w:r w:rsidR="00205A34">
        <w:rPr>
          <w:sz w:val="24"/>
          <w:szCs w:val="24"/>
        </w:rPr>
        <w:t>chose</w:t>
      </w:r>
      <w:proofErr w:type="spellEnd"/>
      <w:r w:rsidR="00205A34">
        <w:rPr>
          <w:sz w:val="24"/>
          <w:szCs w:val="24"/>
        </w:rPr>
        <w:t xml:space="preserve"> matters affecting Tettenhall. </w:t>
      </w:r>
    </w:p>
    <w:p w14:paraId="711DF450" w14:textId="77777777" w:rsidR="00205A34" w:rsidRDefault="00205A34" w:rsidP="004B616D">
      <w:pPr>
        <w:pStyle w:val="ListParagraph"/>
        <w:rPr>
          <w:sz w:val="24"/>
          <w:szCs w:val="24"/>
        </w:rPr>
      </w:pPr>
    </w:p>
    <w:p w14:paraId="2C2C5D4F" w14:textId="2E61F2D2" w:rsidR="002618B3" w:rsidRDefault="00205A34" w:rsidP="00205A34">
      <w:pPr>
        <w:pStyle w:val="ListParagraph"/>
        <w:rPr>
          <w:sz w:val="24"/>
          <w:szCs w:val="24"/>
        </w:rPr>
      </w:pPr>
      <w:r>
        <w:rPr>
          <w:sz w:val="24"/>
          <w:szCs w:val="24"/>
        </w:rPr>
        <w:t>Chair, on behalf of TDCT and TCF members stated that they agree (noting that the TDCT application is based on AGM and members voting to re-instate the TDCC); which should be the consideration of elected ward councillors and the elected officials of the community trust/forum organisation, both of which are cited in the relevant legislation covering responsibility for neighbourhood planning. The COO and Local Planning Officer retain responsibility for next step and organising meetings to agree a single application or to conduct the cabinet choice process. Communications will be sent to members’ following correspondence from WCC local planning to confirm the process and next steps.</w:t>
      </w:r>
    </w:p>
    <w:p w14:paraId="7EAD37B4" w14:textId="77777777" w:rsidR="002618B3" w:rsidRDefault="002618B3">
      <w:pPr>
        <w:rPr>
          <w:sz w:val="24"/>
          <w:szCs w:val="24"/>
        </w:rPr>
      </w:pPr>
      <w:r>
        <w:rPr>
          <w:sz w:val="24"/>
          <w:szCs w:val="24"/>
        </w:rPr>
        <w:br w:type="page"/>
      </w:r>
    </w:p>
    <w:p w14:paraId="2ACDA5E4" w14:textId="77777777" w:rsidR="00705CFE" w:rsidRDefault="00705CFE" w:rsidP="00205A34">
      <w:pPr>
        <w:pStyle w:val="ListParagraph"/>
        <w:rPr>
          <w:sz w:val="28"/>
          <w:szCs w:val="28"/>
        </w:rPr>
      </w:pPr>
    </w:p>
    <w:p w14:paraId="48A1B84F" w14:textId="77777777" w:rsidR="002618B3" w:rsidRPr="00705CFE" w:rsidRDefault="002618B3" w:rsidP="00205A34">
      <w:pPr>
        <w:pStyle w:val="ListParagraph"/>
        <w:rPr>
          <w:sz w:val="28"/>
          <w:szCs w:val="28"/>
        </w:rPr>
      </w:pPr>
    </w:p>
    <w:p w14:paraId="5E8D0500" w14:textId="1B572D5C" w:rsidR="001D5503" w:rsidRDefault="001D5503" w:rsidP="001D5503">
      <w:pPr>
        <w:tabs>
          <w:tab w:val="left" w:pos="567"/>
        </w:tabs>
        <w:rPr>
          <w:rFonts w:ascii="Aptos Display" w:hAnsi="Aptos Display"/>
          <w:sz w:val="28"/>
          <w:szCs w:val="28"/>
        </w:rPr>
      </w:pPr>
      <w:r>
        <w:rPr>
          <w:noProof/>
        </w:rPr>
        <w:drawing>
          <wp:anchor distT="0" distB="0" distL="114300" distR="114300" simplePos="0" relativeHeight="251659264" behindDoc="1" locked="0" layoutInCell="1" allowOverlap="1" wp14:anchorId="428AA340" wp14:editId="309F7FDC">
            <wp:simplePos x="0" y="0"/>
            <wp:positionH relativeFrom="column">
              <wp:posOffset>369570</wp:posOffset>
            </wp:positionH>
            <wp:positionV relativeFrom="paragraph">
              <wp:posOffset>12700</wp:posOffset>
            </wp:positionV>
            <wp:extent cx="2764542" cy="630937"/>
            <wp:effectExtent l="0" t="0" r="0" b="0"/>
            <wp:wrapNone/>
            <wp:docPr id="780024892" name="Picture 2"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24892" name="Picture 2" descr="A black line drawing of a bi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4542" cy="630937"/>
                    </a:xfrm>
                    <a:prstGeom prst="rect">
                      <a:avLst/>
                    </a:prstGeom>
                  </pic:spPr>
                </pic:pic>
              </a:graphicData>
            </a:graphic>
          </wp:anchor>
        </w:drawing>
      </w:r>
    </w:p>
    <w:p w14:paraId="3E688657" w14:textId="1E7576B1" w:rsidR="008F24B8" w:rsidRDefault="008F24B8" w:rsidP="001D5503">
      <w:pPr>
        <w:rPr>
          <w:rFonts w:ascii="Aptos Display" w:hAnsi="Aptos Display"/>
          <w:sz w:val="28"/>
          <w:szCs w:val="28"/>
        </w:rPr>
      </w:pPr>
    </w:p>
    <w:p w14:paraId="42AB9595" w14:textId="60191C88" w:rsidR="00490C36" w:rsidRPr="00C900A6" w:rsidRDefault="00490C36" w:rsidP="00044248">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Signed</w:t>
      </w:r>
    </w:p>
    <w:p w14:paraId="1F19D033" w14:textId="7E8C3117" w:rsidR="00D45C80" w:rsidRDefault="00490C36" w:rsidP="001D5503">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Neal Kelshaw, Chair, Steering Group</w:t>
      </w:r>
      <w:r w:rsidR="006754C6" w:rsidRPr="00C900A6">
        <w:rPr>
          <w:rFonts w:ascii="Aptos Display" w:hAnsi="Aptos Display"/>
          <w:sz w:val="28"/>
          <w:szCs w:val="28"/>
        </w:rPr>
        <w:t xml:space="preserve"> TDCT</w:t>
      </w:r>
    </w:p>
    <w:p w14:paraId="79191C68" w14:textId="77777777" w:rsidR="001D5503" w:rsidRDefault="001D5503" w:rsidP="001D5503">
      <w:pPr>
        <w:pStyle w:val="ListParagraph"/>
        <w:tabs>
          <w:tab w:val="left" w:pos="851"/>
        </w:tabs>
        <w:ind w:left="567" w:right="-284"/>
        <w:rPr>
          <w:rFonts w:ascii="Aptos Display" w:hAnsi="Aptos Display"/>
          <w:sz w:val="28"/>
          <w:szCs w:val="28"/>
        </w:rPr>
      </w:pPr>
    </w:p>
    <w:p w14:paraId="32E24BA5" w14:textId="1FA50932" w:rsidR="001D5503" w:rsidRDefault="001D5503" w:rsidP="001D5503">
      <w:pPr>
        <w:pStyle w:val="ListParagraph"/>
        <w:tabs>
          <w:tab w:val="left" w:pos="851"/>
        </w:tabs>
        <w:ind w:left="567" w:right="-284"/>
      </w:pPr>
      <w:r>
        <w:rPr>
          <w:rFonts w:ascii="Aptos Display" w:hAnsi="Aptos Display"/>
          <w:sz w:val="28"/>
          <w:szCs w:val="28"/>
        </w:rPr>
        <w:t xml:space="preserve">Trust &amp; CIC Meetings Schedule &amp; Minutes | </w:t>
      </w:r>
      <w:hyperlink r:id="rId8" w:history="1">
        <w:r w:rsidRPr="001D5503">
          <w:rPr>
            <w:rStyle w:val="Hyperlink"/>
            <w:rFonts w:ascii="Aptos Display" w:hAnsi="Aptos Display"/>
            <w:sz w:val="28"/>
            <w:szCs w:val="28"/>
          </w:rPr>
          <w:t>Link Here</w:t>
        </w:r>
      </w:hyperlink>
    </w:p>
    <w:p w14:paraId="5A89A5C3" w14:textId="77777777" w:rsidR="00502F12" w:rsidRDefault="00502F12" w:rsidP="001D5503">
      <w:pPr>
        <w:pStyle w:val="ListParagraph"/>
        <w:tabs>
          <w:tab w:val="left" w:pos="851"/>
        </w:tabs>
        <w:ind w:left="567" w:right="-284"/>
        <w:rPr>
          <w:rFonts w:ascii="Aptos Display" w:hAnsi="Aptos Display"/>
          <w:sz w:val="28"/>
          <w:szCs w:val="28"/>
        </w:rPr>
      </w:pPr>
    </w:p>
    <w:p w14:paraId="4B2137DD" w14:textId="1AD6DA7A" w:rsidR="00F303A6" w:rsidRDefault="001D5503" w:rsidP="001D5503">
      <w:pPr>
        <w:pStyle w:val="ListParagraph"/>
        <w:tabs>
          <w:tab w:val="left" w:pos="851"/>
        </w:tabs>
        <w:ind w:left="567" w:right="-284"/>
        <w:rPr>
          <w:rFonts w:ascii="Aptos Display" w:hAnsi="Aptos Display"/>
          <w:i/>
          <w:iCs/>
          <w:sz w:val="28"/>
          <w:szCs w:val="28"/>
        </w:rPr>
      </w:pPr>
      <w:r>
        <w:rPr>
          <w:rFonts w:ascii="Aptos Display" w:hAnsi="Aptos Display"/>
          <w:i/>
          <w:iCs/>
          <w:noProof/>
          <w:sz w:val="28"/>
          <w:szCs w:val="28"/>
        </w:rPr>
        <w:drawing>
          <wp:inline distT="0" distB="0" distL="0" distR="0" wp14:anchorId="7D13CA03" wp14:editId="6091E780">
            <wp:extent cx="2975684" cy="1363980"/>
            <wp:effectExtent l="0" t="0" r="0" b="7620"/>
            <wp:docPr id="1112842784" name="Picture 1" descr="A logo for a community trust&#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2784" name="Picture 1" descr="A logo for a community trust&#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995370" cy="1373004"/>
                    </a:xfrm>
                    <a:prstGeom prst="rect">
                      <a:avLst/>
                    </a:prstGeom>
                  </pic:spPr>
                </pic:pic>
              </a:graphicData>
            </a:graphic>
          </wp:inline>
        </w:drawing>
      </w:r>
    </w:p>
    <w:p w14:paraId="3F882EC5" w14:textId="77777777" w:rsidR="00F303A6" w:rsidRDefault="00F303A6">
      <w:pPr>
        <w:rPr>
          <w:rFonts w:ascii="Aptos Display" w:hAnsi="Aptos Display"/>
          <w:i/>
          <w:iCs/>
          <w:sz w:val="28"/>
          <w:szCs w:val="28"/>
        </w:rPr>
      </w:pPr>
      <w:r>
        <w:rPr>
          <w:rFonts w:ascii="Aptos Display" w:hAnsi="Aptos Display"/>
          <w:i/>
          <w:iCs/>
          <w:sz w:val="28"/>
          <w:szCs w:val="28"/>
        </w:rPr>
        <w:br w:type="page"/>
      </w:r>
    </w:p>
    <w:p w14:paraId="053D46EE" w14:textId="11F384AA" w:rsidR="001D5503" w:rsidRPr="004750BA" w:rsidRDefault="00F303A6" w:rsidP="006372F4">
      <w:pPr>
        <w:pStyle w:val="ListParagraph"/>
        <w:tabs>
          <w:tab w:val="left" w:pos="851"/>
        </w:tabs>
        <w:ind w:left="0" w:right="-284"/>
        <w:rPr>
          <w:rFonts w:ascii="Aptos Display" w:hAnsi="Aptos Display"/>
          <w:b/>
          <w:bCs/>
          <w:i/>
          <w:iCs/>
          <w:sz w:val="28"/>
          <w:szCs w:val="28"/>
        </w:rPr>
      </w:pPr>
      <w:r w:rsidRPr="004750BA">
        <w:rPr>
          <w:rFonts w:ascii="Aptos Display" w:hAnsi="Aptos Display"/>
          <w:b/>
          <w:bCs/>
          <w:i/>
          <w:iCs/>
          <w:sz w:val="28"/>
          <w:szCs w:val="28"/>
        </w:rPr>
        <w:t>Appendix 1 – C</w:t>
      </w:r>
      <w:r w:rsidR="00580EBD" w:rsidRPr="004750BA">
        <w:rPr>
          <w:rFonts w:ascii="Aptos Display" w:hAnsi="Aptos Display"/>
          <w:b/>
          <w:bCs/>
          <w:i/>
          <w:iCs/>
          <w:sz w:val="28"/>
          <w:szCs w:val="28"/>
        </w:rPr>
        <w:t>losed</w:t>
      </w:r>
      <w:r w:rsidRPr="004750BA">
        <w:rPr>
          <w:rFonts w:ascii="Aptos Display" w:hAnsi="Aptos Display"/>
          <w:b/>
          <w:bCs/>
          <w:i/>
          <w:iCs/>
          <w:sz w:val="28"/>
          <w:szCs w:val="28"/>
        </w:rPr>
        <w:t xml:space="preserve"> Actions</w:t>
      </w:r>
    </w:p>
    <w:p w14:paraId="002739AC" w14:textId="5C36FC64" w:rsidR="00F303A6" w:rsidRPr="004750BA" w:rsidRDefault="00F303A6" w:rsidP="00F303A6">
      <w:pPr>
        <w:rPr>
          <w:b/>
          <w:bCs/>
          <w:i/>
          <w:iCs/>
          <w:sz w:val="24"/>
          <w:szCs w:val="24"/>
        </w:rPr>
      </w:pPr>
      <w:r w:rsidRPr="004750BA">
        <w:rPr>
          <w:i/>
          <w:iCs/>
          <w:sz w:val="24"/>
          <w:szCs w:val="24"/>
        </w:rPr>
        <w:t xml:space="preserve">AP0807.1 Meccano Bridge Consultation. Future Smestow Meccano bridge protection in NP to be discussed at consultation meeting organised by Geroge Reiss/Catherine Perry 31/Jul. </w:t>
      </w:r>
      <w:r w:rsidRPr="004750BA">
        <w:rPr>
          <w:b/>
          <w:bCs/>
          <w:i/>
          <w:iCs/>
          <w:sz w:val="24"/>
          <w:szCs w:val="24"/>
        </w:rPr>
        <w:t xml:space="preserve">– </w:t>
      </w:r>
      <w:r w:rsidRPr="004750BA">
        <w:rPr>
          <w:b/>
          <w:bCs/>
          <w:i/>
          <w:iCs/>
          <w:color w:val="215E99" w:themeColor="text2" w:themeTint="BF"/>
          <w:sz w:val="24"/>
          <w:szCs w:val="24"/>
        </w:rPr>
        <w:t>NK attending consultation meeting 31/Jul</w:t>
      </w:r>
    </w:p>
    <w:p w14:paraId="695D5FBD" w14:textId="3CC8D8C5" w:rsidR="00F303A6" w:rsidRPr="004750BA" w:rsidRDefault="00F303A6" w:rsidP="00F303A6">
      <w:pPr>
        <w:tabs>
          <w:tab w:val="left" w:pos="851"/>
        </w:tabs>
        <w:ind w:right="-284"/>
        <w:rPr>
          <w:i/>
          <w:iCs/>
          <w:sz w:val="24"/>
          <w:szCs w:val="24"/>
        </w:rPr>
      </w:pPr>
      <w:r w:rsidRPr="004750BA">
        <w:rPr>
          <w:i/>
          <w:iCs/>
          <w:sz w:val="24"/>
          <w:szCs w:val="24"/>
        </w:rPr>
        <w:t>AP0807.</w:t>
      </w:r>
      <w:proofErr w:type="gramStart"/>
      <w:r w:rsidRPr="004750BA">
        <w:rPr>
          <w:i/>
          <w:iCs/>
          <w:sz w:val="24"/>
          <w:szCs w:val="24"/>
        </w:rPr>
        <w:t>2  All</w:t>
      </w:r>
      <w:proofErr w:type="gramEnd"/>
      <w:r w:rsidRPr="004750BA">
        <w:rPr>
          <w:i/>
          <w:iCs/>
          <w:sz w:val="24"/>
          <w:szCs w:val="24"/>
        </w:rPr>
        <w:t xml:space="preserve"> SG members to provide feedback on 910AD Logo</w:t>
      </w:r>
      <w:r w:rsidRPr="004750BA">
        <w:rPr>
          <w:b/>
          <w:bCs/>
          <w:i/>
          <w:iCs/>
          <w:sz w:val="24"/>
          <w:szCs w:val="24"/>
        </w:rPr>
        <w:t xml:space="preserve">. </w:t>
      </w:r>
      <w:r w:rsidR="00580EBD" w:rsidRPr="004750BA">
        <w:rPr>
          <w:b/>
          <w:bCs/>
          <w:i/>
          <w:iCs/>
          <w:color w:val="215E99" w:themeColor="text2" w:themeTint="BF"/>
          <w:sz w:val="24"/>
          <w:szCs w:val="24"/>
        </w:rPr>
        <w:t>–</w:t>
      </w:r>
      <w:r w:rsidRPr="004750BA">
        <w:rPr>
          <w:b/>
          <w:bCs/>
          <w:i/>
          <w:iCs/>
          <w:color w:val="215E99" w:themeColor="text2" w:themeTint="BF"/>
          <w:sz w:val="24"/>
          <w:szCs w:val="24"/>
        </w:rPr>
        <w:t xml:space="preserve"> Complete</w:t>
      </w:r>
      <w:r w:rsidR="00580EBD" w:rsidRPr="004750BA">
        <w:rPr>
          <w:b/>
          <w:bCs/>
          <w:i/>
          <w:iCs/>
          <w:color w:val="215E99" w:themeColor="text2" w:themeTint="BF"/>
          <w:sz w:val="24"/>
          <w:szCs w:val="24"/>
        </w:rPr>
        <w:t>, RC to progress logo design through consultation at TCF meetings</w:t>
      </w:r>
    </w:p>
    <w:p w14:paraId="6C25BE24" w14:textId="78A2DC13" w:rsidR="00580EBD" w:rsidRPr="004750BA" w:rsidRDefault="00580EBD" w:rsidP="00580EBD">
      <w:pPr>
        <w:rPr>
          <w:b/>
          <w:bCs/>
          <w:i/>
          <w:iCs/>
          <w:sz w:val="24"/>
          <w:szCs w:val="24"/>
        </w:rPr>
      </w:pPr>
      <w:r w:rsidRPr="004750BA">
        <w:rPr>
          <w:i/>
          <w:iCs/>
          <w:sz w:val="24"/>
          <w:szCs w:val="24"/>
        </w:rPr>
        <w:t xml:space="preserve">AP0807.3 NK/NB to discuss Business Forum and NB to report back on Business Forum scope for agreement on instantiation at next SG. </w:t>
      </w:r>
      <w:r w:rsidRPr="004750BA">
        <w:rPr>
          <w:b/>
          <w:bCs/>
          <w:i/>
          <w:iCs/>
          <w:color w:val="215E99" w:themeColor="text2" w:themeTint="BF"/>
          <w:sz w:val="24"/>
          <w:szCs w:val="24"/>
        </w:rPr>
        <w:t>– Complete, covered in agenda on 22/07</w:t>
      </w:r>
    </w:p>
    <w:p w14:paraId="7EFC534D" w14:textId="12BA5265" w:rsidR="00580EBD" w:rsidRPr="004750BA" w:rsidRDefault="00580EBD" w:rsidP="00580EBD">
      <w:pPr>
        <w:jc w:val="both"/>
        <w:rPr>
          <w:i/>
          <w:iCs/>
        </w:rPr>
      </w:pPr>
      <w:r w:rsidRPr="004750BA">
        <w:rPr>
          <w:i/>
          <w:iCs/>
          <w:sz w:val="24"/>
          <w:szCs w:val="24"/>
        </w:rPr>
        <w:t xml:space="preserve">AP0807.4 NK to report on scope of TDCT/Tettenhall College relationship and organise joint ‘garden party/community event’ </w:t>
      </w:r>
      <w:r w:rsidRPr="004750BA">
        <w:rPr>
          <w:b/>
          <w:bCs/>
          <w:i/>
          <w:iCs/>
          <w:sz w:val="24"/>
          <w:szCs w:val="24"/>
        </w:rPr>
        <w:t xml:space="preserve">– </w:t>
      </w:r>
      <w:r w:rsidRPr="004750BA">
        <w:rPr>
          <w:b/>
          <w:bCs/>
          <w:i/>
          <w:iCs/>
          <w:color w:val="215E99" w:themeColor="text2" w:themeTint="BF"/>
          <w:sz w:val="24"/>
          <w:szCs w:val="24"/>
        </w:rPr>
        <w:t>Complete, covered in agenda on 22/07</w:t>
      </w:r>
    </w:p>
    <w:p w14:paraId="4CB2D833" w14:textId="77777777" w:rsidR="00580EBD" w:rsidRPr="004750BA" w:rsidRDefault="00580EBD" w:rsidP="00580EBD">
      <w:pPr>
        <w:rPr>
          <w:i/>
          <w:iCs/>
          <w:color w:val="215E99" w:themeColor="text2" w:themeTint="BF"/>
          <w:sz w:val="24"/>
          <w:szCs w:val="24"/>
        </w:rPr>
      </w:pPr>
      <w:r w:rsidRPr="004750BA">
        <w:rPr>
          <w:i/>
          <w:iCs/>
          <w:sz w:val="24"/>
          <w:szCs w:val="24"/>
        </w:rPr>
        <w:t xml:space="preserve">AP2101.2: (‘CONSULTATION ON PLANNING MATTERS’) Planning Standards/NP Policies: NK to update TNP4/7 policies along with improved statements on planning quality (on hold pending council application determination). From TCF meetings as suggested by Cyril Randles - additional suggestions on improving protections for future building to be considered. </w:t>
      </w:r>
      <w:r w:rsidRPr="004750BA">
        <w:rPr>
          <w:b/>
          <w:bCs/>
          <w:i/>
          <w:iCs/>
          <w:color w:val="215E99" w:themeColor="text2" w:themeTint="BF"/>
          <w:sz w:val="24"/>
          <w:szCs w:val="24"/>
        </w:rPr>
        <w:t>Actioned from TCF 17Jul RH; correspondence sent to Mr Stephen Alexander, cc’d NK on ‘Consultation on Planning Matters’. Delegation/Authority to be agreed with steering group on scope of meeting and requirements to be discussed. NEW ACTION TO BE RAISED FROM 22/Jul.</w:t>
      </w:r>
    </w:p>
    <w:p w14:paraId="04526E47" w14:textId="1C581AA8" w:rsidR="004F01B9" w:rsidRDefault="004F01B9">
      <w:pPr>
        <w:rPr>
          <w:b/>
          <w:bCs/>
          <w:i/>
          <w:iCs/>
          <w:sz w:val="28"/>
          <w:szCs w:val="28"/>
        </w:rPr>
      </w:pPr>
      <w:r>
        <w:rPr>
          <w:b/>
          <w:bCs/>
          <w:i/>
          <w:iCs/>
          <w:sz w:val="28"/>
          <w:szCs w:val="28"/>
        </w:rPr>
        <w:br w:type="page"/>
      </w:r>
    </w:p>
    <w:p w14:paraId="68224B84" w14:textId="77777777" w:rsidR="004F01B9" w:rsidRPr="004F01B9" w:rsidRDefault="004F01B9" w:rsidP="004F01B9">
      <w:pPr>
        <w:rPr>
          <w:b/>
          <w:bCs/>
          <w:i/>
          <w:iCs/>
          <w:sz w:val="28"/>
          <w:szCs w:val="28"/>
        </w:rPr>
      </w:pPr>
      <w:r w:rsidRPr="004F01B9">
        <w:rPr>
          <w:b/>
          <w:bCs/>
          <w:i/>
          <w:iCs/>
          <w:sz w:val="28"/>
          <w:szCs w:val="28"/>
        </w:rPr>
        <w:drawing>
          <wp:anchor distT="0" distB="0" distL="114300" distR="114300" simplePos="0" relativeHeight="251661312" behindDoc="1" locked="0" layoutInCell="1" allowOverlap="1" wp14:anchorId="69952CDE" wp14:editId="1AE739E3">
            <wp:simplePos x="0" y="0"/>
            <wp:positionH relativeFrom="column">
              <wp:posOffset>-1905</wp:posOffset>
            </wp:positionH>
            <wp:positionV relativeFrom="paragraph">
              <wp:posOffset>0</wp:posOffset>
            </wp:positionV>
            <wp:extent cx="743585" cy="722630"/>
            <wp:effectExtent l="0" t="0" r="0" b="1270"/>
            <wp:wrapTight wrapText="bothSides">
              <wp:wrapPolygon edited="0">
                <wp:start x="0" y="0"/>
                <wp:lineTo x="0" y="21069"/>
                <wp:lineTo x="21028" y="21069"/>
                <wp:lineTo x="21028" y="0"/>
                <wp:lineTo x="0" y="0"/>
              </wp:wrapPolygon>
            </wp:wrapTight>
            <wp:docPr id="709841784" name="Picture 1" descr="A logo with a do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735" name="Picture 1" descr="A logo with a dog in the midd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43585" cy="722630"/>
                    </a:xfrm>
                    <a:prstGeom prst="rect">
                      <a:avLst/>
                    </a:prstGeom>
                  </pic:spPr>
                </pic:pic>
              </a:graphicData>
            </a:graphic>
          </wp:anchor>
        </w:drawing>
      </w:r>
      <w:r w:rsidRPr="004F01B9">
        <w:rPr>
          <w:b/>
          <w:bCs/>
          <w:i/>
          <w:iCs/>
          <w:sz w:val="28"/>
          <w:szCs w:val="28"/>
        </w:rPr>
        <w:t xml:space="preserve">Tettenhall District Community Trust </w:t>
      </w:r>
      <w:r w:rsidRPr="004F01B9">
        <w:rPr>
          <w:b/>
          <w:bCs/>
          <w:i/>
          <w:iCs/>
          <w:sz w:val="28"/>
          <w:szCs w:val="28"/>
        </w:rPr>
        <w:br/>
        <w:t>Steering Group Update</w:t>
      </w:r>
    </w:p>
    <w:p w14:paraId="06B7F9E6" w14:textId="77777777" w:rsidR="004F01B9" w:rsidRPr="004F01B9" w:rsidRDefault="004F01B9" w:rsidP="004F01B9">
      <w:pPr>
        <w:rPr>
          <w:b/>
          <w:bCs/>
          <w:i/>
          <w:iCs/>
          <w:sz w:val="28"/>
          <w:szCs w:val="28"/>
        </w:rPr>
      </w:pPr>
    </w:p>
    <w:p w14:paraId="5AFA9218" w14:textId="086F8F96" w:rsidR="004F01B9" w:rsidRPr="004F01B9" w:rsidRDefault="004F01B9" w:rsidP="004F01B9">
      <w:pPr>
        <w:rPr>
          <w:b/>
          <w:bCs/>
          <w:i/>
          <w:iCs/>
          <w:sz w:val="28"/>
          <w:szCs w:val="28"/>
        </w:rPr>
      </w:pPr>
      <w:r>
        <w:rPr>
          <w:b/>
          <w:bCs/>
          <w:i/>
          <w:iCs/>
          <w:sz w:val="28"/>
          <w:szCs w:val="28"/>
        </w:rPr>
        <w:t xml:space="preserve">Chair’s Report </w:t>
      </w:r>
      <w:r w:rsidRPr="004F01B9">
        <w:rPr>
          <w:b/>
          <w:bCs/>
          <w:i/>
          <w:iCs/>
          <w:sz w:val="28"/>
          <w:szCs w:val="28"/>
        </w:rPr>
        <w:t xml:space="preserve">17 July </w:t>
      </w:r>
    </w:p>
    <w:p w14:paraId="59C37CA2" w14:textId="77777777" w:rsidR="004F01B9" w:rsidRPr="004F01B9" w:rsidRDefault="004F01B9" w:rsidP="004F01B9">
      <w:pPr>
        <w:rPr>
          <w:b/>
          <w:bCs/>
          <w:i/>
          <w:iCs/>
          <w:sz w:val="28"/>
          <w:szCs w:val="28"/>
        </w:rPr>
      </w:pPr>
    </w:p>
    <w:p w14:paraId="3B912B7E" w14:textId="77777777" w:rsidR="004F01B9" w:rsidRPr="004F01B9" w:rsidRDefault="004F01B9" w:rsidP="004F01B9">
      <w:pPr>
        <w:rPr>
          <w:b/>
          <w:bCs/>
          <w:i/>
          <w:iCs/>
          <w:sz w:val="28"/>
          <w:szCs w:val="28"/>
        </w:rPr>
      </w:pPr>
    </w:p>
    <w:p w14:paraId="4B3E560B" w14:textId="77777777" w:rsidR="004F01B9" w:rsidRPr="004F01B9" w:rsidRDefault="004F01B9" w:rsidP="004F01B9">
      <w:pPr>
        <w:rPr>
          <w:i/>
          <w:iCs/>
          <w:sz w:val="28"/>
          <w:szCs w:val="28"/>
        </w:rPr>
      </w:pPr>
      <w:r w:rsidRPr="004F01B9">
        <w:rPr>
          <w:i/>
          <w:iCs/>
          <w:sz w:val="28"/>
          <w:szCs w:val="28"/>
        </w:rPr>
        <w:t>The last steering group meeting was held 8 July</w:t>
      </w:r>
    </w:p>
    <w:p w14:paraId="3177B299" w14:textId="77777777" w:rsidR="004F01B9" w:rsidRPr="004F01B9" w:rsidRDefault="004F01B9" w:rsidP="004F01B9">
      <w:pPr>
        <w:rPr>
          <w:i/>
          <w:iCs/>
          <w:sz w:val="28"/>
          <w:szCs w:val="28"/>
        </w:rPr>
      </w:pPr>
      <w:r w:rsidRPr="004F01B9">
        <w:rPr>
          <w:i/>
          <w:iCs/>
          <w:sz w:val="28"/>
          <w:szCs w:val="28"/>
        </w:rPr>
        <w:t>The steering group are considering a brief for design of logos for 910AD, which will be brought to TDCT/TCF members for consultation. Next review 22/Jul SG.</w:t>
      </w:r>
    </w:p>
    <w:p w14:paraId="580B5FD0" w14:textId="77777777" w:rsidR="004F01B9" w:rsidRPr="004F01B9" w:rsidRDefault="004F01B9" w:rsidP="004F01B9">
      <w:pPr>
        <w:rPr>
          <w:i/>
          <w:iCs/>
          <w:sz w:val="28"/>
          <w:szCs w:val="28"/>
        </w:rPr>
      </w:pPr>
      <w:r w:rsidRPr="004F01B9">
        <w:rPr>
          <w:i/>
          <w:iCs/>
          <w:sz w:val="28"/>
          <w:szCs w:val="28"/>
        </w:rPr>
        <w:t>NK and Nick Berriman have initiated forming a Business Forum, initial contacts agreeing to forum include local high street business. Scope to be approved at next WG 22/Jul – consultation with TCF members required prior to 22/Jul.</w:t>
      </w:r>
    </w:p>
    <w:p w14:paraId="47678C4C" w14:textId="77777777" w:rsidR="004F01B9" w:rsidRPr="004F01B9" w:rsidRDefault="004F01B9" w:rsidP="004F01B9">
      <w:pPr>
        <w:rPr>
          <w:i/>
          <w:iCs/>
          <w:sz w:val="28"/>
          <w:szCs w:val="28"/>
        </w:rPr>
      </w:pPr>
      <w:r w:rsidRPr="004F01B9">
        <w:rPr>
          <w:i/>
          <w:iCs/>
          <w:sz w:val="28"/>
          <w:szCs w:val="28"/>
        </w:rPr>
        <w:t xml:space="preserve">WCC local planning report that a meeting is still being organised to progress a single application with shared priorities, to be progressed after a </w:t>
      </w:r>
      <w:proofErr w:type="gramStart"/>
      <w:r w:rsidRPr="004F01B9">
        <w:rPr>
          <w:i/>
          <w:iCs/>
          <w:sz w:val="28"/>
          <w:szCs w:val="28"/>
        </w:rPr>
        <w:t>councillors</w:t>
      </w:r>
      <w:proofErr w:type="gramEnd"/>
      <w:r w:rsidRPr="004F01B9">
        <w:rPr>
          <w:i/>
          <w:iCs/>
          <w:sz w:val="28"/>
          <w:szCs w:val="28"/>
        </w:rPr>
        <w:t xml:space="preserve"> meeting with David Pattinson. Cllr Thompson reported that “the council strategic planning officer is calling a preliminary meeting of the six Tettenhall councillors to discuss the Neighbourhood Plan refresh. He will hopefully outline a possible future plan to move forward taking all necessary matters into consideration”. We reported to Cllr Thompson and local planning that no agreements can be accepted unless the meeting constitutes all steering group attendees. </w:t>
      </w:r>
    </w:p>
    <w:p w14:paraId="6A7E225D" w14:textId="77777777" w:rsidR="004F01B9" w:rsidRPr="004F01B9" w:rsidRDefault="004F01B9" w:rsidP="004F01B9">
      <w:pPr>
        <w:rPr>
          <w:i/>
          <w:iCs/>
          <w:sz w:val="28"/>
          <w:szCs w:val="28"/>
        </w:rPr>
      </w:pPr>
      <w:r w:rsidRPr="004F01B9">
        <w:rPr>
          <w:i/>
          <w:iCs/>
          <w:sz w:val="28"/>
          <w:szCs w:val="28"/>
        </w:rPr>
        <w:t>Meetings were held with Tettenhall College leadership team 9/</w:t>
      </w:r>
      <w:proofErr w:type="gramStart"/>
      <w:r w:rsidRPr="004F01B9">
        <w:rPr>
          <w:i/>
          <w:iCs/>
          <w:sz w:val="28"/>
          <w:szCs w:val="28"/>
        </w:rPr>
        <w:t>Jul;</w:t>
      </w:r>
      <w:proofErr w:type="gramEnd"/>
      <w:r w:rsidRPr="004F01B9">
        <w:rPr>
          <w:i/>
          <w:iCs/>
          <w:sz w:val="28"/>
          <w:szCs w:val="28"/>
        </w:rPr>
        <w:t xml:space="preserve"> agreeing to form relations on </w:t>
      </w:r>
      <w:proofErr w:type="gramStart"/>
      <w:r w:rsidRPr="004F01B9">
        <w:rPr>
          <w:i/>
          <w:iCs/>
          <w:sz w:val="28"/>
          <w:szCs w:val="28"/>
        </w:rPr>
        <w:t>a joint collaboration</w:t>
      </w:r>
      <w:proofErr w:type="gramEnd"/>
      <w:r w:rsidRPr="004F01B9">
        <w:rPr>
          <w:i/>
          <w:iCs/>
          <w:sz w:val="28"/>
          <w:szCs w:val="28"/>
        </w:rPr>
        <w:t xml:space="preserve"> to promote TDCT/TCF and Tettenhall College aims, charitable and community objectives including facilities and 910AD project working groups. Precise MOU or MOA scope has been drafted but still being agreed, expected approval </w:t>
      </w:r>
      <w:proofErr w:type="spellStart"/>
      <w:r w:rsidRPr="004F01B9">
        <w:rPr>
          <w:i/>
          <w:iCs/>
          <w:sz w:val="28"/>
          <w:szCs w:val="28"/>
        </w:rPr>
        <w:t>byw</w:t>
      </w:r>
      <w:proofErr w:type="spellEnd"/>
      <w:r w:rsidRPr="004F01B9">
        <w:rPr>
          <w:i/>
          <w:iCs/>
          <w:sz w:val="28"/>
          <w:szCs w:val="28"/>
        </w:rPr>
        <w:t>/</w:t>
      </w:r>
      <w:proofErr w:type="gramStart"/>
      <w:r w:rsidRPr="004F01B9">
        <w:rPr>
          <w:i/>
          <w:iCs/>
          <w:sz w:val="28"/>
          <w:szCs w:val="28"/>
        </w:rPr>
        <w:t>c  22</w:t>
      </w:r>
      <w:proofErr w:type="gramEnd"/>
      <w:r w:rsidRPr="004F01B9">
        <w:rPr>
          <w:i/>
          <w:iCs/>
          <w:sz w:val="28"/>
          <w:szCs w:val="28"/>
        </w:rPr>
        <w:t xml:space="preserve">/Jul. The proposed 26/Jul event will now be held at Tettenhall Towers Theatre/Garden space as a joint promotion for TDCT members. Old </w:t>
      </w:r>
      <w:proofErr w:type="spellStart"/>
      <w:r w:rsidRPr="004F01B9">
        <w:rPr>
          <w:i/>
          <w:iCs/>
          <w:sz w:val="28"/>
          <w:szCs w:val="28"/>
        </w:rPr>
        <w:t>Tettenhallians</w:t>
      </w:r>
      <w:proofErr w:type="spellEnd"/>
      <w:r w:rsidRPr="004F01B9">
        <w:rPr>
          <w:i/>
          <w:iCs/>
          <w:sz w:val="28"/>
          <w:szCs w:val="28"/>
        </w:rPr>
        <w:t xml:space="preserve">, other </w:t>
      </w:r>
      <w:proofErr w:type="gramStart"/>
      <w:r w:rsidRPr="004F01B9">
        <w:rPr>
          <w:i/>
          <w:iCs/>
          <w:sz w:val="28"/>
          <w:szCs w:val="28"/>
        </w:rPr>
        <w:t>residents</w:t>
      </w:r>
      <w:proofErr w:type="gramEnd"/>
      <w:r w:rsidRPr="004F01B9">
        <w:rPr>
          <w:i/>
          <w:iCs/>
          <w:sz w:val="28"/>
          <w:szCs w:val="28"/>
        </w:rPr>
        <w:t xml:space="preserve"> group(s) to promote: Tettenhall Towers Community Consultation | 910AD Project | Tettenhall Community Forum/Neighbourhood Planning | Business Forum</w:t>
      </w:r>
    </w:p>
    <w:p w14:paraId="03F93310" w14:textId="77777777" w:rsidR="004F01B9" w:rsidRPr="004F01B9" w:rsidRDefault="004F01B9" w:rsidP="004F01B9">
      <w:pPr>
        <w:rPr>
          <w:i/>
          <w:iCs/>
          <w:sz w:val="28"/>
          <w:szCs w:val="28"/>
        </w:rPr>
      </w:pPr>
      <w:r w:rsidRPr="004F01B9">
        <w:rPr>
          <w:i/>
          <w:iCs/>
          <w:sz w:val="28"/>
          <w:szCs w:val="28"/>
        </w:rPr>
        <w:t>Dates to be agreed – expected w/c 22/Jul and cooperation required with all SG members, TCF Officers to align dates and scope of promotions.</w:t>
      </w:r>
    </w:p>
    <w:p w14:paraId="0A28A829" w14:textId="77777777" w:rsidR="004F01B9" w:rsidRPr="004F01B9" w:rsidRDefault="004F01B9" w:rsidP="004F01B9">
      <w:pPr>
        <w:rPr>
          <w:i/>
          <w:iCs/>
          <w:sz w:val="28"/>
          <w:szCs w:val="28"/>
        </w:rPr>
      </w:pPr>
      <w:r w:rsidRPr="004F01B9">
        <w:rPr>
          <w:i/>
          <w:iCs/>
          <w:sz w:val="28"/>
          <w:szCs w:val="28"/>
        </w:rPr>
        <w:t xml:space="preserve">Meetings were held 17/Jul at Coppice Academy Wednesfield, agreeing to collaborate within a working group for 910AD Educational project, delivering a syllabus and lesson modules for pre-1066 for the </w:t>
      </w:r>
      <w:proofErr w:type="gramStart"/>
      <w:r w:rsidRPr="004F01B9">
        <w:rPr>
          <w:i/>
          <w:iCs/>
          <w:sz w:val="28"/>
          <w:szCs w:val="28"/>
        </w:rPr>
        <w:t>Anglo Saxon</w:t>
      </w:r>
      <w:proofErr w:type="gramEnd"/>
      <w:r w:rsidRPr="004F01B9">
        <w:rPr>
          <w:i/>
          <w:iCs/>
          <w:sz w:val="28"/>
          <w:szCs w:val="28"/>
        </w:rPr>
        <w:t xml:space="preserve"> period and featuring lessons on Aethelflaed | Battle of 910AD. Further, to consult on art trail learning needs for schools and other vocational opportunities. History department will be attending </w:t>
      </w:r>
      <w:proofErr w:type="spellStart"/>
      <w:r w:rsidRPr="004F01B9">
        <w:rPr>
          <w:i/>
          <w:iCs/>
          <w:sz w:val="28"/>
          <w:szCs w:val="28"/>
        </w:rPr>
        <w:t>WIghtwick</w:t>
      </w:r>
      <w:proofErr w:type="spellEnd"/>
      <w:r w:rsidRPr="004F01B9">
        <w:rPr>
          <w:i/>
          <w:iCs/>
          <w:sz w:val="28"/>
          <w:szCs w:val="28"/>
        </w:rPr>
        <w:t xml:space="preserve"> Manor Living History Weekend 9/10 Aug</w:t>
      </w:r>
    </w:p>
    <w:p w14:paraId="54C7DAF9" w14:textId="77777777" w:rsidR="004F01B9" w:rsidRPr="004F01B9" w:rsidRDefault="004F01B9" w:rsidP="004F01B9">
      <w:pPr>
        <w:rPr>
          <w:i/>
          <w:iCs/>
          <w:sz w:val="28"/>
          <w:szCs w:val="28"/>
        </w:rPr>
      </w:pPr>
      <w:r w:rsidRPr="004F01B9">
        <w:rPr>
          <w:i/>
          <w:iCs/>
          <w:sz w:val="28"/>
          <w:szCs w:val="28"/>
        </w:rPr>
        <w:t>Wightwick Manor are hosting a battle re-enactment 9 – 10/Aug. It has been agreed that TDCT and TCF may attend with either outdoor pergola or presence in an inside space, for promotion of both 901AD project and Tettenhall Community Forum. Co-operation is required to volunteer to man the stand or display space. To be planned offline prior to any next meetings.</w:t>
      </w:r>
    </w:p>
    <w:p w14:paraId="12287780" w14:textId="77777777" w:rsidR="004F01B9" w:rsidRPr="004F01B9" w:rsidRDefault="004F01B9" w:rsidP="004F01B9">
      <w:pPr>
        <w:rPr>
          <w:i/>
          <w:iCs/>
          <w:sz w:val="28"/>
          <w:szCs w:val="28"/>
        </w:rPr>
      </w:pPr>
      <w:r w:rsidRPr="004F01B9">
        <w:rPr>
          <w:i/>
          <w:iCs/>
          <w:sz w:val="28"/>
          <w:szCs w:val="28"/>
        </w:rPr>
        <w:t xml:space="preserve">Correspondence and media posts concerning signage or restriction on open fires and disposable BBQ following lit fire on Lower Green. Cllr Khan has responded with suggestions for the council comms team – consultation input required from TCF. </w:t>
      </w:r>
    </w:p>
    <w:p w14:paraId="357D1256" w14:textId="77777777" w:rsidR="004F01B9" w:rsidRPr="004F01B9" w:rsidRDefault="004F01B9" w:rsidP="004F01B9">
      <w:pPr>
        <w:rPr>
          <w:i/>
          <w:iCs/>
          <w:sz w:val="28"/>
          <w:szCs w:val="28"/>
        </w:rPr>
      </w:pPr>
      <w:r w:rsidRPr="004F01B9">
        <w:rPr>
          <w:i/>
          <w:iCs/>
          <w:sz w:val="28"/>
          <w:szCs w:val="28"/>
        </w:rPr>
        <w:t xml:space="preserve">5G Mast – WCC lost an appeal at Bristol Planning Inspectorate by Atlas group for a lattice structure 20m including 3 access apertures and 2 transmission dishes. Location at infrastructure now installed along Aldersley Rd beside old entrance to stadium. TDCT SG expect to write to WCC planning department to discuss processes for advising TCF on planning applications which affect the district as per MOA of forum already lodged with WCC. </w:t>
      </w:r>
    </w:p>
    <w:p w14:paraId="1A3546DC" w14:textId="77777777" w:rsidR="004F01B9" w:rsidRPr="004F01B9" w:rsidRDefault="004F01B9" w:rsidP="004F01B9">
      <w:pPr>
        <w:rPr>
          <w:i/>
          <w:iCs/>
          <w:sz w:val="28"/>
          <w:szCs w:val="28"/>
        </w:rPr>
      </w:pPr>
      <w:r w:rsidRPr="004F01B9">
        <w:rPr>
          <w:i/>
          <w:iCs/>
          <w:sz w:val="28"/>
          <w:szCs w:val="28"/>
        </w:rPr>
        <w:t>Progress made for WM Police meeting, which local policing team (Tom Hewitt) have written to confirm will take place concerning initial scope of “Red light abuse, and how this can be addressed”, along with other traffic and road safety concerns. Consultation required to agree scope and how soon to meet: existing action plan for Rock Junction and immediate surrounds OR to include other traffic abuse – consultation with members will be required. Consult at TCF and to be approved at 22/Jul SG.</w:t>
      </w:r>
    </w:p>
    <w:p w14:paraId="08EC22B1" w14:textId="77777777" w:rsidR="004F01B9" w:rsidRPr="004F01B9" w:rsidRDefault="004F01B9" w:rsidP="004F01B9">
      <w:pPr>
        <w:rPr>
          <w:i/>
          <w:iCs/>
          <w:sz w:val="28"/>
          <w:szCs w:val="28"/>
        </w:rPr>
      </w:pPr>
      <w:r w:rsidRPr="004F01B9">
        <w:rPr>
          <w:i/>
          <w:iCs/>
          <w:sz w:val="28"/>
          <w:szCs w:val="28"/>
        </w:rPr>
        <w:t xml:space="preserve">Posters for Tettenhall Community forum continue to be posted in local pubs (Swan, Two Greens, </w:t>
      </w:r>
      <w:proofErr w:type="spellStart"/>
      <w:r w:rsidRPr="004F01B9">
        <w:rPr>
          <w:i/>
          <w:iCs/>
          <w:sz w:val="28"/>
          <w:szCs w:val="28"/>
        </w:rPr>
        <w:t>Claregate</w:t>
      </w:r>
      <w:proofErr w:type="spellEnd"/>
      <w:r w:rsidRPr="004F01B9">
        <w:rPr>
          <w:i/>
          <w:iCs/>
          <w:sz w:val="28"/>
          <w:szCs w:val="28"/>
        </w:rPr>
        <w:t xml:space="preserve">) and local shops </w:t>
      </w:r>
      <w:proofErr w:type="spellStart"/>
      <w:r w:rsidRPr="004F01B9">
        <w:rPr>
          <w:i/>
          <w:iCs/>
          <w:sz w:val="28"/>
          <w:szCs w:val="28"/>
        </w:rPr>
        <w:t>eg</w:t>
      </w:r>
      <w:proofErr w:type="spellEnd"/>
      <w:r w:rsidRPr="004F01B9">
        <w:rPr>
          <w:i/>
          <w:iCs/>
          <w:sz w:val="28"/>
          <w:szCs w:val="28"/>
        </w:rPr>
        <w:t xml:space="preserve"> Post Office. Social Media advertising is continuing for members to join TDCT.</w:t>
      </w:r>
    </w:p>
    <w:p w14:paraId="65FB9FB0" w14:textId="07818FAF" w:rsidR="004F01B9" w:rsidRDefault="004F01B9" w:rsidP="004F01B9">
      <w:pPr>
        <w:rPr>
          <w:i/>
          <w:iCs/>
          <w:sz w:val="28"/>
          <w:szCs w:val="28"/>
        </w:rPr>
      </w:pPr>
      <w:r w:rsidRPr="004F01B9">
        <w:rPr>
          <w:i/>
          <w:iCs/>
          <w:sz w:val="28"/>
          <w:szCs w:val="28"/>
        </w:rPr>
        <w:t xml:space="preserve">Friends Of St Michael’s: Jennings (Dignity) Funerals have agreed to provide labour to assist in churchyard maintenance, to be managed from </w:t>
      </w:r>
      <w:proofErr w:type="spellStart"/>
      <w:r w:rsidRPr="004F01B9">
        <w:rPr>
          <w:i/>
          <w:iCs/>
          <w:sz w:val="28"/>
          <w:szCs w:val="28"/>
        </w:rPr>
        <w:t>Codsall</w:t>
      </w:r>
      <w:proofErr w:type="spellEnd"/>
      <w:r w:rsidRPr="004F01B9">
        <w:rPr>
          <w:i/>
          <w:iCs/>
          <w:sz w:val="28"/>
          <w:szCs w:val="28"/>
        </w:rPr>
        <w:t xml:space="preserve"> office, being closest Dignity branch.</w:t>
      </w:r>
    </w:p>
    <w:p w14:paraId="1071E081" w14:textId="77777777" w:rsidR="004F01B9" w:rsidRDefault="004F01B9">
      <w:pPr>
        <w:rPr>
          <w:i/>
          <w:iCs/>
          <w:sz w:val="28"/>
          <w:szCs w:val="28"/>
        </w:rPr>
      </w:pPr>
      <w:r>
        <w:rPr>
          <w:i/>
          <w:iCs/>
          <w:sz w:val="28"/>
          <w:szCs w:val="28"/>
        </w:rPr>
        <w:br w:type="page"/>
      </w:r>
    </w:p>
    <w:p w14:paraId="5F7ADD1D" w14:textId="77777777" w:rsidR="004F01B9" w:rsidRPr="004F01B9" w:rsidRDefault="004F01B9" w:rsidP="004F01B9">
      <w:pPr>
        <w:rPr>
          <w:i/>
          <w:iCs/>
          <w:sz w:val="28"/>
          <w:szCs w:val="28"/>
        </w:rPr>
      </w:pPr>
    </w:p>
    <w:p w14:paraId="012A1668" w14:textId="77777777" w:rsidR="004F01B9" w:rsidRPr="004F01B9" w:rsidRDefault="004F01B9" w:rsidP="004F01B9">
      <w:pPr>
        <w:rPr>
          <w:i/>
          <w:iCs/>
          <w:sz w:val="28"/>
          <w:szCs w:val="28"/>
        </w:rPr>
      </w:pPr>
    </w:p>
    <w:p w14:paraId="46AA43BC" w14:textId="77777777" w:rsidR="004F01B9" w:rsidRPr="004F01B9" w:rsidRDefault="004F01B9" w:rsidP="004F01B9">
      <w:pPr>
        <w:rPr>
          <w:i/>
          <w:iCs/>
          <w:sz w:val="28"/>
          <w:szCs w:val="28"/>
        </w:rPr>
      </w:pPr>
    </w:p>
    <w:p w14:paraId="0CF566BB" w14:textId="77777777" w:rsidR="004F01B9" w:rsidRPr="004F01B9" w:rsidRDefault="004F01B9" w:rsidP="004F01B9">
      <w:pPr>
        <w:rPr>
          <w:i/>
          <w:iCs/>
          <w:sz w:val="28"/>
          <w:szCs w:val="28"/>
        </w:rPr>
      </w:pPr>
    </w:p>
    <w:p w14:paraId="3D72D44C" w14:textId="77777777" w:rsidR="004F01B9" w:rsidRPr="004F01B9" w:rsidRDefault="004F01B9" w:rsidP="004F01B9">
      <w:pPr>
        <w:rPr>
          <w:i/>
          <w:iCs/>
          <w:sz w:val="28"/>
          <w:szCs w:val="28"/>
        </w:rPr>
      </w:pPr>
    </w:p>
    <w:p w14:paraId="79474292" w14:textId="77777777" w:rsidR="004F01B9" w:rsidRPr="004F01B9" w:rsidRDefault="004F01B9" w:rsidP="004F01B9">
      <w:pPr>
        <w:rPr>
          <w:i/>
          <w:iCs/>
          <w:sz w:val="28"/>
          <w:szCs w:val="28"/>
        </w:rPr>
      </w:pPr>
      <w:r w:rsidRPr="004F01B9">
        <w:rPr>
          <w:i/>
          <w:iCs/>
          <w:sz w:val="28"/>
          <w:szCs w:val="28"/>
        </w:rPr>
        <w:drawing>
          <wp:anchor distT="0" distB="0" distL="114300" distR="114300" simplePos="0" relativeHeight="251662336" behindDoc="1" locked="0" layoutInCell="1" allowOverlap="1" wp14:anchorId="33A468E5" wp14:editId="4558F235">
            <wp:simplePos x="0" y="0"/>
            <wp:positionH relativeFrom="column">
              <wp:posOffset>369570</wp:posOffset>
            </wp:positionH>
            <wp:positionV relativeFrom="paragraph">
              <wp:posOffset>12700</wp:posOffset>
            </wp:positionV>
            <wp:extent cx="2764542" cy="630937"/>
            <wp:effectExtent l="0" t="0" r="0" b="0"/>
            <wp:wrapNone/>
            <wp:docPr id="881590516" name="Picture 2"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24892" name="Picture 2" descr="A black line drawing of a bi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4542" cy="630937"/>
                    </a:xfrm>
                    <a:prstGeom prst="rect">
                      <a:avLst/>
                    </a:prstGeom>
                  </pic:spPr>
                </pic:pic>
              </a:graphicData>
            </a:graphic>
          </wp:anchor>
        </w:drawing>
      </w:r>
    </w:p>
    <w:p w14:paraId="3DD1C882" w14:textId="77777777" w:rsidR="004F01B9" w:rsidRPr="004F01B9" w:rsidRDefault="004F01B9" w:rsidP="004F01B9">
      <w:pPr>
        <w:rPr>
          <w:i/>
          <w:iCs/>
          <w:sz w:val="28"/>
          <w:szCs w:val="28"/>
        </w:rPr>
      </w:pPr>
    </w:p>
    <w:p w14:paraId="34060B9A" w14:textId="77777777" w:rsidR="004F01B9" w:rsidRPr="004F01B9" w:rsidRDefault="004F01B9" w:rsidP="004F01B9">
      <w:pPr>
        <w:rPr>
          <w:i/>
          <w:iCs/>
          <w:sz w:val="28"/>
          <w:szCs w:val="28"/>
        </w:rPr>
      </w:pPr>
      <w:r w:rsidRPr="004F01B9">
        <w:rPr>
          <w:i/>
          <w:iCs/>
          <w:sz w:val="28"/>
          <w:szCs w:val="28"/>
        </w:rPr>
        <w:t>Signed</w:t>
      </w:r>
    </w:p>
    <w:p w14:paraId="66F7EDC2" w14:textId="77777777" w:rsidR="004F01B9" w:rsidRPr="004F01B9" w:rsidRDefault="004F01B9" w:rsidP="004F01B9">
      <w:pPr>
        <w:rPr>
          <w:i/>
          <w:iCs/>
          <w:sz w:val="28"/>
          <w:szCs w:val="28"/>
        </w:rPr>
      </w:pPr>
      <w:r w:rsidRPr="004F01B9">
        <w:rPr>
          <w:i/>
          <w:iCs/>
          <w:sz w:val="28"/>
          <w:szCs w:val="28"/>
        </w:rPr>
        <w:t>Neal Kelshaw, Chair, Steering Group TDCT</w:t>
      </w:r>
    </w:p>
    <w:p w14:paraId="50690B02" w14:textId="77777777" w:rsidR="004F01B9" w:rsidRPr="004F01B9" w:rsidRDefault="004F01B9" w:rsidP="004F01B9">
      <w:pPr>
        <w:rPr>
          <w:b/>
          <w:bCs/>
          <w:i/>
          <w:iCs/>
          <w:sz w:val="28"/>
          <w:szCs w:val="28"/>
        </w:rPr>
      </w:pPr>
    </w:p>
    <w:p w14:paraId="68D83C44" w14:textId="77777777" w:rsidR="004F01B9" w:rsidRPr="004F01B9" w:rsidRDefault="004F01B9" w:rsidP="004F01B9">
      <w:pPr>
        <w:rPr>
          <w:b/>
          <w:bCs/>
          <w:i/>
          <w:iCs/>
          <w:sz w:val="28"/>
          <w:szCs w:val="28"/>
        </w:rPr>
      </w:pPr>
      <w:r w:rsidRPr="004F01B9">
        <w:rPr>
          <w:b/>
          <w:bCs/>
          <w:i/>
          <w:iCs/>
          <w:sz w:val="28"/>
          <w:szCs w:val="28"/>
        </w:rPr>
        <w:t xml:space="preserve">Trust &amp; CIC Meetings Schedule &amp; Minutes | </w:t>
      </w:r>
      <w:hyperlink r:id="rId11" w:history="1">
        <w:r w:rsidRPr="004F01B9">
          <w:rPr>
            <w:rStyle w:val="Hyperlink"/>
            <w:b/>
            <w:bCs/>
            <w:i/>
            <w:iCs/>
            <w:sz w:val="28"/>
            <w:szCs w:val="28"/>
          </w:rPr>
          <w:t>Link Here</w:t>
        </w:r>
      </w:hyperlink>
    </w:p>
    <w:p w14:paraId="4A8CF629" w14:textId="77777777" w:rsidR="004F01B9" w:rsidRPr="004F01B9" w:rsidRDefault="004F01B9" w:rsidP="004F01B9">
      <w:pPr>
        <w:rPr>
          <w:b/>
          <w:bCs/>
          <w:i/>
          <w:iCs/>
          <w:sz w:val="28"/>
          <w:szCs w:val="28"/>
        </w:rPr>
      </w:pPr>
    </w:p>
    <w:p w14:paraId="1CCC6D98" w14:textId="77777777" w:rsidR="004F01B9" w:rsidRPr="004F01B9" w:rsidRDefault="004F01B9" w:rsidP="004F01B9">
      <w:pPr>
        <w:rPr>
          <w:b/>
          <w:bCs/>
          <w:i/>
          <w:iCs/>
          <w:sz w:val="28"/>
          <w:szCs w:val="28"/>
        </w:rPr>
      </w:pPr>
      <w:r w:rsidRPr="004F01B9">
        <w:rPr>
          <w:b/>
          <w:bCs/>
          <w:i/>
          <w:iCs/>
          <w:sz w:val="28"/>
          <w:szCs w:val="28"/>
        </w:rPr>
        <w:drawing>
          <wp:inline distT="0" distB="0" distL="0" distR="0" wp14:anchorId="0050AD01" wp14:editId="3209B95C">
            <wp:extent cx="2975684" cy="1363980"/>
            <wp:effectExtent l="0" t="0" r="0" b="7620"/>
            <wp:docPr id="1747166134" name="Picture 1" descr="A logo for a community trust&#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2784" name="Picture 1" descr="A logo for a community trust&#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995370" cy="1373004"/>
                    </a:xfrm>
                    <a:prstGeom prst="rect">
                      <a:avLst/>
                    </a:prstGeom>
                  </pic:spPr>
                </pic:pic>
              </a:graphicData>
            </a:graphic>
          </wp:inline>
        </w:drawing>
      </w:r>
    </w:p>
    <w:p w14:paraId="7B034D7C" w14:textId="77777777" w:rsidR="00F303A6" w:rsidRPr="00F303A6" w:rsidRDefault="00F303A6" w:rsidP="00F303A6">
      <w:pPr>
        <w:rPr>
          <w:b/>
          <w:bCs/>
          <w:i/>
          <w:iCs/>
          <w:sz w:val="28"/>
          <w:szCs w:val="28"/>
        </w:rPr>
      </w:pPr>
    </w:p>
    <w:p w14:paraId="1CCF55DB" w14:textId="77777777" w:rsidR="00F303A6" w:rsidRPr="00D45C80" w:rsidRDefault="00F303A6" w:rsidP="001D5503">
      <w:pPr>
        <w:pStyle w:val="ListParagraph"/>
        <w:tabs>
          <w:tab w:val="left" w:pos="851"/>
        </w:tabs>
        <w:ind w:left="567" w:right="-284"/>
        <w:rPr>
          <w:rFonts w:ascii="Aptos Display" w:hAnsi="Aptos Display"/>
          <w:i/>
          <w:iCs/>
          <w:sz w:val="28"/>
          <w:szCs w:val="28"/>
        </w:rPr>
      </w:pPr>
    </w:p>
    <w:sectPr w:rsidR="00F303A6" w:rsidRPr="00D45C80" w:rsidSect="00656DB7">
      <w:pgSz w:w="11906" w:h="16838"/>
      <w:pgMar w:top="851"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F0"/>
    <w:multiLevelType w:val="hybridMultilevel"/>
    <w:tmpl w:val="15B64C12"/>
    <w:lvl w:ilvl="0" w:tplc="A0767D42">
      <w:start w:val="1"/>
      <w:numFmt w:val="decimal"/>
      <w:lvlText w:val="%1."/>
      <w:lvlJc w:val="left"/>
      <w:pPr>
        <w:ind w:left="643" w:hanging="360"/>
      </w:pPr>
      <w:rPr>
        <w:rFonts w:hint="default"/>
        <w:b w:val="0"/>
        <w:bCs/>
        <w:sz w:val="28"/>
        <w:szCs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19CD07DB"/>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F44EE1"/>
    <w:multiLevelType w:val="hybridMultilevel"/>
    <w:tmpl w:val="616CCA86"/>
    <w:lvl w:ilvl="0" w:tplc="44D4C7E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727BD"/>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F39CC"/>
    <w:multiLevelType w:val="hybridMultilevel"/>
    <w:tmpl w:val="AE7C5886"/>
    <w:lvl w:ilvl="0" w:tplc="87FEBFF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708D"/>
    <w:multiLevelType w:val="hybridMultilevel"/>
    <w:tmpl w:val="9DDA5214"/>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7090A"/>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227460"/>
    <w:multiLevelType w:val="hybridMultilevel"/>
    <w:tmpl w:val="64662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895AB0"/>
    <w:multiLevelType w:val="hybridMultilevel"/>
    <w:tmpl w:val="CB3E8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F2C29"/>
    <w:multiLevelType w:val="hybridMultilevel"/>
    <w:tmpl w:val="A55E8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CF7E0A"/>
    <w:multiLevelType w:val="hybridMultilevel"/>
    <w:tmpl w:val="18002C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EA178F"/>
    <w:multiLevelType w:val="hybridMultilevel"/>
    <w:tmpl w:val="324E454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600350"/>
    <w:multiLevelType w:val="hybridMultilevel"/>
    <w:tmpl w:val="A3A201BC"/>
    <w:lvl w:ilvl="0" w:tplc="DBB0A37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4514E0"/>
    <w:multiLevelType w:val="hybridMultilevel"/>
    <w:tmpl w:val="E55823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770161">
    <w:abstractNumId w:val="10"/>
  </w:num>
  <w:num w:numId="2" w16cid:durableId="78715776">
    <w:abstractNumId w:val="4"/>
  </w:num>
  <w:num w:numId="3" w16cid:durableId="206525460">
    <w:abstractNumId w:val="9"/>
  </w:num>
  <w:num w:numId="4" w16cid:durableId="1340813682">
    <w:abstractNumId w:val="2"/>
  </w:num>
  <w:num w:numId="5" w16cid:durableId="1794593361">
    <w:abstractNumId w:val="5"/>
  </w:num>
  <w:num w:numId="6" w16cid:durableId="67882192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336828">
    <w:abstractNumId w:val="7"/>
  </w:num>
  <w:num w:numId="8" w16cid:durableId="1248079859">
    <w:abstractNumId w:val="3"/>
  </w:num>
  <w:num w:numId="9" w16cid:durableId="1575823075">
    <w:abstractNumId w:val="11"/>
  </w:num>
  <w:num w:numId="10" w16cid:durableId="1389307882">
    <w:abstractNumId w:val="0"/>
  </w:num>
  <w:num w:numId="11" w16cid:durableId="2133014080">
    <w:abstractNumId w:val="6"/>
  </w:num>
  <w:num w:numId="12" w16cid:durableId="662776390">
    <w:abstractNumId w:val="13"/>
  </w:num>
  <w:num w:numId="13" w16cid:durableId="574897314">
    <w:abstractNumId w:val="8"/>
  </w:num>
  <w:num w:numId="14" w16cid:durableId="1823112646">
    <w:abstractNumId w:val="12"/>
  </w:num>
  <w:num w:numId="15" w16cid:durableId="47187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BC"/>
    <w:rsid w:val="00024E9A"/>
    <w:rsid w:val="000371FD"/>
    <w:rsid w:val="00044248"/>
    <w:rsid w:val="000510D4"/>
    <w:rsid w:val="00075DB4"/>
    <w:rsid w:val="000A5695"/>
    <w:rsid w:val="000C3C49"/>
    <w:rsid w:val="000D1196"/>
    <w:rsid w:val="000D3B6E"/>
    <w:rsid w:val="000D4E2D"/>
    <w:rsid w:val="000D7738"/>
    <w:rsid w:val="001346C7"/>
    <w:rsid w:val="00140D6F"/>
    <w:rsid w:val="00143A32"/>
    <w:rsid w:val="00166D8B"/>
    <w:rsid w:val="00171781"/>
    <w:rsid w:val="001732AC"/>
    <w:rsid w:val="00197228"/>
    <w:rsid w:val="001A495F"/>
    <w:rsid w:val="001D2D38"/>
    <w:rsid w:val="001D5503"/>
    <w:rsid w:val="001E4891"/>
    <w:rsid w:val="001E7B74"/>
    <w:rsid w:val="001F1899"/>
    <w:rsid w:val="001F5DFA"/>
    <w:rsid w:val="00202090"/>
    <w:rsid w:val="00203AD8"/>
    <w:rsid w:val="00205A34"/>
    <w:rsid w:val="00211F00"/>
    <w:rsid w:val="0022761B"/>
    <w:rsid w:val="002618B3"/>
    <w:rsid w:val="00274715"/>
    <w:rsid w:val="00284229"/>
    <w:rsid w:val="0028583D"/>
    <w:rsid w:val="00294273"/>
    <w:rsid w:val="002A3E8C"/>
    <w:rsid w:val="002F1CD2"/>
    <w:rsid w:val="00305478"/>
    <w:rsid w:val="00321668"/>
    <w:rsid w:val="00323C29"/>
    <w:rsid w:val="0034601A"/>
    <w:rsid w:val="00353583"/>
    <w:rsid w:val="0036336E"/>
    <w:rsid w:val="0039006E"/>
    <w:rsid w:val="0039707A"/>
    <w:rsid w:val="003A15FB"/>
    <w:rsid w:val="003A3C80"/>
    <w:rsid w:val="003B2CE0"/>
    <w:rsid w:val="003C615B"/>
    <w:rsid w:val="003E6D0B"/>
    <w:rsid w:val="003F4743"/>
    <w:rsid w:val="003F7D28"/>
    <w:rsid w:val="004750BA"/>
    <w:rsid w:val="00483393"/>
    <w:rsid w:val="00490C36"/>
    <w:rsid w:val="00496095"/>
    <w:rsid w:val="0049729F"/>
    <w:rsid w:val="004B616D"/>
    <w:rsid w:val="004C00B9"/>
    <w:rsid w:val="004C0BD4"/>
    <w:rsid w:val="004F01B9"/>
    <w:rsid w:val="005022C1"/>
    <w:rsid w:val="00502F12"/>
    <w:rsid w:val="00512E39"/>
    <w:rsid w:val="00555B27"/>
    <w:rsid w:val="00580EBD"/>
    <w:rsid w:val="005943F8"/>
    <w:rsid w:val="00597D9E"/>
    <w:rsid w:val="005A4898"/>
    <w:rsid w:val="005A5BE5"/>
    <w:rsid w:val="005B19E8"/>
    <w:rsid w:val="005E00C1"/>
    <w:rsid w:val="005E1886"/>
    <w:rsid w:val="00603E53"/>
    <w:rsid w:val="00604E17"/>
    <w:rsid w:val="00605D6A"/>
    <w:rsid w:val="00607E58"/>
    <w:rsid w:val="00623002"/>
    <w:rsid w:val="006241BC"/>
    <w:rsid w:val="00627AE7"/>
    <w:rsid w:val="00635ABD"/>
    <w:rsid w:val="006372F4"/>
    <w:rsid w:val="00656DB7"/>
    <w:rsid w:val="00665CA9"/>
    <w:rsid w:val="00671167"/>
    <w:rsid w:val="006754C6"/>
    <w:rsid w:val="0069691D"/>
    <w:rsid w:val="006B0BAE"/>
    <w:rsid w:val="006B2221"/>
    <w:rsid w:val="006C6B60"/>
    <w:rsid w:val="006D3A5F"/>
    <w:rsid w:val="006E1374"/>
    <w:rsid w:val="006E3F43"/>
    <w:rsid w:val="006E5712"/>
    <w:rsid w:val="006F41A4"/>
    <w:rsid w:val="006F5B9C"/>
    <w:rsid w:val="00705CFE"/>
    <w:rsid w:val="00714F38"/>
    <w:rsid w:val="007151DC"/>
    <w:rsid w:val="00715727"/>
    <w:rsid w:val="00722740"/>
    <w:rsid w:val="0073412D"/>
    <w:rsid w:val="00747C30"/>
    <w:rsid w:val="00752204"/>
    <w:rsid w:val="00770F9F"/>
    <w:rsid w:val="007854E0"/>
    <w:rsid w:val="007A2D8E"/>
    <w:rsid w:val="007B52D8"/>
    <w:rsid w:val="007B6121"/>
    <w:rsid w:val="007B6819"/>
    <w:rsid w:val="007D6168"/>
    <w:rsid w:val="007E4665"/>
    <w:rsid w:val="007E4BD1"/>
    <w:rsid w:val="007E756A"/>
    <w:rsid w:val="007F2347"/>
    <w:rsid w:val="008120B6"/>
    <w:rsid w:val="008154B9"/>
    <w:rsid w:val="00824D02"/>
    <w:rsid w:val="00837203"/>
    <w:rsid w:val="00841B93"/>
    <w:rsid w:val="00845067"/>
    <w:rsid w:val="008465C4"/>
    <w:rsid w:val="00856D1A"/>
    <w:rsid w:val="008B1BAA"/>
    <w:rsid w:val="008F24B8"/>
    <w:rsid w:val="00904106"/>
    <w:rsid w:val="009346B8"/>
    <w:rsid w:val="00941BB0"/>
    <w:rsid w:val="009463E6"/>
    <w:rsid w:val="00957268"/>
    <w:rsid w:val="009A49CC"/>
    <w:rsid w:val="009E3728"/>
    <w:rsid w:val="00A63D4C"/>
    <w:rsid w:val="00A76C9F"/>
    <w:rsid w:val="00A83387"/>
    <w:rsid w:val="00AA63A3"/>
    <w:rsid w:val="00AD42C7"/>
    <w:rsid w:val="00AD6F28"/>
    <w:rsid w:val="00AE29A3"/>
    <w:rsid w:val="00B3102D"/>
    <w:rsid w:val="00B5282C"/>
    <w:rsid w:val="00B6563B"/>
    <w:rsid w:val="00B704D5"/>
    <w:rsid w:val="00B82780"/>
    <w:rsid w:val="00B93058"/>
    <w:rsid w:val="00BB2D6B"/>
    <w:rsid w:val="00BC3E16"/>
    <w:rsid w:val="00BD6481"/>
    <w:rsid w:val="00BF03E1"/>
    <w:rsid w:val="00BF565F"/>
    <w:rsid w:val="00BF571E"/>
    <w:rsid w:val="00C06FBA"/>
    <w:rsid w:val="00C15ED3"/>
    <w:rsid w:val="00C23A72"/>
    <w:rsid w:val="00C40FDA"/>
    <w:rsid w:val="00C475BC"/>
    <w:rsid w:val="00C52889"/>
    <w:rsid w:val="00C70A94"/>
    <w:rsid w:val="00C801BC"/>
    <w:rsid w:val="00C81D36"/>
    <w:rsid w:val="00C8733C"/>
    <w:rsid w:val="00C900A6"/>
    <w:rsid w:val="00CA4324"/>
    <w:rsid w:val="00CB4B20"/>
    <w:rsid w:val="00CD28EE"/>
    <w:rsid w:val="00CE1398"/>
    <w:rsid w:val="00CE64F5"/>
    <w:rsid w:val="00CF723E"/>
    <w:rsid w:val="00D07467"/>
    <w:rsid w:val="00D45C80"/>
    <w:rsid w:val="00D87630"/>
    <w:rsid w:val="00D90D1C"/>
    <w:rsid w:val="00D925D3"/>
    <w:rsid w:val="00D956B6"/>
    <w:rsid w:val="00DC5DE3"/>
    <w:rsid w:val="00DD3FA7"/>
    <w:rsid w:val="00DE4F11"/>
    <w:rsid w:val="00E14FE4"/>
    <w:rsid w:val="00E160E5"/>
    <w:rsid w:val="00E20603"/>
    <w:rsid w:val="00E85788"/>
    <w:rsid w:val="00EA06DD"/>
    <w:rsid w:val="00EA480F"/>
    <w:rsid w:val="00ED7AEC"/>
    <w:rsid w:val="00EE7854"/>
    <w:rsid w:val="00EF5080"/>
    <w:rsid w:val="00EF61DD"/>
    <w:rsid w:val="00F04A05"/>
    <w:rsid w:val="00F07410"/>
    <w:rsid w:val="00F12797"/>
    <w:rsid w:val="00F15D83"/>
    <w:rsid w:val="00F16CE0"/>
    <w:rsid w:val="00F24009"/>
    <w:rsid w:val="00F274F8"/>
    <w:rsid w:val="00F303A6"/>
    <w:rsid w:val="00F453A1"/>
    <w:rsid w:val="00F77B31"/>
    <w:rsid w:val="00F81ABC"/>
    <w:rsid w:val="00F86A99"/>
    <w:rsid w:val="00FA16D0"/>
    <w:rsid w:val="00FA72A7"/>
    <w:rsid w:val="00FB3302"/>
    <w:rsid w:val="00FC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93F7"/>
  <w15:chartTrackingRefBased/>
  <w15:docId w15:val="{ADBB5178-C484-4A1C-A16C-06963A6C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EE"/>
  </w:style>
  <w:style w:type="paragraph" w:styleId="Heading1">
    <w:name w:val="heading 1"/>
    <w:basedOn w:val="Normal"/>
    <w:next w:val="Normal"/>
    <w:link w:val="Heading1Char"/>
    <w:uiPriority w:val="9"/>
    <w:qFormat/>
    <w:rsid w:val="00F8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ABC"/>
    <w:rPr>
      <w:rFonts w:eastAsiaTheme="majorEastAsia" w:cstheme="majorBidi"/>
      <w:color w:val="272727" w:themeColor="text1" w:themeTint="D8"/>
    </w:rPr>
  </w:style>
  <w:style w:type="paragraph" w:styleId="Title">
    <w:name w:val="Title"/>
    <w:basedOn w:val="Normal"/>
    <w:next w:val="Normal"/>
    <w:link w:val="TitleChar"/>
    <w:uiPriority w:val="10"/>
    <w:qFormat/>
    <w:rsid w:val="00F8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ABC"/>
    <w:pPr>
      <w:spacing w:before="160"/>
      <w:jc w:val="center"/>
    </w:pPr>
    <w:rPr>
      <w:i/>
      <w:iCs/>
      <w:color w:val="404040" w:themeColor="text1" w:themeTint="BF"/>
    </w:rPr>
  </w:style>
  <w:style w:type="character" w:customStyle="1" w:styleId="QuoteChar">
    <w:name w:val="Quote Char"/>
    <w:basedOn w:val="DefaultParagraphFont"/>
    <w:link w:val="Quote"/>
    <w:uiPriority w:val="29"/>
    <w:rsid w:val="00F81ABC"/>
    <w:rPr>
      <w:i/>
      <w:iCs/>
      <w:color w:val="404040" w:themeColor="text1" w:themeTint="BF"/>
    </w:rPr>
  </w:style>
  <w:style w:type="paragraph" w:styleId="ListParagraph">
    <w:name w:val="List Paragraph"/>
    <w:basedOn w:val="Normal"/>
    <w:uiPriority w:val="34"/>
    <w:qFormat/>
    <w:rsid w:val="00F81ABC"/>
    <w:pPr>
      <w:ind w:left="720"/>
      <w:contextualSpacing/>
    </w:pPr>
  </w:style>
  <w:style w:type="character" w:styleId="IntenseEmphasis">
    <w:name w:val="Intense Emphasis"/>
    <w:basedOn w:val="DefaultParagraphFont"/>
    <w:uiPriority w:val="21"/>
    <w:qFormat/>
    <w:rsid w:val="00F81ABC"/>
    <w:rPr>
      <w:i/>
      <w:iCs/>
      <w:color w:val="0F4761" w:themeColor="accent1" w:themeShade="BF"/>
    </w:rPr>
  </w:style>
  <w:style w:type="paragraph" w:styleId="IntenseQuote">
    <w:name w:val="Intense Quote"/>
    <w:basedOn w:val="Normal"/>
    <w:next w:val="Normal"/>
    <w:link w:val="IntenseQuoteChar"/>
    <w:uiPriority w:val="30"/>
    <w:qFormat/>
    <w:rsid w:val="00F8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ABC"/>
    <w:rPr>
      <w:i/>
      <w:iCs/>
      <w:color w:val="0F4761" w:themeColor="accent1" w:themeShade="BF"/>
    </w:rPr>
  </w:style>
  <w:style w:type="character" w:styleId="IntenseReference">
    <w:name w:val="Intense Reference"/>
    <w:basedOn w:val="DefaultParagraphFont"/>
    <w:uiPriority w:val="32"/>
    <w:qFormat/>
    <w:rsid w:val="00F81ABC"/>
    <w:rPr>
      <w:b/>
      <w:bCs/>
      <w:smallCaps/>
      <w:color w:val="0F4761" w:themeColor="accent1" w:themeShade="BF"/>
      <w:spacing w:val="5"/>
    </w:rPr>
  </w:style>
  <w:style w:type="character" w:styleId="Hyperlink">
    <w:name w:val="Hyperlink"/>
    <w:basedOn w:val="DefaultParagraphFont"/>
    <w:uiPriority w:val="99"/>
    <w:unhideWhenUsed/>
    <w:rsid w:val="000D7738"/>
    <w:rPr>
      <w:color w:val="467886" w:themeColor="hyperlink"/>
      <w:u w:val="single"/>
    </w:rPr>
  </w:style>
  <w:style w:type="character" w:styleId="UnresolvedMention">
    <w:name w:val="Unresolved Mention"/>
    <w:basedOn w:val="DefaultParagraphFont"/>
    <w:uiPriority w:val="99"/>
    <w:semiHidden/>
    <w:unhideWhenUsed/>
    <w:rsid w:val="000D7738"/>
    <w:rPr>
      <w:color w:val="605E5C"/>
      <w:shd w:val="clear" w:color="auto" w:fill="E1DFDD"/>
    </w:rPr>
  </w:style>
  <w:style w:type="character" w:styleId="FollowedHyperlink">
    <w:name w:val="FollowedHyperlink"/>
    <w:basedOn w:val="DefaultParagraphFont"/>
    <w:uiPriority w:val="99"/>
    <w:semiHidden/>
    <w:unhideWhenUsed/>
    <w:rsid w:val="00166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825">
      <w:bodyDiv w:val="1"/>
      <w:marLeft w:val="0"/>
      <w:marRight w:val="0"/>
      <w:marTop w:val="0"/>
      <w:marBottom w:val="0"/>
      <w:divBdr>
        <w:top w:val="none" w:sz="0" w:space="0" w:color="auto"/>
        <w:left w:val="none" w:sz="0" w:space="0" w:color="auto"/>
        <w:bottom w:val="none" w:sz="0" w:space="0" w:color="auto"/>
        <w:right w:val="none" w:sz="0" w:space="0" w:color="auto"/>
      </w:divBdr>
    </w:div>
    <w:div w:id="341667409">
      <w:bodyDiv w:val="1"/>
      <w:marLeft w:val="0"/>
      <w:marRight w:val="0"/>
      <w:marTop w:val="0"/>
      <w:marBottom w:val="0"/>
      <w:divBdr>
        <w:top w:val="none" w:sz="0" w:space="0" w:color="auto"/>
        <w:left w:val="none" w:sz="0" w:space="0" w:color="auto"/>
        <w:bottom w:val="none" w:sz="0" w:space="0" w:color="auto"/>
        <w:right w:val="none" w:sz="0" w:space="0" w:color="auto"/>
      </w:divBdr>
    </w:div>
    <w:div w:id="687680518">
      <w:bodyDiv w:val="1"/>
      <w:marLeft w:val="0"/>
      <w:marRight w:val="0"/>
      <w:marTop w:val="0"/>
      <w:marBottom w:val="0"/>
      <w:divBdr>
        <w:top w:val="none" w:sz="0" w:space="0" w:color="auto"/>
        <w:left w:val="none" w:sz="0" w:space="0" w:color="auto"/>
        <w:bottom w:val="none" w:sz="0" w:space="0" w:color="auto"/>
        <w:right w:val="none" w:sz="0" w:space="0" w:color="auto"/>
      </w:divBdr>
    </w:div>
    <w:div w:id="1040207591">
      <w:bodyDiv w:val="1"/>
      <w:marLeft w:val="0"/>
      <w:marRight w:val="0"/>
      <w:marTop w:val="0"/>
      <w:marBottom w:val="0"/>
      <w:divBdr>
        <w:top w:val="none" w:sz="0" w:space="0" w:color="auto"/>
        <w:left w:val="none" w:sz="0" w:space="0" w:color="auto"/>
        <w:bottom w:val="none" w:sz="0" w:space="0" w:color="auto"/>
        <w:right w:val="none" w:sz="0" w:space="0" w:color="auto"/>
      </w:divBdr>
    </w:div>
    <w:div w:id="1040783747">
      <w:bodyDiv w:val="1"/>
      <w:marLeft w:val="0"/>
      <w:marRight w:val="0"/>
      <w:marTop w:val="0"/>
      <w:marBottom w:val="0"/>
      <w:divBdr>
        <w:top w:val="none" w:sz="0" w:space="0" w:color="auto"/>
        <w:left w:val="none" w:sz="0" w:space="0" w:color="auto"/>
        <w:bottom w:val="none" w:sz="0" w:space="0" w:color="auto"/>
        <w:right w:val="none" w:sz="0" w:space="0" w:color="auto"/>
      </w:divBdr>
    </w:div>
    <w:div w:id="1121732343">
      <w:bodyDiv w:val="1"/>
      <w:marLeft w:val="0"/>
      <w:marRight w:val="0"/>
      <w:marTop w:val="0"/>
      <w:marBottom w:val="0"/>
      <w:divBdr>
        <w:top w:val="none" w:sz="0" w:space="0" w:color="auto"/>
        <w:left w:val="none" w:sz="0" w:space="0" w:color="auto"/>
        <w:bottom w:val="none" w:sz="0" w:space="0" w:color="auto"/>
        <w:right w:val="none" w:sz="0" w:space="0" w:color="auto"/>
      </w:divBdr>
    </w:div>
    <w:div w:id="1356267548">
      <w:bodyDiv w:val="1"/>
      <w:marLeft w:val="0"/>
      <w:marRight w:val="0"/>
      <w:marTop w:val="0"/>
      <w:marBottom w:val="0"/>
      <w:divBdr>
        <w:top w:val="none" w:sz="0" w:space="0" w:color="auto"/>
        <w:left w:val="none" w:sz="0" w:space="0" w:color="auto"/>
        <w:bottom w:val="none" w:sz="0" w:space="0" w:color="auto"/>
        <w:right w:val="none" w:sz="0" w:space="0" w:color="auto"/>
      </w:divBdr>
    </w:div>
    <w:div w:id="1462190560">
      <w:bodyDiv w:val="1"/>
      <w:marLeft w:val="0"/>
      <w:marRight w:val="0"/>
      <w:marTop w:val="0"/>
      <w:marBottom w:val="0"/>
      <w:divBdr>
        <w:top w:val="none" w:sz="0" w:space="0" w:color="auto"/>
        <w:left w:val="none" w:sz="0" w:space="0" w:color="auto"/>
        <w:bottom w:val="none" w:sz="0" w:space="0" w:color="auto"/>
        <w:right w:val="none" w:sz="0" w:space="0" w:color="auto"/>
      </w:divBdr>
    </w:div>
    <w:div w:id="1750497891">
      <w:bodyDiv w:val="1"/>
      <w:marLeft w:val="0"/>
      <w:marRight w:val="0"/>
      <w:marTop w:val="0"/>
      <w:marBottom w:val="0"/>
      <w:divBdr>
        <w:top w:val="none" w:sz="0" w:space="0" w:color="auto"/>
        <w:left w:val="none" w:sz="0" w:space="0" w:color="auto"/>
        <w:bottom w:val="none" w:sz="0" w:space="0" w:color="auto"/>
        <w:right w:val="none" w:sz="0" w:space="0" w:color="auto"/>
      </w:divBdr>
    </w:div>
    <w:div w:id="1860392868">
      <w:bodyDiv w:val="1"/>
      <w:marLeft w:val="0"/>
      <w:marRight w:val="0"/>
      <w:marTop w:val="0"/>
      <w:marBottom w:val="0"/>
      <w:divBdr>
        <w:top w:val="none" w:sz="0" w:space="0" w:color="auto"/>
        <w:left w:val="none" w:sz="0" w:space="0" w:color="auto"/>
        <w:bottom w:val="none" w:sz="0" w:space="0" w:color="auto"/>
        <w:right w:val="none" w:sz="0" w:space="0" w:color="auto"/>
      </w:divBdr>
    </w:div>
    <w:div w:id="20136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ct.org.uk/trust-%26-cic-meeting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dct.org.uk/trust-%26-cic-meetings" TargetMode="External"/><Relationship Id="rId11" Type="http://schemas.openxmlformats.org/officeDocument/2006/relationships/hyperlink" Target="https://tdct.org.uk/trust-%26-cic-meetings" TargetMode="External"/><Relationship Id="rId5" Type="http://schemas.openxmlformats.org/officeDocument/2006/relationships/image" Target="media/image1.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file:///C:\Users\NealKelshaw\Dropbox\TDC%20Steering%20Group\td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12</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Kelshaw</dc:creator>
  <cp:keywords/>
  <dc:description/>
  <cp:lastModifiedBy>Neal Kelshaw</cp:lastModifiedBy>
  <cp:revision>4</cp:revision>
  <cp:lastPrinted>2025-07-29T14:37:00Z</cp:lastPrinted>
  <dcterms:created xsi:type="dcterms:W3CDTF">2025-07-29T20:55:00Z</dcterms:created>
  <dcterms:modified xsi:type="dcterms:W3CDTF">2025-08-03T20:20:00Z</dcterms:modified>
</cp:coreProperties>
</file>