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6384" w:rsidRDefault="00000000">
      <w:pPr>
        <w:pStyle w:val="Title"/>
        <w:ind w:left="1" w:hanging="3"/>
        <w:rPr>
          <w:rFonts w:ascii="Arial" w:eastAsia="Arial" w:hAnsi="Arial" w:cs="Arial"/>
          <w:sz w:val="28"/>
          <w:szCs w:val="28"/>
          <w:u w:val="none"/>
        </w:rPr>
      </w:pPr>
      <w:r>
        <w:rPr>
          <w:rFonts w:ascii="Arial" w:eastAsia="Arial" w:hAnsi="Arial" w:cs="Arial"/>
          <w:sz w:val="28"/>
          <w:szCs w:val="28"/>
          <w:u w:val="none"/>
        </w:rPr>
        <w:t>Queensbury Community Programme Ltd</w:t>
      </w:r>
    </w:p>
    <w:p w14:paraId="00000002" w14:textId="77777777" w:rsidR="00A56384" w:rsidRDefault="00000000">
      <w:pPr>
        <w:pStyle w:val="Title"/>
        <w:ind w:left="1" w:hanging="3"/>
        <w:rPr>
          <w:rFonts w:ascii="Arial" w:eastAsia="Arial" w:hAnsi="Arial" w:cs="Arial"/>
          <w:sz w:val="28"/>
          <w:szCs w:val="28"/>
          <w:u w:val="none"/>
        </w:rPr>
      </w:pPr>
      <w:r>
        <w:rPr>
          <w:rFonts w:ascii="Arial" w:eastAsia="Arial" w:hAnsi="Arial" w:cs="Arial"/>
          <w:sz w:val="28"/>
          <w:szCs w:val="28"/>
          <w:u w:val="none"/>
        </w:rPr>
        <w:t xml:space="preserve">Volunteer Policy Statement </w:t>
      </w:r>
    </w:p>
    <w:p w14:paraId="00000003" w14:textId="77777777" w:rsidR="00A56384" w:rsidRDefault="00A56384">
      <w:pPr>
        <w:pStyle w:val="Title"/>
        <w:ind w:left="1" w:hanging="3"/>
        <w:rPr>
          <w:rFonts w:ascii="Arial" w:eastAsia="Arial" w:hAnsi="Arial" w:cs="Arial"/>
          <w:sz w:val="32"/>
          <w:szCs w:val="32"/>
        </w:rPr>
      </w:pPr>
    </w:p>
    <w:p w14:paraId="00000004" w14:textId="77777777" w:rsidR="00A56384" w:rsidRDefault="00000000">
      <w:pPr>
        <w:pStyle w:val="Title"/>
        <w:ind w:left="0" w:hanging="2"/>
        <w:jc w:val="left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 xml:space="preserve">Queensbury Community Programme understands and accepts that the role of all volunteers is a highly important aspect of all services provided by the organisation. </w:t>
      </w:r>
    </w:p>
    <w:p w14:paraId="00000005" w14:textId="77777777" w:rsidR="00A56384" w:rsidRDefault="00A56384">
      <w:pPr>
        <w:pStyle w:val="Title"/>
        <w:ind w:left="0" w:hanging="2"/>
        <w:jc w:val="left"/>
        <w:rPr>
          <w:rFonts w:ascii="Arial" w:eastAsia="Arial" w:hAnsi="Arial" w:cs="Arial"/>
          <w:b w:val="0"/>
          <w:sz w:val="24"/>
          <w:szCs w:val="24"/>
          <w:u w:val="none"/>
        </w:rPr>
      </w:pPr>
    </w:p>
    <w:p w14:paraId="00000006" w14:textId="77777777" w:rsidR="00A56384" w:rsidRDefault="00A56384">
      <w:pPr>
        <w:ind w:left="0" w:right="836" w:hanging="2"/>
        <w:rPr>
          <w:rFonts w:ascii="Arial" w:eastAsia="Arial" w:hAnsi="Arial" w:cs="Arial"/>
          <w:sz w:val="24"/>
          <w:szCs w:val="24"/>
        </w:rPr>
      </w:pPr>
    </w:p>
    <w:p w14:paraId="00000007" w14:textId="77777777" w:rsidR="00A5638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36" w:hanging="2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‘It is our aim to ensure that all volunteers are aware of their rights and responsibilities, and that relevant procedures are in place for managing and supporting them.’</w:t>
      </w:r>
    </w:p>
    <w:p w14:paraId="00000008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09" w14:textId="77777777" w:rsidR="00A56384" w:rsidRDefault="00A56384">
      <w:pPr>
        <w:pStyle w:val="Title"/>
        <w:ind w:left="1" w:hanging="3"/>
        <w:rPr>
          <w:rFonts w:ascii="Arial" w:eastAsia="Arial" w:hAnsi="Arial" w:cs="Arial"/>
          <w:b w:val="0"/>
          <w:sz w:val="32"/>
          <w:szCs w:val="32"/>
        </w:rPr>
      </w:pPr>
    </w:p>
    <w:p w14:paraId="0000000A" w14:textId="77777777" w:rsidR="00A56384" w:rsidRDefault="00000000">
      <w:pPr>
        <w:pStyle w:val="Heading1"/>
        <w:ind w:left="0" w:hanging="2"/>
      </w:pPr>
      <w:r>
        <w:t xml:space="preserve">Queensbury Community Programme will ensure that: </w:t>
      </w:r>
    </w:p>
    <w:p w14:paraId="0000000B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0C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Volunteers are recruited to enhance all the services we offer, not to replace staff.</w:t>
      </w:r>
    </w:p>
    <w:p w14:paraId="0000000D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0E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selection and recruitment of volunteers will adhere to the organisation equal opportunities policy.</w:t>
      </w:r>
    </w:p>
    <w:p w14:paraId="0000000F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0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volunteers will receive an induction into the organisation.</w:t>
      </w:r>
    </w:p>
    <w:p w14:paraId="00000011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2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Written details will be provided outlining rights and responsibilities to be reviewed annually (e.g., Health and Safety).</w:t>
      </w:r>
    </w:p>
    <w:p w14:paraId="00000013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4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will be a clear line management structure ensuring that each volunteer receives appropriate support, training, and supervision.</w:t>
      </w:r>
    </w:p>
    <w:p w14:paraId="00000015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6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Volunteers to be actively encouraged to attend or be represented at relevant meetings within the organisation.</w:t>
      </w:r>
    </w:p>
    <w:p w14:paraId="00000017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8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Ensure volunteers are insured for the work they undertake and are aware of such cover.</w:t>
      </w:r>
    </w:p>
    <w:p w14:paraId="00000019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A" w14:textId="77777777" w:rsidR="00A56384" w:rsidRDefault="00000000">
      <w:pPr>
        <w:numPr>
          <w:ilvl w:val="0"/>
          <w:numId w:val="1"/>
        </w:num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 of pocket expenses will be paid to volunteers for their services and as such will be actively encouraged to claim.</w:t>
      </w:r>
    </w:p>
    <w:p w14:paraId="0000001B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p w14:paraId="0000001C" w14:textId="77777777" w:rsidR="00A56384" w:rsidRDefault="00000000">
      <w:pPr>
        <w:pStyle w:val="Title"/>
        <w:ind w:left="0" w:hanging="2"/>
        <w:jc w:val="left"/>
        <w:rPr>
          <w:rFonts w:ascii="Arial" w:eastAsia="Arial" w:hAnsi="Arial" w:cs="Arial"/>
          <w:sz w:val="32"/>
          <w:szCs w:val="32"/>
          <w:u w:val="none"/>
        </w:rPr>
      </w:pPr>
      <w:r>
        <w:rPr>
          <w:rFonts w:ascii="Arial" w:eastAsia="Arial" w:hAnsi="Arial" w:cs="Arial"/>
          <w:sz w:val="24"/>
          <w:szCs w:val="24"/>
          <w:u w:val="none"/>
        </w:rPr>
        <w:t>It will be the responsibility of all persons involved in the running of</w:t>
      </w:r>
    </w:p>
    <w:p w14:paraId="0000001D" w14:textId="77777777" w:rsidR="00A56384" w:rsidRDefault="00A56384">
      <w:pPr>
        <w:pStyle w:val="Title"/>
        <w:ind w:left="1" w:hanging="3"/>
        <w:jc w:val="left"/>
        <w:rPr>
          <w:rFonts w:ascii="Arial" w:eastAsia="Arial" w:hAnsi="Arial" w:cs="Arial"/>
          <w:b w:val="0"/>
          <w:sz w:val="32"/>
          <w:szCs w:val="32"/>
        </w:rPr>
      </w:pPr>
    </w:p>
    <w:p w14:paraId="0000001E" w14:textId="77777777" w:rsidR="00A56384" w:rsidRDefault="00000000">
      <w:p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Queensbury Community Programme, both paid and unpaid to ensure that all areas of this policy is implemented. </w:t>
      </w:r>
    </w:p>
    <w:p w14:paraId="0000001F" w14:textId="77777777" w:rsidR="00A56384" w:rsidRDefault="00A56384">
      <w:pPr>
        <w:pStyle w:val="Title"/>
        <w:ind w:left="1" w:hanging="3"/>
        <w:rPr>
          <w:rFonts w:ascii="Arial" w:eastAsia="Arial" w:hAnsi="Arial" w:cs="Arial"/>
          <w:b w:val="0"/>
          <w:sz w:val="32"/>
          <w:szCs w:val="32"/>
        </w:rPr>
      </w:pPr>
    </w:p>
    <w:p w14:paraId="00000020" w14:textId="77777777" w:rsidR="00A56384" w:rsidRDefault="00000000">
      <w:pPr>
        <w:ind w:left="0" w:right="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Queensbury Community Programme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Volunteers Policy will be reviewed on an annual basis or earlier if so required.</w:t>
      </w:r>
    </w:p>
    <w:p w14:paraId="00000021" w14:textId="77777777" w:rsidR="00A56384" w:rsidRDefault="00A56384">
      <w:pPr>
        <w:ind w:left="0" w:right="26" w:hanging="2"/>
        <w:rPr>
          <w:rFonts w:ascii="Arial" w:eastAsia="Arial" w:hAnsi="Arial" w:cs="Arial"/>
          <w:sz w:val="24"/>
          <w:szCs w:val="24"/>
        </w:rPr>
      </w:pPr>
    </w:p>
    <w:sectPr w:rsidR="00A56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B2B3" w14:textId="77777777" w:rsidR="002B6CE2" w:rsidRDefault="002B6CE2">
      <w:pPr>
        <w:spacing w:line="240" w:lineRule="auto"/>
        <w:ind w:left="0" w:hanging="2"/>
      </w:pPr>
      <w:r>
        <w:separator/>
      </w:r>
    </w:p>
  </w:endnote>
  <w:endnote w:type="continuationSeparator" w:id="0">
    <w:p w14:paraId="15DB3A67" w14:textId="77777777" w:rsidR="002B6CE2" w:rsidRDefault="002B6C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4C23" w14:textId="77777777" w:rsidR="00EB6031" w:rsidRDefault="00EB603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512B294A" w:rsidR="00A563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  <w:r>
      <w:rPr>
        <w:rFonts w:ascii="Arial" w:eastAsia="Arial" w:hAnsi="Arial" w:cs="Arial"/>
        <w:color w:val="000000"/>
      </w:rPr>
      <w:t>K Halford September 202</w:t>
    </w:r>
    <w:r w:rsidR="00EB6031">
      <w:rPr>
        <w:rFonts w:ascii="Arial" w:eastAsia="Arial" w:hAnsi="Arial" w:cs="Aria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D94E" w14:textId="77777777" w:rsidR="00EB6031" w:rsidRDefault="00EB603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E7FF" w14:textId="77777777" w:rsidR="002B6CE2" w:rsidRDefault="002B6CE2">
      <w:pPr>
        <w:spacing w:line="240" w:lineRule="auto"/>
        <w:ind w:left="0" w:hanging="2"/>
      </w:pPr>
      <w:r>
        <w:separator/>
      </w:r>
    </w:p>
  </w:footnote>
  <w:footnote w:type="continuationSeparator" w:id="0">
    <w:p w14:paraId="78BD21AD" w14:textId="77777777" w:rsidR="002B6CE2" w:rsidRDefault="002B6C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E3B9" w14:textId="77777777" w:rsidR="00EB6031" w:rsidRDefault="00EB603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E9EF" w14:textId="77777777" w:rsidR="00EB6031" w:rsidRDefault="00EB603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646D" w14:textId="77777777" w:rsidR="00EB6031" w:rsidRDefault="00EB603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56E38"/>
    <w:multiLevelType w:val="multilevel"/>
    <w:tmpl w:val="3E665E74"/>
    <w:lvl w:ilvl="0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5297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4"/>
    <w:rsid w:val="000C1FB0"/>
    <w:rsid w:val="002B6CE2"/>
    <w:rsid w:val="00456089"/>
    <w:rsid w:val="0053319E"/>
    <w:rsid w:val="008E7315"/>
    <w:rsid w:val="00A56384"/>
    <w:rsid w:val="00A64555"/>
    <w:rsid w:val="00C70D4D"/>
    <w:rsid w:val="00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5F7A"/>
  <w15:docId w15:val="{D6BDA715-621A-49D0-86AB-C0A5599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ind w:right="26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u w:val="single"/>
    </w:rPr>
  </w:style>
  <w:style w:type="character" w:customStyle="1" w:styleId="Heading1Char">
    <w:name w:val="Heading 1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w w:val="100"/>
      <w:position w:val="-1"/>
      <w:sz w:val="20"/>
      <w:szCs w:val="20"/>
      <w:u w:val="single"/>
      <w:effect w:val="none"/>
      <w:vertAlign w:val="baseline"/>
      <w:cs w:val="0"/>
      <w:em w:val="none"/>
    </w:rPr>
  </w:style>
  <w:style w:type="paragraph" w:styleId="BlockText">
    <w:name w:val="Block Text"/>
    <w:basedOn w:val="Normal"/>
    <w:pPr>
      <w:ind w:left="630" w:right="836"/>
    </w:pPr>
    <w:rPr>
      <w:rFonts w:ascii="Arial" w:hAnsi="Arial"/>
      <w:i/>
      <w:sz w:val="24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NOo2N89MNnDps+r6tMRHus7h3w==">CgMxLjA4AHIhMW1qdXFTWnFfMkJQWTAxcktheUd1dHFzVjhZbmd3dEU3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kh.staff</dc:creator>
  <cp:lastModifiedBy>Jo Greenwood</cp:lastModifiedBy>
  <cp:revision>2</cp:revision>
  <dcterms:created xsi:type="dcterms:W3CDTF">2025-10-23T14:04:00Z</dcterms:created>
  <dcterms:modified xsi:type="dcterms:W3CDTF">2025-10-23T14:04:00Z</dcterms:modified>
</cp:coreProperties>
</file>