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32E1C" w:rsidRPr="00B121C6" w:rsidRDefault="00000000" w:rsidP="00B121C6">
      <w:pPr>
        <w:pStyle w:val="Heading1"/>
        <w:ind w:left="1" w:hanging="3"/>
        <w:jc w:val="center"/>
        <w:rPr>
          <w:rFonts w:ascii="Aptos" w:hAnsi="Aptos"/>
        </w:rPr>
      </w:pPr>
      <w:r w:rsidRPr="00B121C6">
        <w:rPr>
          <w:rFonts w:ascii="Aptos" w:hAnsi="Aptos"/>
        </w:rPr>
        <w:t>Queensbury Community Programme</w:t>
      </w:r>
    </w:p>
    <w:p w14:paraId="00000002" w14:textId="77777777" w:rsidR="00B32E1C" w:rsidRPr="00B121C6" w:rsidRDefault="00B32E1C" w:rsidP="00B121C6">
      <w:pPr>
        <w:ind w:left="0" w:hanging="2"/>
        <w:rPr>
          <w:rFonts w:ascii="Aptos" w:hAnsi="Aptos"/>
        </w:rPr>
      </w:pPr>
    </w:p>
    <w:p w14:paraId="00000003" w14:textId="77777777" w:rsidR="00B32E1C" w:rsidRPr="00B121C6" w:rsidRDefault="00000000" w:rsidP="00B121C6">
      <w:pPr>
        <w:pStyle w:val="Heading1"/>
        <w:ind w:left="1" w:hanging="3"/>
        <w:jc w:val="center"/>
        <w:rPr>
          <w:rFonts w:ascii="Aptos" w:hAnsi="Aptos"/>
        </w:rPr>
      </w:pPr>
      <w:r w:rsidRPr="00B121C6">
        <w:rPr>
          <w:rFonts w:ascii="Aptos" w:hAnsi="Aptos"/>
        </w:rPr>
        <w:t>COMPLAINTS POLICY</w:t>
      </w:r>
    </w:p>
    <w:p w14:paraId="00000004" w14:textId="77777777" w:rsidR="00B32E1C" w:rsidRPr="00B121C6" w:rsidRDefault="00B32E1C" w:rsidP="00B121C6">
      <w:pPr>
        <w:ind w:left="0" w:hanging="2"/>
        <w:rPr>
          <w:rFonts w:ascii="Aptos" w:eastAsia="Arial" w:hAnsi="Aptos" w:cs="Arial"/>
        </w:rPr>
      </w:pPr>
    </w:p>
    <w:p w14:paraId="00000005" w14:textId="77777777" w:rsidR="00B32E1C" w:rsidRPr="00B121C6" w:rsidRDefault="00000000" w:rsidP="00B121C6">
      <w:pPr>
        <w:ind w:left="0" w:hanging="2"/>
        <w:rPr>
          <w:rFonts w:ascii="Aptos" w:eastAsia="Arial" w:hAnsi="Aptos" w:cs="Arial"/>
        </w:rPr>
      </w:pPr>
      <w:r w:rsidRPr="00B121C6">
        <w:rPr>
          <w:rFonts w:ascii="Aptos" w:eastAsia="Arial" w:hAnsi="Aptos" w:cs="Arial"/>
        </w:rPr>
        <w:t xml:space="preserve">We will do our very best to ensure that all our service users have a successful and enjoyable experience. We are also committed to continuous improvement in all our work. We recognise, however, that sometimes problems arise, and we aim to resolve disputes, misunderstandings, and complaints promptly, fairly, efficiently and effectively. </w:t>
      </w:r>
    </w:p>
    <w:p w14:paraId="00000006" w14:textId="77777777" w:rsidR="00B32E1C" w:rsidRPr="00B121C6" w:rsidRDefault="00B32E1C" w:rsidP="00B121C6">
      <w:pPr>
        <w:ind w:left="0" w:hanging="2"/>
        <w:rPr>
          <w:rFonts w:ascii="Aptos" w:eastAsia="Arial" w:hAnsi="Aptos" w:cs="Arial"/>
        </w:rPr>
      </w:pPr>
    </w:p>
    <w:p w14:paraId="00000007" w14:textId="77777777" w:rsidR="00B32E1C" w:rsidRPr="00B121C6" w:rsidRDefault="00000000" w:rsidP="00B121C6">
      <w:pPr>
        <w:ind w:left="0" w:hanging="2"/>
        <w:rPr>
          <w:rFonts w:ascii="Aptos" w:eastAsia="Arial" w:hAnsi="Aptos" w:cs="Arial"/>
        </w:rPr>
      </w:pPr>
      <w:r w:rsidRPr="00B121C6">
        <w:rPr>
          <w:rFonts w:ascii="Aptos" w:eastAsia="Arial" w:hAnsi="Aptos" w:cs="Arial"/>
        </w:rPr>
        <w:t>We will make clear to service users and to other stakeholders how to make a complaint and we will set ourselves deadlines to respond to complaints. We will regularly analyse and report on the complaints that we receive. We recognise that the complaints can be used to improve our performance.</w:t>
      </w:r>
    </w:p>
    <w:p w14:paraId="00000008" w14:textId="77777777" w:rsidR="00B32E1C" w:rsidRPr="00B121C6" w:rsidRDefault="00B32E1C" w:rsidP="00B121C6">
      <w:pPr>
        <w:ind w:left="0" w:hanging="2"/>
        <w:rPr>
          <w:rFonts w:ascii="Aptos" w:eastAsia="Arial" w:hAnsi="Aptos" w:cs="Arial"/>
        </w:rPr>
      </w:pPr>
    </w:p>
    <w:p w14:paraId="00000009" w14:textId="77777777" w:rsidR="00B32E1C" w:rsidRPr="00B121C6" w:rsidRDefault="00000000" w:rsidP="00B121C6">
      <w:pPr>
        <w:ind w:left="0" w:hanging="2"/>
        <w:rPr>
          <w:rFonts w:ascii="Aptos" w:eastAsia="Arial" w:hAnsi="Aptos" w:cs="Arial"/>
        </w:rPr>
      </w:pPr>
      <w:r w:rsidRPr="00B121C6">
        <w:rPr>
          <w:rFonts w:ascii="Aptos" w:eastAsia="Arial" w:hAnsi="Aptos" w:cs="Arial"/>
          <w:b/>
        </w:rPr>
        <w:t>INFORMATION AND COMMUNICATION</w:t>
      </w:r>
    </w:p>
    <w:p w14:paraId="0000000A" w14:textId="77777777" w:rsidR="00B32E1C" w:rsidRPr="00B121C6" w:rsidRDefault="00B32E1C" w:rsidP="00B121C6">
      <w:pPr>
        <w:pBdr>
          <w:top w:val="nil"/>
          <w:left w:val="nil"/>
          <w:bottom w:val="nil"/>
          <w:right w:val="nil"/>
          <w:between w:val="nil"/>
        </w:pBdr>
        <w:tabs>
          <w:tab w:val="center" w:pos="4153"/>
          <w:tab w:val="right" w:pos="8306"/>
        </w:tabs>
        <w:spacing w:line="240" w:lineRule="auto"/>
        <w:ind w:left="0" w:hanging="2"/>
        <w:rPr>
          <w:rFonts w:ascii="Aptos" w:eastAsia="Arial" w:hAnsi="Aptos" w:cs="Arial"/>
          <w:color w:val="000000"/>
        </w:rPr>
      </w:pPr>
    </w:p>
    <w:p w14:paraId="0000000B" w14:textId="77777777" w:rsidR="00B32E1C" w:rsidRPr="00B121C6" w:rsidRDefault="00000000" w:rsidP="00B121C6">
      <w:pPr>
        <w:ind w:left="0" w:hanging="2"/>
        <w:rPr>
          <w:rFonts w:ascii="Aptos" w:eastAsia="Arial" w:hAnsi="Aptos" w:cs="Arial"/>
        </w:rPr>
      </w:pPr>
      <w:r w:rsidRPr="00B121C6">
        <w:rPr>
          <w:rFonts w:ascii="Aptos" w:eastAsia="Arial" w:hAnsi="Aptos" w:cs="Arial"/>
        </w:rPr>
        <w:t>Service users are informed of the complaint’s procedure through:</w:t>
      </w:r>
    </w:p>
    <w:p w14:paraId="0000000C" w14:textId="77777777" w:rsidR="00B32E1C" w:rsidRPr="00B121C6" w:rsidRDefault="00000000" w:rsidP="00B121C6">
      <w:pPr>
        <w:numPr>
          <w:ilvl w:val="0"/>
          <w:numId w:val="5"/>
        </w:numPr>
        <w:ind w:left="0" w:hanging="2"/>
        <w:rPr>
          <w:rFonts w:ascii="Aptos" w:eastAsia="Arial" w:hAnsi="Aptos" w:cs="Arial"/>
        </w:rPr>
      </w:pPr>
      <w:r w:rsidRPr="00B121C6">
        <w:rPr>
          <w:rFonts w:ascii="Aptos" w:eastAsia="Arial" w:hAnsi="Aptos" w:cs="Arial"/>
        </w:rPr>
        <w:t>Induction (either formally, on enrollment or informally by the tutor at the start of an activity)</w:t>
      </w:r>
    </w:p>
    <w:p w14:paraId="0000000D" w14:textId="77777777" w:rsidR="00B32E1C" w:rsidRPr="00B121C6" w:rsidRDefault="00B32E1C" w:rsidP="00B121C6">
      <w:pPr>
        <w:ind w:left="0" w:hanging="2"/>
        <w:rPr>
          <w:rFonts w:ascii="Aptos" w:eastAsia="Arial" w:hAnsi="Aptos" w:cs="Arial"/>
        </w:rPr>
      </w:pPr>
    </w:p>
    <w:p w14:paraId="0000000E" w14:textId="77777777" w:rsidR="00B32E1C" w:rsidRPr="00B121C6" w:rsidRDefault="00000000" w:rsidP="00B121C6">
      <w:pPr>
        <w:ind w:left="0" w:hanging="2"/>
        <w:rPr>
          <w:rFonts w:ascii="Aptos" w:eastAsia="Arial" w:hAnsi="Aptos" w:cs="Arial"/>
        </w:rPr>
      </w:pPr>
      <w:r w:rsidRPr="00B121C6">
        <w:rPr>
          <w:rFonts w:ascii="Aptos" w:eastAsia="Arial" w:hAnsi="Aptos" w:cs="Arial"/>
          <w:b/>
        </w:rPr>
        <w:t>ROLES AND RESPONSIBILITIES</w:t>
      </w:r>
    </w:p>
    <w:p w14:paraId="0000000F" w14:textId="77777777" w:rsidR="00B32E1C" w:rsidRPr="00B121C6" w:rsidRDefault="00B32E1C" w:rsidP="00B121C6">
      <w:pPr>
        <w:ind w:left="0" w:hanging="2"/>
        <w:rPr>
          <w:rFonts w:ascii="Aptos" w:eastAsia="Arial" w:hAnsi="Aptos" w:cs="Arial"/>
        </w:rPr>
      </w:pPr>
    </w:p>
    <w:p w14:paraId="00000010" w14:textId="77777777" w:rsidR="00B32E1C" w:rsidRPr="00B121C6" w:rsidRDefault="00000000" w:rsidP="00B121C6">
      <w:pPr>
        <w:ind w:left="0" w:hanging="2"/>
        <w:rPr>
          <w:rFonts w:ascii="Aptos" w:eastAsia="Arial" w:hAnsi="Aptos" w:cs="Arial"/>
        </w:rPr>
      </w:pPr>
      <w:r w:rsidRPr="00B121C6">
        <w:rPr>
          <w:rFonts w:ascii="Aptos" w:eastAsia="Arial" w:hAnsi="Aptos" w:cs="Arial"/>
        </w:rPr>
        <w:t xml:space="preserve">It is the responsibility of </w:t>
      </w:r>
      <w:r w:rsidRPr="00B121C6">
        <w:rPr>
          <w:rFonts w:ascii="Aptos" w:eastAsia="Arial" w:hAnsi="Aptos" w:cs="Arial"/>
          <w:b/>
        </w:rPr>
        <w:t>all</w:t>
      </w:r>
      <w:r w:rsidRPr="00B121C6">
        <w:rPr>
          <w:rFonts w:ascii="Aptos" w:eastAsia="Arial" w:hAnsi="Aptos" w:cs="Arial"/>
        </w:rPr>
        <w:t xml:space="preserve"> staff to respond promptly, fairly, efficiently, and effectively to any complaint that they receive. </w:t>
      </w:r>
    </w:p>
    <w:p w14:paraId="00000011" w14:textId="77777777" w:rsidR="00B32E1C" w:rsidRPr="00B121C6" w:rsidRDefault="00B32E1C" w:rsidP="00B121C6">
      <w:pPr>
        <w:ind w:left="0" w:hanging="2"/>
        <w:rPr>
          <w:rFonts w:ascii="Aptos" w:eastAsia="Arial" w:hAnsi="Aptos" w:cs="Arial"/>
        </w:rPr>
      </w:pPr>
    </w:p>
    <w:p w14:paraId="00000012" w14:textId="77777777" w:rsidR="00B32E1C" w:rsidRPr="00B121C6" w:rsidRDefault="00000000" w:rsidP="00B121C6">
      <w:pPr>
        <w:ind w:left="0" w:hanging="2"/>
        <w:rPr>
          <w:rFonts w:ascii="Aptos" w:eastAsia="Arial" w:hAnsi="Aptos" w:cs="Arial"/>
        </w:rPr>
      </w:pPr>
      <w:r w:rsidRPr="00B121C6">
        <w:rPr>
          <w:rFonts w:ascii="Aptos" w:eastAsia="Arial" w:hAnsi="Aptos" w:cs="Arial"/>
          <w:b/>
        </w:rPr>
        <w:t>All</w:t>
      </w:r>
      <w:r w:rsidRPr="00B121C6">
        <w:rPr>
          <w:rFonts w:ascii="Aptos" w:eastAsia="Arial" w:hAnsi="Aptos" w:cs="Arial"/>
        </w:rPr>
        <w:t xml:space="preserve"> staff should encourage the amicable and timely resolution or mediation of most learner complaints by encouraging or supporting the learner to discuss the problem with the member of college staff most directly concerned or connected with the problem. However, staff need to be prepared to take the initial responsibility for dealing with a complaint, even if it is not about their area of work. </w:t>
      </w:r>
    </w:p>
    <w:p w14:paraId="00000013" w14:textId="77777777" w:rsidR="00B32E1C" w:rsidRPr="00B121C6" w:rsidRDefault="00B32E1C" w:rsidP="00B121C6">
      <w:pPr>
        <w:ind w:left="0" w:hanging="2"/>
        <w:rPr>
          <w:rFonts w:ascii="Aptos" w:eastAsia="Arial" w:hAnsi="Aptos" w:cs="Arial"/>
        </w:rPr>
      </w:pPr>
    </w:p>
    <w:p w14:paraId="00000014" w14:textId="77777777" w:rsidR="00B32E1C" w:rsidRPr="00B121C6" w:rsidRDefault="00000000" w:rsidP="00B121C6">
      <w:pPr>
        <w:ind w:left="0" w:hanging="2"/>
        <w:rPr>
          <w:rFonts w:ascii="Aptos" w:eastAsia="Arial" w:hAnsi="Aptos" w:cs="Arial"/>
        </w:rPr>
      </w:pPr>
      <w:r w:rsidRPr="00B121C6">
        <w:rPr>
          <w:rFonts w:ascii="Aptos" w:eastAsia="Arial" w:hAnsi="Aptos" w:cs="Arial"/>
          <w:b/>
        </w:rPr>
        <w:t>All</w:t>
      </w:r>
      <w:r w:rsidRPr="00B121C6">
        <w:rPr>
          <w:rFonts w:ascii="Aptos" w:eastAsia="Arial" w:hAnsi="Aptos" w:cs="Arial"/>
        </w:rPr>
        <w:t xml:space="preserve"> staff are expected to treat legitimate complaints seriously, with due confidentiality where appropriate, recognising that other members of the organisation may need to be consulted to resolve the matter, and to seek as speedy and as full a resolution as is reasonably practicable</w:t>
      </w:r>
    </w:p>
    <w:p w14:paraId="00000015" w14:textId="77777777" w:rsidR="00B32E1C" w:rsidRPr="00B121C6" w:rsidRDefault="00B32E1C" w:rsidP="00B121C6">
      <w:pPr>
        <w:ind w:left="0" w:hanging="2"/>
        <w:rPr>
          <w:rFonts w:ascii="Aptos" w:eastAsia="Arial" w:hAnsi="Aptos" w:cs="Arial"/>
        </w:rPr>
      </w:pPr>
    </w:p>
    <w:p w14:paraId="00000016" w14:textId="77777777" w:rsidR="00B32E1C" w:rsidRPr="00B121C6" w:rsidRDefault="00000000" w:rsidP="00B121C6">
      <w:pPr>
        <w:ind w:left="0" w:hanging="2"/>
        <w:rPr>
          <w:rFonts w:ascii="Aptos" w:eastAsia="Arial" w:hAnsi="Aptos" w:cs="Arial"/>
        </w:rPr>
      </w:pPr>
      <w:r w:rsidRPr="00B121C6">
        <w:rPr>
          <w:rFonts w:ascii="Aptos" w:eastAsia="Arial" w:hAnsi="Aptos" w:cs="Arial"/>
        </w:rPr>
        <w:t xml:space="preserve">Certain staff have particular responsibilities in dealing with complaints. These include: </w:t>
      </w:r>
    </w:p>
    <w:p w14:paraId="00000017" w14:textId="77777777" w:rsidR="00B32E1C" w:rsidRPr="00B121C6" w:rsidRDefault="00000000" w:rsidP="00B121C6">
      <w:pPr>
        <w:numPr>
          <w:ilvl w:val="0"/>
          <w:numId w:val="4"/>
        </w:numPr>
        <w:ind w:left="0" w:hanging="2"/>
        <w:rPr>
          <w:rFonts w:ascii="Aptos" w:eastAsia="Arial" w:hAnsi="Aptos" w:cs="Arial"/>
        </w:rPr>
      </w:pPr>
      <w:r w:rsidRPr="00B121C6">
        <w:rPr>
          <w:rFonts w:ascii="Aptos" w:eastAsia="Arial" w:hAnsi="Aptos" w:cs="Arial"/>
        </w:rPr>
        <w:t xml:space="preserve">The </w:t>
      </w:r>
      <w:r w:rsidRPr="00B121C6">
        <w:rPr>
          <w:rFonts w:ascii="Aptos" w:eastAsia="Arial" w:hAnsi="Aptos" w:cs="Arial"/>
          <w:b/>
        </w:rPr>
        <w:t>Centre Manager</w:t>
      </w:r>
      <w:r w:rsidRPr="00B121C6">
        <w:rPr>
          <w:rFonts w:ascii="Aptos" w:eastAsia="Arial" w:hAnsi="Aptos" w:cs="Arial"/>
        </w:rPr>
        <w:t xml:space="preserve"> is responsible for ensuring that the complaints procedure is made available to service users.</w:t>
      </w:r>
    </w:p>
    <w:p w14:paraId="00000018" w14:textId="77777777" w:rsidR="00B32E1C" w:rsidRPr="00B121C6" w:rsidRDefault="00000000" w:rsidP="00B121C6">
      <w:pPr>
        <w:numPr>
          <w:ilvl w:val="0"/>
          <w:numId w:val="4"/>
        </w:numPr>
        <w:ind w:left="0" w:hanging="2"/>
        <w:rPr>
          <w:rFonts w:ascii="Aptos" w:eastAsia="Arial" w:hAnsi="Aptos" w:cs="Arial"/>
        </w:rPr>
      </w:pPr>
      <w:r w:rsidRPr="00B121C6">
        <w:rPr>
          <w:rFonts w:ascii="Aptos" w:eastAsia="Arial" w:hAnsi="Aptos" w:cs="Arial"/>
        </w:rPr>
        <w:t xml:space="preserve">All </w:t>
      </w:r>
      <w:r w:rsidRPr="00B121C6">
        <w:rPr>
          <w:rFonts w:ascii="Aptos" w:eastAsia="Arial" w:hAnsi="Aptos" w:cs="Arial"/>
          <w:b/>
        </w:rPr>
        <w:t>Tutors</w:t>
      </w:r>
      <w:r w:rsidRPr="00B121C6">
        <w:rPr>
          <w:rFonts w:ascii="Aptos" w:eastAsia="Arial" w:hAnsi="Aptos" w:cs="Arial"/>
        </w:rPr>
        <w:t xml:space="preserve"> are responsible for ensuring that service users are informed of the complaint’s procedure at induction.</w:t>
      </w:r>
    </w:p>
    <w:p w14:paraId="00000019" w14:textId="77777777" w:rsidR="00B32E1C" w:rsidRPr="00B121C6" w:rsidRDefault="00000000" w:rsidP="00B121C6">
      <w:pPr>
        <w:numPr>
          <w:ilvl w:val="0"/>
          <w:numId w:val="4"/>
        </w:numPr>
        <w:ind w:left="0" w:hanging="2"/>
        <w:rPr>
          <w:rFonts w:ascii="Aptos" w:eastAsia="Arial" w:hAnsi="Aptos" w:cs="Arial"/>
        </w:rPr>
      </w:pPr>
      <w:r w:rsidRPr="00B121C6">
        <w:rPr>
          <w:rFonts w:ascii="Aptos" w:eastAsia="Arial" w:hAnsi="Aptos" w:cs="Arial"/>
        </w:rPr>
        <w:lastRenderedPageBreak/>
        <w:t xml:space="preserve">All </w:t>
      </w:r>
      <w:r w:rsidRPr="00B121C6">
        <w:rPr>
          <w:rFonts w:ascii="Aptos" w:eastAsia="Arial" w:hAnsi="Aptos" w:cs="Arial"/>
          <w:b/>
        </w:rPr>
        <w:t>Staff</w:t>
      </w:r>
      <w:r w:rsidRPr="00B121C6">
        <w:rPr>
          <w:rFonts w:ascii="Aptos" w:eastAsia="Arial" w:hAnsi="Aptos" w:cs="Arial"/>
        </w:rPr>
        <w:t xml:space="preserve"> are responsible for ensuring that any incident of bullying, harassment or discrimination is addressed promptly, whether or not a complaint is made.</w:t>
      </w:r>
    </w:p>
    <w:p w14:paraId="0000001A" w14:textId="77777777" w:rsidR="00B32E1C" w:rsidRPr="00B121C6" w:rsidRDefault="00000000" w:rsidP="00B121C6">
      <w:pPr>
        <w:numPr>
          <w:ilvl w:val="0"/>
          <w:numId w:val="4"/>
        </w:numPr>
        <w:ind w:left="0" w:hanging="2"/>
        <w:rPr>
          <w:rFonts w:ascii="Aptos" w:eastAsia="Arial" w:hAnsi="Aptos" w:cs="Arial"/>
        </w:rPr>
      </w:pPr>
      <w:r w:rsidRPr="00B121C6">
        <w:rPr>
          <w:rFonts w:ascii="Aptos" w:eastAsia="Arial" w:hAnsi="Aptos" w:cs="Arial"/>
        </w:rPr>
        <w:t xml:space="preserve">The </w:t>
      </w:r>
      <w:r w:rsidRPr="00B121C6">
        <w:rPr>
          <w:rFonts w:ascii="Aptos" w:eastAsia="Arial" w:hAnsi="Aptos" w:cs="Arial"/>
          <w:b/>
        </w:rPr>
        <w:t>Centre Manager</w:t>
      </w:r>
      <w:r w:rsidRPr="00B121C6">
        <w:rPr>
          <w:rFonts w:ascii="Aptos" w:eastAsia="Arial" w:hAnsi="Aptos" w:cs="Arial"/>
        </w:rPr>
        <w:t xml:space="preserve"> is responsible for reviewing and analysing complaints, and for reporting back to the management committee.</w:t>
      </w:r>
    </w:p>
    <w:p w14:paraId="0000001B" w14:textId="77777777" w:rsidR="00B32E1C" w:rsidRPr="00B121C6" w:rsidRDefault="00000000" w:rsidP="00B121C6">
      <w:pPr>
        <w:numPr>
          <w:ilvl w:val="0"/>
          <w:numId w:val="4"/>
        </w:numPr>
        <w:ind w:left="0" w:hanging="2"/>
        <w:rPr>
          <w:rFonts w:ascii="Aptos" w:eastAsia="Arial" w:hAnsi="Aptos" w:cs="Arial"/>
        </w:rPr>
      </w:pPr>
      <w:r w:rsidRPr="00B121C6">
        <w:rPr>
          <w:rFonts w:ascii="Aptos" w:eastAsia="Arial" w:hAnsi="Aptos" w:cs="Arial"/>
          <w:b/>
        </w:rPr>
        <w:t>The Chair of Trustees</w:t>
      </w:r>
      <w:r w:rsidRPr="00B121C6">
        <w:rPr>
          <w:rFonts w:ascii="Aptos" w:eastAsia="Arial" w:hAnsi="Aptos" w:cs="Arial"/>
        </w:rPr>
        <w:t xml:space="preserve"> is responsible for reviewing appeals about</w:t>
      </w:r>
      <w:r w:rsidRPr="00B121C6">
        <w:rPr>
          <w:rFonts w:ascii="Aptos" w:eastAsia="Arial" w:hAnsi="Aptos" w:cs="Arial"/>
          <w:b/>
        </w:rPr>
        <w:t xml:space="preserve"> </w:t>
      </w:r>
      <w:r w:rsidRPr="00B121C6">
        <w:rPr>
          <w:rFonts w:ascii="Aptos" w:eastAsia="Arial" w:hAnsi="Aptos" w:cs="Arial"/>
        </w:rPr>
        <w:t>any complaint and will liaise with the Centre Manager to resolve outstanding concerns.</w:t>
      </w:r>
    </w:p>
    <w:p w14:paraId="0000001C" w14:textId="77777777" w:rsidR="00B32E1C" w:rsidRPr="00B121C6" w:rsidRDefault="00B32E1C" w:rsidP="00B121C6">
      <w:pPr>
        <w:ind w:left="0" w:hanging="2"/>
        <w:rPr>
          <w:rFonts w:ascii="Aptos" w:eastAsia="Arial" w:hAnsi="Aptos" w:cs="Arial"/>
        </w:rPr>
      </w:pPr>
    </w:p>
    <w:p w14:paraId="0000001D" w14:textId="77777777" w:rsidR="00B32E1C" w:rsidRPr="00B121C6" w:rsidRDefault="00000000" w:rsidP="00B121C6">
      <w:pPr>
        <w:ind w:left="0" w:hanging="2"/>
        <w:rPr>
          <w:rFonts w:ascii="Aptos" w:eastAsia="Arial" w:hAnsi="Aptos" w:cs="Arial"/>
        </w:rPr>
      </w:pPr>
      <w:r w:rsidRPr="00B121C6">
        <w:rPr>
          <w:rFonts w:ascii="Aptos" w:eastAsia="Arial" w:hAnsi="Aptos" w:cs="Arial"/>
          <w:b/>
        </w:rPr>
        <w:t xml:space="preserve">MONITORING AND EVALUATION </w:t>
      </w:r>
    </w:p>
    <w:p w14:paraId="0000001E" w14:textId="77777777" w:rsidR="00B32E1C" w:rsidRPr="00B121C6" w:rsidRDefault="00B32E1C" w:rsidP="00B121C6">
      <w:pPr>
        <w:ind w:left="0" w:hanging="2"/>
        <w:rPr>
          <w:rFonts w:ascii="Aptos" w:eastAsia="Arial" w:hAnsi="Aptos" w:cs="Arial"/>
        </w:rPr>
      </w:pPr>
    </w:p>
    <w:p w14:paraId="0000001F" w14:textId="63FACC84" w:rsidR="00B32E1C" w:rsidRPr="00B121C6" w:rsidRDefault="00B121C6" w:rsidP="00B121C6">
      <w:pPr>
        <w:numPr>
          <w:ilvl w:val="0"/>
          <w:numId w:val="1"/>
        </w:numPr>
        <w:ind w:left="0" w:hanging="2"/>
        <w:rPr>
          <w:rFonts w:ascii="Aptos" w:eastAsia="Arial" w:hAnsi="Aptos" w:cs="Arial"/>
          <w:u w:val="single"/>
        </w:rPr>
      </w:pPr>
      <w:r>
        <w:rPr>
          <w:rFonts w:ascii="Aptos" w:eastAsia="Arial" w:hAnsi="Aptos" w:cs="Arial"/>
          <w:b/>
          <w:u w:val="single"/>
        </w:rPr>
        <w:t>Verbal Complaints</w:t>
      </w:r>
    </w:p>
    <w:p w14:paraId="00000020" w14:textId="77777777" w:rsidR="00B32E1C" w:rsidRPr="00B121C6" w:rsidRDefault="00B32E1C" w:rsidP="00B121C6">
      <w:pPr>
        <w:ind w:left="0" w:hanging="2"/>
        <w:rPr>
          <w:rFonts w:ascii="Aptos" w:eastAsia="Arial" w:hAnsi="Aptos" w:cs="Arial"/>
          <w:u w:val="single"/>
        </w:rPr>
      </w:pPr>
    </w:p>
    <w:p w14:paraId="00000021" w14:textId="77777777" w:rsidR="00B32E1C" w:rsidRPr="00B121C6" w:rsidRDefault="00000000" w:rsidP="00B121C6">
      <w:pPr>
        <w:ind w:left="0" w:hanging="2"/>
        <w:rPr>
          <w:rFonts w:ascii="Aptos" w:eastAsia="Arial" w:hAnsi="Aptos" w:cs="Arial"/>
        </w:rPr>
      </w:pPr>
      <w:r w:rsidRPr="00B121C6">
        <w:rPr>
          <w:rFonts w:ascii="Aptos" w:eastAsia="Arial" w:hAnsi="Aptos" w:cs="Arial"/>
          <w:b/>
        </w:rPr>
        <w:t>Staff</w:t>
      </w:r>
      <w:r w:rsidRPr="00B121C6">
        <w:rPr>
          <w:rFonts w:ascii="Aptos" w:eastAsia="Arial" w:hAnsi="Aptos" w:cs="Arial"/>
        </w:rPr>
        <w:t xml:space="preserve"> should make a written record of all verbal complaints. This should record the date, time and description of the complaint and the action taken. Where appropriate, a formal report should accompany the record (if for example during the quality reviews process, a complaint has been made on more than one occasion or trends are apparent).</w:t>
      </w:r>
    </w:p>
    <w:p w14:paraId="00000022" w14:textId="77777777" w:rsidR="00B32E1C" w:rsidRPr="00B121C6" w:rsidRDefault="00B32E1C" w:rsidP="00B121C6">
      <w:pPr>
        <w:ind w:left="0" w:hanging="2"/>
        <w:rPr>
          <w:rFonts w:ascii="Aptos" w:eastAsia="Arial" w:hAnsi="Aptos" w:cs="Arial"/>
        </w:rPr>
      </w:pPr>
    </w:p>
    <w:p w14:paraId="00000023" w14:textId="4A6A9F51" w:rsidR="00B32E1C" w:rsidRPr="00B121C6" w:rsidRDefault="00000000" w:rsidP="00B121C6">
      <w:pPr>
        <w:ind w:left="0" w:hanging="2"/>
        <w:rPr>
          <w:rFonts w:ascii="Aptos" w:eastAsia="Arial" w:hAnsi="Aptos" w:cs="Arial"/>
          <w:u w:val="single"/>
        </w:rPr>
      </w:pPr>
      <w:r w:rsidRPr="00B121C6">
        <w:rPr>
          <w:rFonts w:ascii="Aptos" w:eastAsia="Arial" w:hAnsi="Aptos" w:cs="Arial"/>
          <w:b/>
          <w:u w:val="single"/>
        </w:rPr>
        <w:t xml:space="preserve">(ii) </w:t>
      </w:r>
      <w:r w:rsidR="00B121C6">
        <w:rPr>
          <w:rFonts w:ascii="Aptos" w:eastAsia="Arial" w:hAnsi="Aptos" w:cs="Arial"/>
          <w:b/>
          <w:u w:val="single"/>
        </w:rPr>
        <w:t>Formal</w:t>
      </w:r>
      <w:r w:rsidRPr="00B121C6">
        <w:rPr>
          <w:rFonts w:ascii="Aptos" w:eastAsia="Arial" w:hAnsi="Aptos" w:cs="Arial"/>
          <w:b/>
          <w:u w:val="single"/>
        </w:rPr>
        <w:t xml:space="preserve"> </w:t>
      </w:r>
      <w:r w:rsidR="00B121C6">
        <w:rPr>
          <w:rFonts w:ascii="Aptos" w:eastAsia="Arial" w:hAnsi="Aptos" w:cs="Arial"/>
          <w:b/>
          <w:u w:val="single"/>
        </w:rPr>
        <w:t>Complaints</w:t>
      </w:r>
    </w:p>
    <w:p w14:paraId="00000024" w14:textId="77777777" w:rsidR="00B32E1C" w:rsidRPr="00B121C6" w:rsidRDefault="00B32E1C" w:rsidP="00B121C6">
      <w:pPr>
        <w:ind w:left="0" w:hanging="2"/>
        <w:rPr>
          <w:rFonts w:ascii="Aptos" w:eastAsia="Arial" w:hAnsi="Aptos" w:cs="Arial"/>
          <w:u w:val="single"/>
        </w:rPr>
      </w:pPr>
    </w:p>
    <w:p w14:paraId="00000025" w14:textId="77777777" w:rsidR="00B32E1C" w:rsidRPr="00B121C6" w:rsidRDefault="00000000" w:rsidP="00B121C6">
      <w:pPr>
        <w:pBdr>
          <w:top w:val="nil"/>
          <w:left w:val="nil"/>
          <w:bottom w:val="nil"/>
          <w:right w:val="nil"/>
          <w:between w:val="nil"/>
        </w:pBdr>
        <w:spacing w:line="240" w:lineRule="auto"/>
        <w:ind w:left="0" w:hanging="2"/>
        <w:rPr>
          <w:rFonts w:ascii="Aptos" w:eastAsia="Arial" w:hAnsi="Aptos" w:cs="Arial"/>
          <w:color w:val="000000"/>
        </w:rPr>
      </w:pPr>
      <w:r w:rsidRPr="00B121C6">
        <w:rPr>
          <w:rFonts w:ascii="Aptos" w:eastAsia="Arial" w:hAnsi="Aptos" w:cs="Arial"/>
          <w:color w:val="000000"/>
        </w:rPr>
        <w:t>The above section identifies specific roles and responsibilities in the response to formal complaints. Complaints will be analysed by race, gender, disability, and age as well as category of complaint to determine any trends. Complaint reports will include the number of complaints received in the following categories:</w:t>
      </w:r>
    </w:p>
    <w:p w14:paraId="00000026" w14:textId="77777777" w:rsidR="00B32E1C" w:rsidRPr="00B121C6" w:rsidRDefault="00B32E1C" w:rsidP="00B121C6">
      <w:pPr>
        <w:pBdr>
          <w:top w:val="nil"/>
          <w:left w:val="nil"/>
          <w:bottom w:val="nil"/>
          <w:right w:val="nil"/>
          <w:between w:val="nil"/>
        </w:pBdr>
        <w:spacing w:line="240" w:lineRule="auto"/>
        <w:ind w:left="0" w:hanging="2"/>
        <w:rPr>
          <w:rFonts w:ascii="Aptos" w:eastAsia="Arial" w:hAnsi="Aptos" w:cs="Arial"/>
          <w:color w:val="000000"/>
        </w:rPr>
      </w:pPr>
    </w:p>
    <w:p w14:paraId="00000027" w14:textId="77777777" w:rsidR="00B32E1C" w:rsidRPr="00B121C6" w:rsidRDefault="00000000" w:rsidP="00B121C6">
      <w:pPr>
        <w:numPr>
          <w:ilvl w:val="0"/>
          <w:numId w:val="2"/>
        </w:numPr>
        <w:pBdr>
          <w:top w:val="nil"/>
          <w:left w:val="nil"/>
          <w:bottom w:val="nil"/>
          <w:right w:val="nil"/>
          <w:between w:val="nil"/>
        </w:pBdr>
        <w:spacing w:line="240" w:lineRule="auto"/>
        <w:ind w:left="0" w:right="-483" w:hanging="2"/>
        <w:rPr>
          <w:rFonts w:ascii="Aptos" w:eastAsia="Arial" w:hAnsi="Aptos" w:cs="Arial"/>
          <w:color w:val="000000"/>
        </w:rPr>
      </w:pPr>
      <w:r w:rsidRPr="00B121C6">
        <w:rPr>
          <w:rFonts w:ascii="Aptos" w:eastAsia="Arial" w:hAnsi="Aptos" w:cs="Arial"/>
          <w:color w:val="000000"/>
        </w:rPr>
        <w:t>Resources / Accommodation</w:t>
      </w:r>
    </w:p>
    <w:p w14:paraId="00000028" w14:textId="77777777" w:rsidR="00B32E1C" w:rsidRPr="00B121C6" w:rsidRDefault="00000000" w:rsidP="00B121C6">
      <w:pPr>
        <w:numPr>
          <w:ilvl w:val="0"/>
          <w:numId w:val="2"/>
        </w:numPr>
        <w:pBdr>
          <w:top w:val="nil"/>
          <w:left w:val="nil"/>
          <w:bottom w:val="nil"/>
          <w:right w:val="nil"/>
          <w:between w:val="nil"/>
        </w:pBdr>
        <w:spacing w:line="240" w:lineRule="auto"/>
        <w:ind w:left="0" w:right="-483" w:hanging="2"/>
        <w:rPr>
          <w:rFonts w:ascii="Aptos" w:eastAsia="Arial" w:hAnsi="Aptos" w:cs="Arial"/>
          <w:color w:val="000000"/>
        </w:rPr>
      </w:pPr>
      <w:r w:rsidRPr="00B121C6">
        <w:rPr>
          <w:rFonts w:ascii="Aptos" w:eastAsia="Arial" w:hAnsi="Aptos" w:cs="Arial"/>
          <w:color w:val="000000"/>
        </w:rPr>
        <w:t>Teaching and learning</w:t>
      </w:r>
    </w:p>
    <w:p w14:paraId="00000029" w14:textId="77777777" w:rsidR="00B32E1C" w:rsidRPr="00B121C6" w:rsidRDefault="00000000" w:rsidP="00B121C6">
      <w:pPr>
        <w:numPr>
          <w:ilvl w:val="0"/>
          <w:numId w:val="2"/>
        </w:numPr>
        <w:pBdr>
          <w:top w:val="nil"/>
          <w:left w:val="nil"/>
          <w:bottom w:val="nil"/>
          <w:right w:val="nil"/>
          <w:between w:val="nil"/>
        </w:pBdr>
        <w:spacing w:line="240" w:lineRule="auto"/>
        <w:ind w:left="0" w:right="-483" w:hanging="2"/>
        <w:rPr>
          <w:rFonts w:ascii="Aptos" w:eastAsia="Arial" w:hAnsi="Aptos" w:cs="Arial"/>
          <w:color w:val="000000"/>
        </w:rPr>
      </w:pPr>
      <w:r w:rsidRPr="00B121C6">
        <w:rPr>
          <w:rFonts w:ascii="Aptos" w:eastAsia="Arial" w:hAnsi="Aptos" w:cs="Arial"/>
          <w:color w:val="000000"/>
        </w:rPr>
        <w:t>Health &amp; safety/Equal opportunities</w:t>
      </w:r>
    </w:p>
    <w:p w14:paraId="0000002A" w14:textId="77777777" w:rsidR="00B32E1C" w:rsidRPr="00B121C6" w:rsidRDefault="00000000" w:rsidP="00B121C6">
      <w:pPr>
        <w:numPr>
          <w:ilvl w:val="0"/>
          <w:numId w:val="3"/>
        </w:numPr>
        <w:ind w:left="0" w:hanging="2"/>
        <w:rPr>
          <w:rFonts w:ascii="Aptos" w:eastAsia="Arial" w:hAnsi="Aptos" w:cs="Arial"/>
        </w:rPr>
      </w:pPr>
      <w:r w:rsidRPr="00B121C6">
        <w:rPr>
          <w:rFonts w:ascii="Aptos" w:eastAsia="Arial" w:hAnsi="Aptos" w:cs="Arial"/>
        </w:rPr>
        <w:t>Customer service</w:t>
      </w:r>
    </w:p>
    <w:p w14:paraId="0000002B" w14:textId="77777777" w:rsidR="00B32E1C" w:rsidRPr="00B121C6" w:rsidRDefault="00000000" w:rsidP="00B121C6">
      <w:pPr>
        <w:numPr>
          <w:ilvl w:val="0"/>
          <w:numId w:val="3"/>
        </w:numPr>
        <w:ind w:left="0" w:hanging="2"/>
        <w:rPr>
          <w:rFonts w:ascii="Aptos" w:eastAsia="Arial" w:hAnsi="Aptos" w:cs="Arial"/>
        </w:rPr>
      </w:pPr>
      <w:r w:rsidRPr="00B121C6">
        <w:rPr>
          <w:rFonts w:ascii="Aptos" w:eastAsia="Arial" w:hAnsi="Aptos" w:cs="Arial"/>
        </w:rPr>
        <w:t>Miscellaneous</w:t>
      </w:r>
    </w:p>
    <w:p w14:paraId="0000002C" w14:textId="77777777" w:rsidR="00B32E1C" w:rsidRPr="00B121C6" w:rsidRDefault="00B32E1C" w:rsidP="00B121C6">
      <w:pPr>
        <w:ind w:left="0" w:hanging="2"/>
        <w:rPr>
          <w:rFonts w:ascii="Aptos" w:eastAsia="Arial" w:hAnsi="Aptos" w:cs="Arial"/>
        </w:rPr>
      </w:pPr>
    </w:p>
    <w:p w14:paraId="0000002D" w14:textId="77777777" w:rsidR="00B32E1C" w:rsidRPr="00B121C6" w:rsidRDefault="00000000" w:rsidP="00B121C6">
      <w:pPr>
        <w:pBdr>
          <w:top w:val="nil"/>
          <w:left w:val="nil"/>
          <w:bottom w:val="nil"/>
          <w:right w:val="nil"/>
          <w:between w:val="nil"/>
        </w:pBdr>
        <w:spacing w:line="240" w:lineRule="auto"/>
        <w:ind w:left="0" w:hanging="2"/>
        <w:rPr>
          <w:rFonts w:ascii="Aptos" w:eastAsia="Arial" w:hAnsi="Aptos" w:cs="Arial"/>
          <w:color w:val="000000"/>
        </w:rPr>
      </w:pPr>
      <w:r w:rsidRPr="00B121C6">
        <w:rPr>
          <w:rFonts w:ascii="Aptos" w:eastAsia="Arial" w:hAnsi="Aptos" w:cs="Arial"/>
          <w:color w:val="000000"/>
        </w:rPr>
        <w:t>Actual response times to complaints will be reported to allow monitoring of performance against the deadlines identified.</w:t>
      </w:r>
    </w:p>
    <w:p w14:paraId="0000002E" w14:textId="77777777" w:rsidR="00B32E1C" w:rsidRPr="00B121C6" w:rsidRDefault="00B32E1C" w:rsidP="00B121C6">
      <w:pPr>
        <w:ind w:left="0" w:hanging="2"/>
        <w:rPr>
          <w:rFonts w:ascii="Aptos" w:eastAsia="Arial" w:hAnsi="Aptos" w:cs="Arial"/>
        </w:rPr>
      </w:pPr>
    </w:p>
    <w:p w14:paraId="0000002F" w14:textId="77777777" w:rsidR="00B32E1C" w:rsidRPr="00B121C6" w:rsidRDefault="00000000" w:rsidP="00B121C6">
      <w:pPr>
        <w:ind w:left="0" w:hanging="2"/>
        <w:rPr>
          <w:rFonts w:ascii="Aptos" w:eastAsia="Arial" w:hAnsi="Aptos" w:cs="Arial"/>
        </w:rPr>
      </w:pPr>
      <w:r w:rsidRPr="00B121C6">
        <w:rPr>
          <w:rFonts w:ascii="Aptos" w:eastAsia="Arial" w:hAnsi="Aptos" w:cs="Arial"/>
        </w:rPr>
        <w:t>Any identified trends will be included within self assessment and development plans to ensure that weaknesses are noted and appropriate action to remedy them are planned.</w:t>
      </w:r>
    </w:p>
    <w:p w14:paraId="00000030" w14:textId="77777777" w:rsidR="00B32E1C" w:rsidRPr="00B121C6" w:rsidRDefault="00B32E1C" w:rsidP="00B121C6">
      <w:pPr>
        <w:ind w:left="0" w:hanging="2"/>
        <w:rPr>
          <w:rFonts w:ascii="Aptos" w:eastAsia="Arial" w:hAnsi="Aptos" w:cs="Arial"/>
        </w:rPr>
      </w:pPr>
    </w:p>
    <w:p w14:paraId="00000031" w14:textId="77777777" w:rsidR="00B32E1C" w:rsidRPr="00B121C6" w:rsidRDefault="00000000" w:rsidP="00B121C6">
      <w:pPr>
        <w:ind w:left="0" w:hanging="2"/>
        <w:rPr>
          <w:rFonts w:ascii="Aptos" w:eastAsia="Arial" w:hAnsi="Aptos" w:cs="Arial"/>
        </w:rPr>
      </w:pPr>
      <w:r w:rsidRPr="00B121C6">
        <w:rPr>
          <w:rFonts w:ascii="Aptos" w:eastAsia="Arial" w:hAnsi="Aptos" w:cs="Arial"/>
        </w:rPr>
        <w:t>A report of complaints and action taken will be made available to staff and service users twice a year on noticeboards around the Centre.</w:t>
      </w:r>
    </w:p>
    <w:p w14:paraId="00000032" w14:textId="77777777" w:rsidR="00B32E1C" w:rsidRPr="00B121C6" w:rsidRDefault="00B32E1C" w:rsidP="00B121C6">
      <w:pPr>
        <w:ind w:left="0" w:hanging="2"/>
        <w:rPr>
          <w:rFonts w:ascii="Aptos" w:eastAsia="Arial" w:hAnsi="Aptos" w:cs="Arial"/>
        </w:rPr>
      </w:pPr>
    </w:p>
    <w:p w14:paraId="00000033" w14:textId="77777777" w:rsidR="00B32E1C" w:rsidRPr="00B121C6" w:rsidRDefault="00000000" w:rsidP="00B121C6">
      <w:pPr>
        <w:ind w:left="0" w:hanging="2"/>
        <w:rPr>
          <w:rFonts w:ascii="Aptos" w:eastAsia="Arial" w:hAnsi="Aptos" w:cs="Arial"/>
        </w:rPr>
      </w:pPr>
      <w:r w:rsidRPr="00B121C6">
        <w:rPr>
          <w:rFonts w:ascii="Aptos" w:eastAsia="Arial" w:hAnsi="Aptos" w:cs="Arial"/>
        </w:rPr>
        <w:t xml:space="preserve"> </w:t>
      </w:r>
    </w:p>
    <w:p w14:paraId="00000034" w14:textId="77777777" w:rsidR="00B32E1C" w:rsidRPr="00B121C6" w:rsidRDefault="00B32E1C" w:rsidP="00B121C6">
      <w:pPr>
        <w:ind w:left="0" w:hanging="2"/>
        <w:rPr>
          <w:rFonts w:ascii="Aptos" w:eastAsia="Arial" w:hAnsi="Aptos" w:cs="Arial"/>
        </w:rPr>
      </w:pPr>
    </w:p>
    <w:p w14:paraId="00000035" w14:textId="77777777" w:rsidR="00B32E1C" w:rsidRPr="00B121C6" w:rsidRDefault="00000000" w:rsidP="00B121C6">
      <w:pPr>
        <w:ind w:left="0" w:hanging="2"/>
        <w:rPr>
          <w:rFonts w:ascii="Aptos" w:eastAsia="Arial" w:hAnsi="Aptos" w:cs="Arial"/>
        </w:rPr>
      </w:pPr>
      <w:r w:rsidRPr="00B121C6">
        <w:rPr>
          <w:rFonts w:ascii="Aptos" w:eastAsia="Arial" w:hAnsi="Aptos" w:cs="Arial"/>
          <w:b/>
        </w:rPr>
        <w:t>REVIEW OF THIS POLICY</w:t>
      </w:r>
    </w:p>
    <w:p w14:paraId="00000036" w14:textId="77777777" w:rsidR="00B32E1C" w:rsidRPr="00B121C6" w:rsidRDefault="00B32E1C" w:rsidP="00B121C6">
      <w:pPr>
        <w:ind w:left="0" w:hanging="2"/>
        <w:rPr>
          <w:rFonts w:ascii="Aptos" w:eastAsia="Arial" w:hAnsi="Aptos" w:cs="Arial"/>
        </w:rPr>
      </w:pPr>
    </w:p>
    <w:p w14:paraId="00000037" w14:textId="77777777" w:rsidR="00B32E1C" w:rsidRPr="00B121C6" w:rsidRDefault="00000000" w:rsidP="00B121C6">
      <w:pPr>
        <w:ind w:left="0" w:hanging="2"/>
        <w:rPr>
          <w:rFonts w:ascii="Aptos" w:eastAsia="Arial" w:hAnsi="Aptos" w:cs="Arial"/>
        </w:rPr>
      </w:pPr>
      <w:r w:rsidRPr="00B121C6">
        <w:rPr>
          <w:rFonts w:ascii="Aptos" w:eastAsia="Arial" w:hAnsi="Aptos" w:cs="Arial"/>
        </w:rPr>
        <w:t xml:space="preserve">The Centre Manager is responsible for reviewing and updating this policy and associated procedure on an annual basis.    </w:t>
      </w:r>
    </w:p>
    <w:p w14:paraId="00000038" w14:textId="77777777" w:rsidR="00B32E1C" w:rsidRPr="00B121C6" w:rsidRDefault="00B32E1C" w:rsidP="00B121C6">
      <w:pPr>
        <w:ind w:left="0" w:hanging="2"/>
        <w:rPr>
          <w:rFonts w:ascii="Aptos" w:eastAsia="Arial" w:hAnsi="Aptos" w:cs="Arial"/>
        </w:rPr>
      </w:pPr>
    </w:p>
    <w:p w14:paraId="00000039" w14:textId="77777777" w:rsidR="00B32E1C" w:rsidRPr="00B121C6" w:rsidRDefault="00B32E1C" w:rsidP="00B121C6">
      <w:pPr>
        <w:ind w:left="0" w:hanging="2"/>
        <w:rPr>
          <w:rFonts w:ascii="Aptos" w:eastAsia="Arial" w:hAnsi="Aptos" w:cs="Arial"/>
        </w:rPr>
      </w:pPr>
    </w:p>
    <w:p w14:paraId="0000003A" w14:textId="77777777" w:rsidR="00B32E1C" w:rsidRPr="00B121C6" w:rsidRDefault="00B32E1C" w:rsidP="00B121C6">
      <w:pPr>
        <w:ind w:left="0" w:hanging="2"/>
        <w:rPr>
          <w:rFonts w:ascii="Aptos" w:eastAsia="Arial" w:hAnsi="Aptos" w:cs="Arial"/>
        </w:rPr>
      </w:pPr>
    </w:p>
    <w:p w14:paraId="0000003B" w14:textId="77777777" w:rsidR="00B32E1C" w:rsidRPr="00B121C6" w:rsidRDefault="00B32E1C" w:rsidP="00B121C6">
      <w:pPr>
        <w:ind w:left="1" w:hanging="3"/>
        <w:rPr>
          <w:rFonts w:ascii="Aptos" w:eastAsia="Arial" w:hAnsi="Aptos" w:cs="Arial"/>
          <w:sz w:val="28"/>
          <w:szCs w:val="28"/>
        </w:rPr>
      </w:pPr>
    </w:p>
    <w:sectPr w:rsidR="00B32E1C" w:rsidRPr="00B121C6">
      <w:headerReference w:type="even" r:id="rId8"/>
      <w:headerReference w:type="default" r:id="rId9"/>
      <w:footerReference w:type="even" r:id="rId10"/>
      <w:footerReference w:type="default" r:id="rId11"/>
      <w:headerReference w:type="first" r:id="rId12"/>
      <w:footerReference w:type="first" r:id="rId13"/>
      <w:pgSz w:w="12240" w:h="15840"/>
      <w:pgMar w:top="899" w:right="1728" w:bottom="899" w:left="172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6CEF0" w14:textId="77777777" w:rsidR="00E55C51" w:rsidRDefault="00E55C51">
      <w:pPr>
        <w:spacing w:line="240" w:lineRule="auto"/>
        <w:ind w:left="0" w:hanging="2"/>
      </w:pPr>
      <w:r>
        <w:separator/>
      </w:r>
    </w:p>
  </w:endnote>
  <w:endnote w:type="continuationSeparator" w:id="0">
    <w:p w14:paraId="68A4CA65" w14:textId="77777777" w:rsidR="00E55C51" w:rsidRDefault="00E55C5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E" w14:textId="77777777" w:rsidR="00B32E1C" w:rsidRDefault="00000000">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3F" w14:textId="77777777" w:rsidR="00B32E1C" w:rsidRDefault="00B32E1C">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C" w14:textId="2239645C" w:rsidR="00B32E1C" w:rsidRDefault="00000000">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rPr>
    </w:pPr>
    <w:r>
      <w:rPr>
        <w:rFonts w:ascii="Arial" w:eastAsia="Arial" w:hAnsi="Arial" w:cs="Arial"/>
        <w:color w:val="000000"/>
      </w:rPr>
      <w:t>Complaints Procedure September 202</w:t>
    </w:r>
    <w:r w:rsidR="00B121C6">
      <w:rPr>
        <w:rFonts w:ascii="Arial" w:eastAsia="Arial" w:hAnsi="Arial" w:cs="Arial"/>
      </w:rPr>
      <w:t>5</w:t>
    </w:r>
  </w:p>
  <w:p w14:paraId="0000003D" w14:textId="77777777" w:rsidR="00B32E1C" w:rsidRDefault="00B32E1C">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CEAE" w14:textId="77777777" w:rsidR="00E255AA" w:rsidRDefault="00E255A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BA20" w14:textId="77777777" w:rsidR="00E55C51" w:rsidRDefault="00E55C51">
      <w:pPr>
        <w:spacing w:line="240" w:lineRule="auto"/>
        <w:ind w:left="0" w:hanging="2"/>
      </w:pPr>
      <w:r>
        <w:separator/>
      </w:r>
    </w:p>
  </w:footnote>
  <w:footnote w:type="continuationSeparator" w:id="0">
    <w:p w14:paraId="55A01F5F" w14:textId="77777777" w:rsidR="00E55C51" w:rsidRDefault="00E55C5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3305" w14:textId="77777777" w:rsidR="00E255AA" w:rsidRDefault="00E255A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720B" w14:textId="77777777" w:rsidR="00E255AA" w:rsidRDefault="00E255A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FBE63" w14:textId="77777777" w:rsidR="00E255AA" w:rsidRDefault="00E255AA">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C58"/>
    <w:multiLevelType w:val="multilevel"/>
    <w:tmpl w:val="15D009FC"/>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BD067B5"/>
    <w:multiLevelType w:val="multilevel"/>
    <w:tmpl w:val="99D63C0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abstractNum w:abstractNumId="2" w15:restartNumberingAfterBreak="0">
    <w:nsid w:val="3FA84A91"/>
    <w:multiLevelType w:val="multilevel"/>
    <w:tmpl w:val="A61ABECA"/>
    <w:lvl w:ilvl="0">
      <w:start w:val="1"/>
      <w:numFmt w:val="bullet"/>
      <w:lvlText w:val="●"/>
      <w:lvlJc w:val="left"/>
      <w:pPr>
        <w:ind w:left="1140" w:hanging="360"/>
      </w:pPr>
      <w:rPr>
        <w:rFonts w:ascii="Noto Sans Symbols" w:eastAsia="Noto Sans Symbols" w:hAnsi="Noto Sans Symbols" w:cs="Noto Sans Symbols"/>
        <w:vertAlign w:val="baseline"/>
      </w:rPr>
    </w:lvl>
    <w:lvl w:ilvl="1">
      <w:start w:val="1"/>
      <w:numFmt w:val="bullet"/>
      <w:lvlText w:val="o"/>
      <w:lvlJc w:val="left"/>
      <w:pPr>
        <w:ind w:left="1860" w:hanging="360"/>
      </w:pPr>
      <w:rPr>
        <w:rFonts w:ascii="Courier New" w:eastAsia="Courier New" w:hAnsi="Courier New" w:cs="Courier New"/>
        <w:vertAlign w:val="baseline"/>
      </w:rPr>
    </w:lvl>
    <w:lvl w:ilvl="2">
      <w:start w:val="1"/>
      <w:numFmt w:val="bullet"/>
      <w:lvlText w:val="▪"/>
      <w:lvlJc w:val="left"/>
      <w:pPr>
        <w:ind w:left="2580" w:hanging="360"/>
      </w:pPr>
      <w:rPr>
        <w:rFonts w:ascii="Noto Sans Symbols" w:eastAsia="Noto Sans Symbols" w:hAnsi="Noto Sans Symbols" w:cs="Noto Sans Symbols"/>
        <w:vertAlign w:val="baseline"/>
      </w:rPr>
    </w:lvl>
    <w:lvl w:ilvl="3">
      <w:start w:val="1"/>
      <w:numFmt w:val="bullet"/>
      <w:lvlText w:val="●"/>
      <w:lvlJc w:val="left"/>
      <w:pPr>
        <w:ind w:left="3300" w:hanging="360"/>
      </w:pPr>
      <w:rPr>
        <w:rFonts w:ascii="Noto Sans Symbols" w:eastAsia="Noto Sans Symbols" w:hAnsi="Noto Sans Symbols" w:cs="Noto Sans Symbols"/>
        <w:vertAlign w:val="baseline"/>
      </w:rPr>
    </w:lvl>
    <w:lvl w:ilvl="4">
      <w:start w:val="1"/>
      <w:numFmt w:val="bullet"/>
      <w:lvlText w:val="o"/>
      <w:lvlJc w:val="left"/>
      <w:pPr>
        <w:ind w:left="4020" w:hanging="360"/>
      </w:pPr>
      <w:rPr>
        <w:rFonts w:ascii="Courier New" w:eastAsia="Courier New" w:hAnsi="Courier New" w:cs="Courier New"/>
        <w:vertAlign w:val="baseline"/>
      </w:rPr>
    </w:lvl>
    <w:lvl w:ilvl="5">
      <w:start w:val="1"/>
      <w:numFmt w:val="bullet"/>
      <w:lvlText w:val="▪"/>
      <w:lvlJc w:val="left"/>
      <w:pPr>
        <w:ind w:left="4740" w:hanging="360"/>
      </w:pPr>
      <w:rPr>
        <w:rFonts w:ascii="Noto Sans Symbols" w:eastAsia="Noto Sans Symbols" w:hAnsi="Noto Sans Symbols" w:cs="Noto Sans Symbols"/>
        <w:vertAlign w:val="baseline"/>
      </w:rPr>
    </w:lvl>
    <w:lvl w:ilvl="6">
      <w:start w:val="1"/>
      <w:numFmt w:val="bullet"/>
      <w:lvlText w:val="●"/>
      <w:lvlJc w:val="left"/>
      <w:pPr>
        <w:ind w:left="5460" w:hanging="360"/>
      </w:pPr>
      <w:rPr>
        <w:rFonts w:ascii="Noto Sans Symbols" w:eastAsia="Noto Sans Symbols" w:hAnsi="Noto Sans Symbols" w:cs="Noto Sans Symbols"/>
        <w:vertAlign w:val="baseline"/>
      </w:rPr>
    </w:lvl>
    <w:lvl w:ilvl="7">
      <w:start w:val="1"/>
      <w:numFmt w:val="bullet"/>
      <w:lvlText w:val="o"/>
      <w:lvlJc w:val="left"/>
      <w:pPr>
        <w:ind w:left="6180" w:hanging="360"/>
      </w:pPr>
      <w:rPr>
        <w:rFonts w:ascii="Courier New" w:eastAsia="Courier New" w:hAnsi="Courier New" w:cs="Courier New"/>
        <w:vertAlign w:val="baseline"/>
      </w:rPr>
    </w:lvl>
    <w:lvl w:ilvl="8">
      <w:start w:val="1"/>
      <w:numFmt w:val="bullet"/>
      <w:lvlText w:val="▪"/>
      <w:lvlJc w:val="left"/>
      <w:pPr>
        <w:ind w:left="6900" w:hanging="360"/>
      </w:pPr>
      <w:rPr>
        <w:rFonts w:ascii="Noto Sans Symbols" w:eastAsia="Noto Sans Symbols" w:hAnsi="Noto Sans Symbols" w:cs="Noto Sans Symbols"/>
        <w:vertAlign w:val="baseline"/>
      </w:rPr>
    </w:lvl>
  </w:abstractNum>
  <w:abstractNum w:abstractNumId="3" w15:restartNumberingAfterBreak="0">
    <w:nsid w:val="5A6B7E92"/>
    <w:multiLevelType w:val="multilevel"/>
    <w:tmpl w:val="D5AEF0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76B000B1"/>
    <w:multiLevelType w:val="multilevel"/>
    <w:tmpl w:val="46046F3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720" w:hanging="360"/>
      </w:pPr>
      <w:rPr>
        <w:rFonts w:ascii="Courier New" w:eastAsia="Courier New" w:hAnsi="Courier New" w:cs="Courier New"/>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2160" w:hanging="360"/>
      </w:pPr>
      <w:rPr>
        <w:rFonts w:ascii="Noto Sans Symbols" w:eastAsia="Noto Sans Symbols" w:hAnsi="Noto Sans Symbols" w:cs="Noto Sans Symbols"/>
        <w:vertAlign w:val="baseline"/>
      </w:rPr>
    </w:lvl>
    <w:lvl w:ilvl="4">
      <w:start w:val="1"/>
      <w:numFmt w:val="bullet"/>
      <w:lvlText w:val="o"/>
      <w:lvlJc w:val="left"/>
      <w:pPr>
        <w:ind w:left="2880" w:hanging="360"/>
      </w:pPr>
      <w:rPr>
        <w:rFonts w:ascii="Courier New" w:eastAsia="Courier New" w:hAnsi="Courier New" w:cs="Courier New"/>
        <w:vertAlign w:val="baseline"/>
      </w:rPr>
    </w:lvl>
    <w:lvl w:ilvl="5">
      <w:start w:val="1"/>
      <w:numFmt w:val="bullet"/>
      <w:lvlText w:val="▪"/>
      <w:lvlJc w:val="left"/>
      <w:pPr>
        <w:ind w:left="3600" w:hanging="360"/>
      </w:pPr>
      <w:rPr>
        <w:rFonts w:ascii="Noto Sans Symbols" w:eastAsia="Noto Sans Symbols" w:hAnsi="Noto Sans Symbols" w:cs="Noto Sans Symbols"/>
        <w:vertAlign w:val="baseline"/>
      </w:rPr>
    </w:lvl>
    <w:lvl w:ilvl="6">
      <w:start w:val="1"/>
      <w:numFmt w:val="bullet"/>
      <w:lvlText w:val="●"/>
      <w:lvlJc w:val="left"/>
      <w:pPr>
        <w:ind w:left="4320" w:hanging="360"/>
      </w:pPr>
      <w:rPr>
        <w:rFonts w:ascii="Noto Sans Symbols" w:eastAsia="Noto Sans Symbols" w:hAnsi="Noto Sans Symbols" w:cs="Noto Sans Symbols"/>
        <w:vertAlign w:val="baseline"/>
      </w:rPr>
    </w:lvl>
    <w:lvl w:ilvl="7">
      <w:start w:val="1"/>
      <w:numFmt w:val="bullet"/>
      <w:lvlText w:val="o"/>
      <w:lvlJc w:val="left"/>
      <w:pPr>
        <w:ind w:left="5040" w:hanging="360"/>
      </w:pPr>
      <w:rPr>
        <w:rFonts w:ascii="Courier New" w:eastAsia="Courier New" w:hAnsi="Courier New" w:cs="Courier New"/>
        <w:vertAlign w:val="baseline"/>
      </w:rPr>
    </w:lvl>
    <w:lvl w:ilvl="8">
      <w:start w:val="1"/>
      <w:numFmt w:val="bullet"/>
      <w:lvlText w:val="▪"/>
      <w:lvlJc w:val="left"/>
      <w:pPr>
        <w:ind w:left="5760" w:hanging="360"/>
      </w:pPr>
      <w:rPr>
        <w:rFonts w:ascii="Noto Sans Symbols" w:eastAsia="Noto Sans Symbols" w:hAnsi="Noto Sans Symbols" w:cs="Noto Sans Symbols"/>
        <w:vertAlign w:val="baseline"/>
      </w:rPr>
    </w:lvl>
  </w:abstractNum>
  <w:num w:numId="1" w16cid:durableId="746389505">
    <w:abstractNumId w:val="0"/>
  </w:num>
  <w:num w:numId="2" w16cid:durableId="1076051558">
    <w:abstractNumId w:val="3"/>
  </w:num>
  <w:num w:numId="3" w16cid:durableId="311250131">
    <w:abstractNumId w:val="2"/>
  </w:num>
  <w:num w:numId="4" w16cid:durableId="389500525">
    <w:abstractNumId w:val="1"/>
  </w:num>
  <w:num w:numId="5" w16cid:durableId="1891502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1C"/>
    <w:rsid w:val="000066E2"/>
    <w:rsid w:val="00054BA9"/>
    <w:rsid w:val="004B4DCC"/>
    <w:rsid w:val="00B121C6"/>
    <w:rsid w:val="00B32E1C"/>
    <w:rsid w:val="00BB0099"/>
    <w:rsid w:val="00E255AA"/>
    <w:rsid w:val="00E34730"/>
    <w:rsid w:val="00E55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3BB56"/>
  <w15:docId w15:val="{D6BDA715-621A-49D0-86AB-C0A55996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rFonts w:ascii="Arial" w:hAnsi="Arial" w:cs="Arial"/>
      <w:b/>
      <w:bCs/>
      <w:sz w:val="28"/>
      <w:szCs w:val="28"/>
    </w:rPr>
  </w:style>
  <w:style w:type="paragraph" w:styleId="Heading2">
    <w:name w:val="heading 2"/>
    <w:basedOn w:val="Normal"/>
    <w:next w:val="Normal"/>
    <w:uiPriority w:val="9"/>
    <w:semiHidden/>
    <w:unhideWhenUsed/>
    <w:qFormat/>
    <w:pPr>
      <w:keepNext/>
      <w:outlineLvl w:val="1"/>
    </w:pPr>
    <w:rPr>
      <w:rFonts w:ascii="Arial" w:hAnsi="Arial" w:cs="Arial"/>
      <w:b/>
      <w:bCs/>
      <w:sz w:val="32"/>
      <w:szCs w:val="32"/>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Arial" w:hAnsi="Arial" w:cs="Arial"/>
      <w:b/>
      <w:bCs/>
      <w:iCs/>
      <w:sz w:val="28"/>
      <w:szCs w:val="28"/>
    </w:rPr>
  </w:style>
  <w:style w:type="paragraph" w:styleId="BodyText2">
    <w:name w:val="Body Text 2"/>
    <w:basedOn w:val="Normal"/>
    <w:rPr>
      <w:rFonts w:ascii="Arial" w:hAnsi="Arial" w:cs="Arial"/>
      <w:sz w:val="28"/>
      <w:szCs w:val="28"/>
    </w:rPr>
  </w:style>
  <w:style w:type="character" w:styleId="PageNumber">
    <w:name w:val="page number"/>
    <w:basedOn w:val="DefaultParagraphFont"/>
    <w:rPr>
      <w:w w:val="100"/>
      <w:position w:val="-1"/>
      <w:effect w:val="none"/>
      <w:vertAlign w:val="baseline"/>
      <w:cs w:val="0"/>
      <w:em w:val="none"/>
    </w:rPr>
  </w:style>
  <w:style w:type="character" w:customStyle="1" w:styleId="FooterChar">
    <w:name w:val="Footer Char"/>
    <w:rPr>
      <w:w w:val="100"/>
      <w:position w:val="-1"/>
      <w:sz w:val="24"/>
      <w:szCs w:val="24"/>
      <w:effect w:val="none"/>
      <w:vertAlign w:val="baseline"/>
      <w:cs w:val="0"/>
      <w:em w:val="none"/>
      <w:lang w:val="en-US"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PG3QtJ+K6ui91JWOSscx3rC5NA==">CgMxLjA4AHIhMTVlSjFLVjBaQk40WnBDZlJGNjZTcEFJVU90cURSNEMz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ROSE</dc:creator>
  <cp:lastModifiedBy>Jo Greenwood</cp:lastModifiedBy>
  <cp:revision>2</cp:revision>
  <dcterms:created xsi:type="dcterms:W3CDTF">2025-10-23T13:57:00Z</dcterms:created>
  <dcterms:modified xsi:type="dcterms:W3CDTF">2025-10-23T13:57:00Z</dcterms:modified>
</cp:coreProperties>
</file>