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1788" w14:textId="77777777" w:rsidR="00383AB4" w:rsidRPr="00ED1775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color w:val="262626"/>
          <w:spacing w:val="-10"/>
          <w:sz w:val="22"/>
          <w:szCs w:val="22"/>
        </w:rPr>
      </w:pPr>
      <w:r w:rsidRPr="00ED1775">
        <w:rPr>
          <w:rFonts w:ascii="Abadi" w:hAnsi="Abadi"/>
          <w:b/>
          <w:color w:val="262626"/>
          <w:spacing w:val="-10"/>
          <w:sz w:val="22"/>
          <w:szCs w:val="22"/>
        </w:rPr>
        <w:t>MINUTES</w:t>
      </w:r>
    </w:p>
    <w:p w14:paraId="6E178097" w14:textId="76842497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b/>
          <w:color w:val="262626"/>
          <w:spacing w:val="-10"/>
          <w:sz w:val="22"/>
          <w:szCs w:val="22"/>
        </w:rPr>
        <w:tab/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The Board of Trustees, Town of Harrold, met in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regular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session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on Monday, 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>August 9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, 2021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at City Hall. President Becker called the meeting to order at 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>7:</w:t>
      </w:r>
      <w:r w:rsidR="007A27B6" w:rsidRPr="00244884">
        <w:rPr>
          <w:rFonts w:ascii="Abadi" w:hAnsi="Abadi"/>
          <w:color w:val="262626"/>
          <w:spacing w:val="-10"/>
          <w:sz w:val="22"/>
          <w:szCs w:val="22"/>
        </w:rPr>
        <w:t>0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>2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>p.m. with Dean Becker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 and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Marty Winckler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>, Trustees, and Sarah Rheinbolt, Finance Officer in attendance.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  Mike Bartels was absent.</w:t>
      </w:r>
    </w:p>
    <w:p w14:paraId="16AD05F0" w14:textId="77777777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  <w:t>NOTE: All motions are unanimous unless otherwise noted.</w:t>
      </w:r>
    </w:p>
    <w:p w14:paraId="06C97D04" w14:textId="789614D5" w:rsidR="00383AB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244884"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by </w:t>
      </w:r>
      <w:r w:rsidR="00422107">
        <w:rPr>
          <w:rFonts w:ascii="Abadi" w:hAnsi="Abadi"/>
          <w:color w:val="262626"/>
          <w:spacing w:val="-10"/>
          <w:sz w:val="22"/>
          <w:szCs w:val="22"/>
        </w:rPr>
        <w:t>B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>ecker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to approve the Agenda for the 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>August 9</w:t>
      </w:r>
      <w:r w:rsidR="00244884" w:rsidRPr="00244884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meeting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. 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Second by 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>Winckle</w:t>
      </w:r>
      <w:r w:rsidR="00DE5F22">
        <w:rPr>
          <w:rFonts w:ascii="Abadi" w:hAnsi="Abadi"/>
          <w:color w:val="262626"/>
          <w:spacing w:val="-10"/>
          <w:sz w:val="22"/>
          <w:szCs w:val="22"/>
        </w:rPr>
        <w:t>r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.  Motion carried.</w:t>
      </w:r>
    </w:p>
    <w:p w14:paraId="733A2C96" w14:textId="091DBA5F" w:rsidR="00244884" w:rsidRDefault="0024488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 xml:space="preserve">MOTION 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by </w:t>
      </w:r>
      <w:r w:rsidR="00922066">
        <w:rPr>
          <w:rFonts w:ascii="Abadi" w:hAnsi="Abadi"/>
          <w:color w:val="262626"/>
          <w:spacing w:val="-10"/>
          <w:sz w:val="22"/>
          <w:szCs w:val="22"/>
        </w:rPr>
        <w:t>Winckler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to approve the minutes of the regular meeting from </w:t>
      </w:r>
      <w:r w:rsidR="00922066">
        <w:rPr>
          <w:rFonts w:ascii="Abadi" w:hAnsi="Abadi"/>
          <w:color w:val="262626"/>
          <w:spacing w:val="-10"/>
          <w:sz w:val="22"/>
          <w:szCs w:val="22"/>
        </w:rPr>
        <w:t>J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>uly 12</w:t>
      </w:r>
      <w:r w:rsidR="00922066">
        <w:rPr>
          <w:rFonts w:ascii="Abadi" w:hAnsi="Abadi"/>
          <w:color w:val="262626"/>
          <w:spacing w:val="-10"/>
          <w:sz w:val="22"/>
          <w:szCs w:val="22"/>
        </w:rPr>
        <w:t>th</w:t>
      </w:r>
      <w:r w:rsidR="00DE5F22">
        <w:rPr>
          <w:rFonts w:ascii="Abadi" w:hAnsi="Abadi"/>
          <w:color w:val="262626"/>
          <w:spacing w:val="-10"/>
          <w:sz w:val="22"/>
          <w:szCs w:val="22"/>
        </w:rPr>
        <w:t>.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 Second by 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>Becker</w:t>
      </w:r>
      <w:r>
        <w:rPr>
          <w:rFonts w:ascii="Abadi" w:hAnsi="Abadi"/>
          <w:color w:val="262626"/>
          <w:spacing w:val="-10"/>
          <w:sz w:val="22"/>
          <w:szCs w:val="22"/>
        </w:rPr>
        <w:t>.  Motion carried.</w:t>
      </w:r>
    </w:p>
    <w:p w14:paraId="72882203" w14:textId="35218921" w:rsidR="00CE181B" w:rsidRDefault="00CE181B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Board reviewed the financial statement and the year to date budget for the current year.  Discussion was held on the 2022 budget.  </w:t>
      </w:r>
    </w:p>
    <w:p w14:paraId="62968DC1" w14:textId="60C46AC7" w:rsidR="00DE364C" w:rsidRDefault="00DE364C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Discussion was held on the hazard mitigation and PDM updates; Board wants to look into the solar powered siren to replace the siren by the firehall.</w:t>
      </w:r>
    </w:p>
    <w:p w14:paraId="6A414C8D" w14:textId="67B34E14" w:rsidR="00DE364C" w:rsidRDefault="00DE364C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Follow up with the city attorney is needed regarding the universal building codes and the code enforcement officers and adding punishable offenses to the existing ordinances.</w:t>
      </w:r>
    </w:p>
    <w:p w14:paraId="64C73399" w14:textId="75F81712" w:rsidR="00DE364C" w:rsidRDefault="00DE364C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Board reviewed the Rating Supplement for the 2022 insurance coverage from the SD Public Assurance Alliance.</w:t>
      </w:r>
    </w:p>
    <w:p w14:paraId="549C9806" w14:textId="6D76C409" w:rsidR="00964D75" w:rsidRDefault="00DE364C" w:rsidP="00DE364C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Northwestern needs to come fix street lights; Board is trying to reach out to them to get them replaced or repaired.</w:t>
      </w:r>
      <w:bookmarkStart w:id="0" w:name="_Hlk77507193"/>
    </w:p>
    <w:bookmarkEnd w:id="0"/>
    <w:p w14:paraId="472B4E86" w14:textId="488043DB" w:rsidR="00964D75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3B2004">
        <w:rPr>
          <w:rFonts w:ascii="Abadi" w:hAnsi="Abadi"/>
          <w:bCs/>
          <w:color w:val="262626"/>
          <w:spacing w:val="-10"/>
          <w:sz w:val="22"/>
          <w:szCs w:val="22"/>
        </w:rPr>
        <w:t>The following bills were submitted and approved for payment:</w:t>
      </w:r>
      <w:r w:rsidR="00964D75">
        <w:rPr>
          <w:rFonts w:ascii="Abadi" w:hAnsi="Abadi"/>
          <w:bCs/>
          <w:color w:val="262626"/>
          <w:spacing w:val="-10"/>
          <w:sz w:val="22"/>
          <w:szCs w:val="22"/>
        </w:rPr>
        <w:t xml:space="preserve"> </w:t>
      </w:r>
      <w:r w:rsidR="00ED1775">
        <w:rPr>
          <w:rFonts w:ascii="Abadi" w:hAnsi="Abadi"/>
          <w:bCs/>
          <w:color w:val="262626"/>
          <w:spacing w:val="-10"/>
          <w:sz w:val="22"/>
          <w:szCs w:val="22"/>
        </w:rPr>
        <w:t>Hoffman Trenching $</w:t>
      </w:r>
      <w:r w:rsidR="00554EB7">
        <w:rPr>
          <w:rFonts w:ascii="Abadi" w:hAnsi="Abadi"/>
          <w:bCs/>
          <w:color w:val="262626"/>
          <w:spacing w:val="-10"/>
          <w:sz w:val="22"/>
          <w:szCs w:val="22"/>
        </w:rPr>
        <w:t>679.26</w:t>
      </w:r>
      <w:r w:rsidR="00ED1775">
        <w:rPr>
          <w:rFonts w:ascii="Abadi" w:hAnsi="Abadi"/>
          <w:bCs/>
          <w:color w:val="262626"/>
          <w:spacing w:val="-10"/>
          <w:sz w:val="22"/>
          <w:szCs w:val="22"/>
        </w:rPr>
        <w:t xml:space="preserve"> (gravel trucking)</w:t>
      </w:r>
      <w:r w:rsidR="008C06E7">
        <w:rPr>
          <w:rFonts w:ascii="Abadi" w:hAnsi="Abadi"/>
          <w:bCs/>
          <w:color w:val="262626"/>
          <w:spacing w:val="-10"/>
          <w:sz w:val="22"/>
          <w:szCs w:val="22"/>
        </w:rPr>
        <w:t>; Raymond Reding $200.00 (mowing); Wheelhouse Plumbing $274.00 (porta pot rent); Caps Trail Service $110.76 (filters and gas); Dakota Traffic Services $204.08 (painting street); Envirotech $</w:t>
      </w:r>
      <w:r w:rsidR="00237041">
        <w:rPr>
          <w:rFonts w:ascii="Abadi" w:hAnsi="Abadi"/>
          <w:bCs/>
          <w:color w:val="262626"/>
          <w:spacing w:val="-10"/>
          <w:sz w:val="22"/>
          <w:szCs w:val="22"/>
        </w:rPr>
        <w:t xml:space="preserve">1192.45 (garbage and hail damaged tin removal); Sarah Rheinbolt $526.10 (July wages); Hoffman Oil $100.86 (diesel); Mid Dakota $116.00 (water and sewer); Highmore Herald $41.03 (publishing); Poppe Enterprises $128.00 (pest service); Northwestern Energy $901.80 (lights and power); Venture Communications $168.55 (phone and internet); </w:t>
      </w:r>
    </w:p>
    <w:p w14:paraId="18FAFC48" w14:textId="447B96CE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President Becker declared the meeting adjourned at </w:t>
      </w:r>
      <w:r w:rsidR="003B2004">
        <w:rPr>
          <w:rFonts w:ascii="Abadi" w:hAnsi="Abadi"/>
          <w:color w:val="262626"/>
          <w:spacing w:val="-10"/>
          <w:sz w:val="22"/>
          <w:szCs w:val="22"/>
        </w:rPr>
        <w:t>8:</w:t>
      </w:r>
      <w:r w:rsidR="0000095E">
        <w:rPr>
          <w:rFonts w:ascii="Abadi" w:hAnsi="Abadi"/>
          <w:color w:val="262626"/>
          <w:spacing w:val="-10"/>
          <w:sz w:val="22"/>
          <w:szCs w:val="22"/>
        </w:rPr>
        <w:t>2</w:t>
      </w:r>
      <w:r w:rsidR="00B82835">
        <w:rPr>
          <w:rFonts w:ascii="Abadi" w:hAnsi="Abadi"/>
          <w:color w:val="262626"/>
          <w:spacing w:val="-10"/>
          <w:sz w:val="22"/>
          <w:szCs w:val="22"/>
        </w:rPr>
        <w:t>0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pm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 xml:space="preserve">.  </w:t>
      </w:r>
      <w:r w:rsidR="00964D75">
        <w:rPr>
          <w:rFonts w:ascii="Abadi" w:hAnsi="Abadi"/>
          <w:color w:val="262626"/>
          <w:spacing w:val="-10"/>
          <w:sz w:val="22"/>
          <w:szCs w:val="22"/>
        </w:rPr>
        <w:t>The n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 xml:space="preserve">ext regular meeting will be </w:t>
      </w:r>
      <w:r w:rsidR="00D92C79">
        <w:rPr>
          <w:rFonts w:ascii="Abadi" w:hAnsi="Abadi"/>
          <w:color w:val="262626"/>
          <w:spacing w:val="-10"/>
          <w:sz w:val="22"/>
          <w:szCs w:val="22"/>
        </w:rPr>
        <w:t>September 13th</w:t>
      </w:r>
      <w:r w:rsidR="00964D75">
        <w:rPr>
          <w:rFonts w:ascii="Abadi" w:hAnsi="Abadi"/>
          <w:color w:val="262626"/>
          <w:spacing w:val="-10"/>
          <w:sz w:val="22"/>
          <w:szCs w:val="22"/>
        </w:rPr>
        <w:t>, 2021</w:t>
      </w:r>
      <w:r w:rsidR="00A92919">
        <w:rPr>
          <w:rFonts w:ascii="Abadi" w:hAnsi="Abadi"/>
          <w:color w:val="262626"/>
          <w:spacing w:val="-10"/>
          <w:sz w:val="22"/>
          <w:szCs w:val="22"/>
        </w:rPr>
        <w:t xml:space="preserve"> at 7 pm.</w:t>
      </w:r>
    </w:p>
    <w:p w14:paraId="688ABA05" w14:textId="545B7EB4" w:rsidR="00383AB4" w:rsidRPr="00244884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 w:rsidSect="00ED1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95E"/>
    <w:rsid w:val="00237041"/>
    <w:rsid w:val="00244884"/>
    <w:rsid w:val="002A1D5F"/>
    <w:rsid w:val="00383AB4"/>
    <w:rsid w:val="003B2004"/>
    <w:rsid w:val="00422107"/>
    <w:rsid w:val="004F25F6"/>
    <w:rsid w:val="00526E8F"/>
    <w:rsid w:val="00554EB7"/>
    <w:rsid w:val="007A27B6"/>
    <w:rsid w:val="007D2045"/>
    <w:rsid w:val="00843052"/>
    <w:rsid w:val="00884D6C"/>
    <w:rsid w:val="008C06E7"/>
    <w:rsid w:val="00902F25"/>
    <w:rsid w:val="00917AA9"/>
    <w:rsid w:val="00922066"/>
    <w:rsid w:val="00964D75"/>
    <w:rsid w:val="00970E22"/>
    <w:rsid w:val="00A92919"/>
    <w:rsid w:val="00AB3A60"/>
    <w:rsid w:val="00AC0DA3"/>
    <w:rsid w:val="00B710DF"/>
    <w:rsid w:val="00B82835"/>
    <w:rsid w:val="00CE1455"/>
    <w:rsid w:val="00CE181B"/>
    <w:rsid w:val="00D226E2"/>
    <w:rsid w:val="00D92C79"/>
    <w:rsid w:val="00DE364C"/>
    <w:rsid w:val="00DE5F22"/>
    <w:rsid w:val="00E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4</cp:revision>
  <dcterms:created xsi:type="dcterms:W3CDTF">2021-08-10T01:10:00Z</dcterms:created>
  <dcterms:modified xsi:type="dcterms:W3CDTF">2021-08-13T21:54:00Z</dcterms:modified>
</cp:coreProperties>
</file>